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t>
      </w:r>
      <w:r w:rsidR="00764A4E">
        <w:rPr>
          <w:rFonts w:ascii="Arial Narrow" w:hAnsi="Arial Narrow"/>
          <w:sz w:val="24"/>
          <w:szCs w:val="24"/>
        </w:rPr>
        <w:t xml:space="preserve">       </w:t>
      </w:r>
      <w:r>
        <w:rPr>
          <w:rFonts w:ascii="Arial Narrow" w:hAnsi="Arial Narrow"/>
          <w:sz w:val="24"/>
          <w:szCs w:val="24"/>
        </w:rPr>
        <w:t xml:space="preserve">  Wieluń, dnia </w:t>
      </w:r>
      <w:r w:rsidR="004E1593">
        <w:rPr>
          <w:rFonts w:ascii="Arial Narrow" w:hAnsi="Arial Narrow"/>
          <w:sz w:val="24"/>
          <w:szCs w:val="24"/>
        </w:rPr>
        <w:t xml:space="preserve">8 grudnia </w:t>
      </w:r>
      <w:r w:rsidR="0068778E">
        <w:rPr>
          <w:rFonts w:ascii="Arial Narrow" w:hAnsi="Arial Narrow"/>
          <w:sz w:val="24"/>
          <w:szCs w:val="24"/>
        </w:rPr>
        <w:t>2025</w:t>
      </w:r>
      <w:r>
        <w:rPr>
          <w:rFonts w:ascii="Arial Narrow" w:hAnsi="Arial Narrow"/>
          <w:sz w:val="24"/>
          <w:szCs w:val="24"/>
        </w:rPr>
        <w:t xml:space="preserve"> roku</w:t>
      </w:r>
    </w:p>
    <w:p w:rsidR="008041E9" w:rsidRDefault="002D4206" w:rsidP="008041E9">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046121">
        <w:rPr>
          <w:rFonts w:ascii="Arial Narrow" w:hAnsi="Arial Narrow"/>
          <w:b/>
          <w:sz w:val="24"/>
          <w:szCs w:val="24"/>
        </w:rPr>
        <w:t>10.2023</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E06012" w:rsidRDefault="001C4FE8" w:rsidP="00D42DDE">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II (drugi) </w:t>
      </w:r>
      <w:r w:rsidR="008041E9">
        <w:rPr>
          <w:rFonts w:ascii="Arial Narrow" w:hAnsi="Arial Narrow"/>
          <w:b/>
          <w:sz w:val="24"/>
          <w:szCs w:val="24"/>
        </w:rPr>
        <w:t xml:space="preserve">przetarg ustny nieograniczony na sprzedaż </w:t>
      </w:r>
      <w:r w:rsidR="00046121">
        <w:rPr>
          <w:rFonts w:ascii="Arial Narrow" w:hAnsi="Arial Narrow"/>
          <w:b/>
          <w:sz w:val="24"/>
          <w:szCs w:val="24"/>
        </w:rPr>
        <w:t xml:space="preserve">zabudowanej </w:t>
      </w:r>
      <w:r w:rsidR="008041E9">
        <w:rPr>
          <w:rFonts w:ascii="Arial Narrow" w:hAnsi="Arial Narrow"/>
          <w:b/>
          <w:sz w:val="24"/>
          <w:szCs w:val="24"/>
        </w:rPr>
        <w:t>nieruchomości gruntowej</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Przedmiotem przetargu jest </w:t>
      </w:r>
      <w:r w:rsidR="00046121">
        <w:rPr>
          <w:rFonts w:ascii="Arial Narrow" w:hAnsi="Arial Narrow"/>
          <w:sz w:val="24"/>
          <w:szCs w:val="24"/>
        </w:rPr>
        <w:t>zabudowana</w:t>
      </w:r>
      <w:r w:rsidR="00E4278D">
        <w:rPr>
          <w:rFonts w:ascii="Arial Narrow" w:hAnsi="Arial Narrow"/>
          <w:sz w:val="24"/>
          <w:szCs w:val="24"/>
        </w:rPr>
        <w:t xml:space="preserve"> budynkiem mieszkalno-usługowym</w:t>
      </w:r>
      <w:r w:rsidR="00046121">
        <w:rPr>
          <w:rFonts w:ascii="Arial Narrow" w:hAnsi="Arial Narrow"/>
          <w:sz w:val="24"/>
          <w:szCs w:val="24"/>
        </w:rPr>
        <w:t xml:space="preserve"> </w:t>
      </w:r>
      <w:r>
        <w:rPr>
          <w:rFonts w:ascii="Arial Narrow" w:hAnsi="Arial Narrow"/>
          <w:sz w:val="24"/>
          <w:szCs w:val="24"/>
        </w:rPr>
        <w:t>nieruchomoś</w:t>
      </w:r>
      <w:r w:rsidR="00E4278D">
        <w:rPr>
          <w:rFonts w:ascii="Arial Narrow" w:hAnsi="Arial Narrow"/>
          <w:sz w:val="24"/>
          <w:szCs w:val="24"/>
        </w:rPr>
        <w:t>ć położona w Wieluniu przy ul. Kaliskiej 19, obręb 7</w:t>
      </w:r>
      <w:r>
        <w:rPr>
          <w:rFonts w:ascii="Arial Narrow" w:hAnsi="Arial Narrow"/>
          <w:sz w:val="24"/>
          <w:szCs w:val="24"/>
        </w:rPr>
        <w:t xml:space="preserve">, gmina Wieluń, powiat </w:t>
      </w:r>
      <w:r w:rsidR="00E4278D">
        <w:rPr>
          <w:rFonts w:ascii="Arial Narrow" w:hAnsi="Arial Narrow"/>
          <w:sz w:val="24"/>
          <w:szCs w:val="24"/>
        </w:rPr>
        <w:t>wieluński, województwo łódzkie. Nieruchomość o powierzchni 0,0683</w:t>
      </w:r>
      <w:r w:rsidR="00341FDD">
        <w:rPr>
          <w:rFonts w:ascii="Arial Narrow" w:hAnsi="Arial Narrow"/>
          <w:sz w:val="24"/>
          <w:szCs w:val="24"/>
        </w:rPr>
        <w:t xml:space="preserve"> ha </w:t>
      </w:r>
      <w:r w:rsidR="00E4278D">
        <w:rPr>
          <w:rFonts w:ascii="Arial Narrow" w:hAnsi="Arial Narrow"/>
          <w:sz w:val="24"/>
          <w:szCs w:val="24"/>
        </w:rPr>
        <w:t>oznaczona numerem działki 542/1</w:t>
      </w:r>
      <w:r>
        <w:rPr>
          <w:rFonts w:ascii="Arial Narrow" w:hAnsi="Arial Narrow"/>
          <w:sz w:val="24"/>
          <w:szCs w:val="24"/>
        </w:rPr>
        <w:t xml:space="preserve"> jest własnością Gminy Wiel</w:t>
      </w:r>
      <w:r w:rsidR="0068778E">
        <w:rPr>
          <w:rFonts w:ascii="Arial Narrow" w:hAnsi="Arial Narrow"/>
          <w:sz w:val="24"/>
          <w:szCs w:val="24"/>
        </w:rPr>
        <w:t>uń</w:t>
      </w:r>
      <w:r w:rsidR="00E4278D">
        <w:rPr>
          <w:rFonts w:ascii="Arial Narrow" w:hAnsi="Arial Narrow"/>
          <w:sz w:val="24"/>
          <w:szCs w:val="24"/>
        </w:rPr>
        <w:t xml:space="preserve">. </w:t>
      </w:r>
      <w:r w:rsidR="0068778E">
        <w:rPr>
          <w:rFonts w:ascii="Arial Narrow" w:hAnsi="Arial Narrow"/>
          <w:sz w:val="24"/>
          <w:szCs w:val="24"/>
        </w:rPr>
        <w:t>Dla nieruchomości Sąd Rejonowy w Wieluniu, V Wydział Ksiąg Wieczystych prowadzi ksi</w:t>
      </w:r>
      <w:r w:rsidR="00E4278D">
        <w:rPr>
          <w:rFonts w:ascii="Arial Narrow" w:hAnsi="Arial Narrow"/>
          <w:sz w:val="24"/>
          <w:szCs w:val="24"/>
        </w:rPr>
        <w:t>ęgę wieczystą nr SR1W/00119095/6. Działka położona w centralnej części miasta przy ul.</w:t>
      </w:r>
      <w:r w:rsidR="00C20676">
        <w:rPr>
          <w:rFonts w:ascii="Arial Narrow" w:hAnsi="Arial Narrow"/>
          <w:sz w:val="24"/>
          <w:szCs w:val="24"/>
        </w:rPr>
        <w:t xml:space="preserve"> Kaliskiej jest uzbrojona w sieć</w:t>
      </w:r>
      <w:r w:rsidR="00E4278D">
        <w:rPr>
          <w:rFonts w:ascii="Arial Narrow" w:hAnsi="Arial Narrow"/>
          <w:sz w:val="24"/>
          <w:szCs w:val="24"/>
        </w:rPr>
        <w:t xml:space="preserve"> wodociągową, kanalizacyjną i elektroenergetyczną</w:t>
      </w:r>
      <w:r>
        <w:rPr>
          <w:rFonts w:ascii="Arial Narrow" w:hAnsi="Arial Narrow"/>
          <w:sz w:val="24"/>
          <w:szCs w:val="24"/>
        </w:rPr>
        <w:t xml:space="preserve">. </w:t>
      </w:r>
      <w:r w:rsidR="00C20676">
        <w:rPr>
          <w:rFonts w:ascii="Arial Narrow" w:hAnsi="Arial Narrow"/>
          <w:sz w:val="24"/>
          <w:szCs w:val="24"/>
        </w:rPr>
        <w:t xml:space="preserve">Na działce posadowiony jest dwukondygnacyjny budynek </w:t>
      </w:r>
      <w:proofErr w:type="spellStart"/>
      <w:r w:rsidR="00C20676">
        <w:rPr>
          <w:rFonts w:ascii="Arial Narrow" w:hAnsi="Arial Narrow"/>
          <w:sz w:val="24"/>
          <w:szCs w:val="24"/>
        </w:rPr>
        <w:t>mieszkalno</w:t>
      </w:r>
      <w:proofErr w:type="spellEnd"/>
      <w:r w:rsidR="00026C46">
        <w:rPr>
          <w:rFonts w:ascii="Arial Narrow" w:hAnsi="Arial Narrow"/>
          <w:sz w:val="24"/>
          <w:szCs w:val="24"/>
        </w:rPr>
        <w:t xml:space="preserve"> </w:t>
      </w:r>
      <w:r w:rsidR="00C20676">
        <w:rPr>
          <w:rFonts w:ascii="Arial Narrow" w:hAnsi="Arial Narrow"/>
          <w:sz w:val="24"/>
          <w:szCs w:val="24"/>
        </w:rPr>
        <w:t>-</w:t>
      </w:r>
      <w:r w:rsidR="00026C46">
        <w:rPr>
          <w:rFonts w:ascii="Arial Narrow" w:hAnsi="Arial Narrow"/>
          <w:sz w:val="24"/>
          <w:szCs w:val="24"/>
        </w:rPr>
        <w:t xml:space="preserve"> </w:t>
      </w:r>
      <w:r w:rsidR="00C20676">
        <w:rPr>
          <w:rFonts w:ascii="Arial Narrow" w:hAnsi="Arial Narrow"/>
          <w:sz w:val="24"/>
          <w:szCs w:val="24"/>
        </w:rPr>
        <w:t xml:space="preserve">usługowy o  </w:t>
      </w:r>
      <w:r w:rsidR="00026C46">
        <w:rPr>
          <w:rFonts w:ascii="Arial Narrow" w:hAnsi="Arial Narrow"/>
          <w:sz w:val="24"/>
          <w:szCs w:val="24"/>
        </w:rPr>
        <w:t>powierzchni zabudowy 193 m ², w którym znajdują się cztery lokale mieszkalne oraz jeden lokal usługowy. Budynek jest podpiwniczony, pokryty dachem płaskim. Sch</w:t>
      </w:r>
      <w:r w:rsidR="00D80F00">
        <w:rPr>
          <w:rFonts w:ascii="Arial Narrow" w:hAnsi="Arial Narrow"/>
          <w:sz w:val="24"/>
          <w:szCs w:val="24"/>
        </w:rPr>
        <w:t>ody drewniane, strop drewniany.</w:t>
      </w:r>
      <w:r w:rsidR="00026C46">
        <w:rPr>
          <w:rFonts w:ascii="Arial Narrow" w:hAnsi="Arial Narrow"/>
          <w:sz w:val="24"/>
          <w:szCs w:val="24"/>
        </w:rPr>
        <w:t xml:space="preserve"> </w:t>
      </w:r>
      <w:r>
        <w:rPr>
          <w:rFonts w:ascii="Arial Narrow" w:hAnsi="Arial Narrow"/>
          <w:sz w:val="24"/>
          <w:szCs w:val="24"/>
        </w:rPr>
        <w:t>Zgodnie</w:t>
      </w:r>
      <w:r w:rsidR="00BB012C">
        <w:rPr>
          <w:rFonts w:ascii="Arial Narrow" w:hAnsi="Arial Narrow"/>
          <w:sz w:val="24"/>
          <w:szCs w:val="24"/>
        </w:rPr>
        <w:t xml:space="preserve"> </w:t>
      </w:r>
      <w:r>
        <w:rPr>
          <w:rFonts w:ascii="Arial Narrow" w:hAnsi="Arial Narrow"/>
          <w:sz w:val="24"/>
          <w:szCs w:val="24"/>
        </w:rPr>
        <w:t xml:space="preserve">z miejscowym planem zagospodarowania przestrzennego miasta zatwierdzonym </w:t>
      </w:r>
      <w:r w:rsidRPr="00124C5D">
        <w:rPr>
          <w:rFonts w:ascii="Arial Narrow" w:hAnsi="Arial Narrow"/>
          <w:i/>
          <w:sz w:val="24"/>
          <w:szCs w:val="24"/>
        </w:rPr>
        <w:t>Uchw</w:t>
      </w:r>
      <w:r w:rsidR="00124C5D">
        <w:rPr>
          <w:rFonts w:ascii="Arial Narrow" w:hAnsi="Arial Narrow"/>
          <w:i/>
          <w:sz w:val="24"/>
          <w:szCs w:val="24"/>
        </w:rPr>
        <w:t>ałą Nr</w:t>
      </w:r>
      <w:r w:rsidR="00D80F00">
        <w:rPr>
          <w:rFonts w:ascii="Arial Narrow" w:hAnsi="Arial Narrow"/>
          <w:i/>
          <w:sz w:val="24"/>
          <w:szCs w:val="24"/>
        </w:rPr>
        <w:t xml:space="preserve"> XVII/267/19</w:t>
      </w:r>
      <w:r w:rsidR="00386046">
        <w:rPr>
          <w:rFonts w:ascii="Arial Narrow" w:hAnsi="Arial Narrow"/>
          <w:i/>
          <w:sz w:val="24"/>
          <w:szCs w:val="24"/>
        </w:rPr>
        <w:t xml:space="preserve"> Rady Miejskiej</w:t>
      </w:r>
      <w:r w:rsidR="00D80F00">
        <w:rPr>
          <w:rFonts w:ascii="Arial Narrow" w:hAnsi="Arial Narrow"/>
          <w:i/>
          <w:sz w:val="24"/>
          <w:szCs w:val="24"/>
        </w:rPr>
        <w:br/>
      </w:r>
      <w:r w:rsidR="00386046">
        <w:rPr>
          <w:rFonts w:ascii="Arial Narrow" w:hAnsi="Arial Narrow"/>
          <w:i/>
          <w:sz w:val="24"/>
          <w:szCs w:val="24"/>
        </w:rPr>
        <w:t xml:space="preserve"> </w:t>
      </w:r>
      <w:r>
        <w:rPr>
          <w:rFonts w:ascii="Arial Narrow" w:hAnsi="Arial Narrow"/>
          <w:i/>
          <w:sz w:val="24"/>
          <w:szCs w:val="24"/>
        </w:rPr>
        <w:t>w Wieluniu</w:t>
      </w:r>
      <w:r w:rsidR="00124C5D">
        <w:rPr>
          <w:rFonts w:ascii="Arial Narrow" w:hAnsi="Arial Narrow"/>
          <w:i/>
          <w:sz w:val="24"/>
          <w:szCs w:val="24"/>
        </w:rPr>
        <w:t xml:space="preserve"> </w:t>
      </w:r>
      <w:r w:rsidR="00D80F00">
        <w:rPr>
          <w:rFonts w:ascii="Arial Narrow" w:hAnsi="Arial Narrow"/>
          <w:i/>
          <w:sz w:val="24"/>
          <w:szCs w:val="24"/>
        </w:rPr>
        <w:t>z 17 października 2019</w:t>
      </w:r>
      <w:r w:rsidR="00124C5D">
        <w:rPr>
          <w:rFonts w:ascii="Arial Narrow" w:hAnsi="Arial Narrow"/>
          <w:i/>
          <w:sz w:val="24"/>
          <w:szCs w:val="24"/>
        </w:rPr>
        <w:t xml:space="preserve"> r. </w:t>
      </w:r>
      <w:r>
        <w:rPr>
          <w:rFonts w:ascii="Arial Narrow" w:hAnsi="Arial Narrow"/>
          <w:sz w:val="24"/>
          <w:szCs w:val="24"/>
        </w:rPr>
        <w:t>dzi</w:t>
      </w:r>
      <w:r w:rsidR="00DD5E16">
        <w:rPr>
          <w:rFonts w:ascii="Arial Narrow" w:hAnsi="Arial Narrow"/>
          <w:sz w:val="24"/>
          <w:szCs w:val="24"/>
        </w:rPr>
        <w:t>ałka</w:t>
      </w:r>
      <w:r w:rsidR="00D80F00">
        <w:rPr>
          <w:rFonts w:ascii="Arial Narrow" w:hAnsi="Arial Narrow"/>
          <w:sz w:val="24"/>
          <w:szCs w:val="24"/>
        </w:rPr>
        <w:t xml:space="preserve"> nr 542/1 w obrębie 7 jest położona</w:t>
      </w:r>
      <w:r w:rsidR="00BB012C">
        <w:rPr>
          <w:rFonts w:ascii="Arial Narrow" w:hAnsi="Arial Narrow"/>
          <w:sz w:val="24"/>
          <w:szCs w:val="24"/>
        </w:rPr>
        <w:t xml:space="preserve"> </w:t>
      </w:r>
      <w:r w:rsidR="00DD5E16">
        <w:rPr>
          <w:rFonts w:ascii="Arial Narrow" w:hAnsi="Arial Narrow"/>
          <w:sz w:val="24"/>
          <w:szCs w:val="24"/>
        </w:rPr>
        <w:t>na terenach</w:t>
      </w:r>
      <w:r w:rsidR="006B7A2E">
        <w:rPr>
          <w:rFonts w:ascii="Arial Narrow" w:hAnsi="Arial Narrow"/>
          <w:sz w:val="24"/>
          <w:szCs w:val="24"/>
        </w:rPr>
        <w:t xml:space="preserve"> </w:t>
      </w:r>
      <w:r w:rsidR="00BB012C">
        <w:rPr>
          <w:rFonts w:ascii="Arial Narrow" w:hAnsi="Arial Narrow"/>
          <w:sz w:val="24"/>
          <w:szCs w:val="24"/>
        </w:rPr>
        <w:t>o symbolu</w:t>
      </w:r>
      <w:r w:rsidR="00DD5E16">
        <w:rPr>
          <w:rFonts w:ascii="Arial Narrow" w:hAnsi="Arial Narrow"/>
          <w:sz w:val="24"/>
          <w:szCs w:val="24"/>
        </w:rPr>
        <w:t xml:space="preserve"> </w:t>
      </w:r>
      <w:r w:rsidR="008517E2">
        <w:rPr>
          <w:rFonts w:ascii="Arial Narrow" w:hAnsi="Arial Narrow"/>
          <w:sz w:val="24"/>
          <w:szCs w:val="24"/>
        </w:rPr>
        <w:t>1 MŚ</w:t>
      </w:r>
      <w:r w:rsidR="00227F9D">
        <w:rPr>
          <w:rFonts w:ascii="Arial Narrow" w:hAnsi="Arial Narrow"/>
          <w:sz w:val="24"/>
          <w:szCs w:val="24"/>
        </w:rPr>
        <w:t xml:space="preserve"> </w:t>
      </w:r>
      <w:r>
        <w:rPr>
          <w:rFonts w:ascii="Arial Narrow" w:hAnsi="Arial Narrow"/>
          <w:sz w:val="24"/>
          <w:szCs w:val="24"/>
        </w:rPr>
        <w:t>–</w:t>
      </w:r>
      <w:r w:rsidR="000500B8">
        <w:rPr>
          <w:rFonts w:ascii="Arial Narrow" w:hAnsi="Arial Narrow"/>
          <w:sz w:val="24"/>
          <w:szCs w:val="24"/>
        </w:rPr>
        <w:t xml:space="preserve"> </w:t>
      </w:r>
      <w:r w:rsidR="008517E2">
        <w:rPr>
          <w:rFonts w:ascii="Arial Narrow" w:hAnsi="Arial Narrow"/>
          <w:sz w:val="24"/>
          <w:szCs w:val="24"/>
        </w:rPr>
        <w:t>teren zabudowy mieszkaniowej śródmiejskiej.</w:t>
      </w:r>
      <w:r w:rsidR="001C70D6">
        <w:rPr>
          <w:rFonts w:ascii="Arial Narrow" w:hAnsi="Arial Narrow"/>
          <w:sz w:val="24"/>
          <w:szCs w:val="24"/>
        </w:rPr>
        <w:t xml:space="preserve"> Nieruchomość </w:t>
      </w:r>
      <w:r w:rsidR="004E1593">
        <w:rPr>
          <w:rFonts w:ascii="Arial Narrow" w:hAnsi="Arial Narrow"/>
          <w:sz w:val="24"/>
          <w:szCs w:val="24"/>
        </w:rPr>
        <w:t xml:space="preserve">ze </w:t>
      </w:r>
      <w:r w:rsidR="001C70D6">
        <w:rPr>
          <w:rFonts w:ascii="Arial Narrow" w:hAnsi="Arial Narrow"/>
          <w:sz w:val="24"/>
          <w:szCs w:val="24"/>
        </w:rPr>
        <w:t>służebnością gruntową przejazdu i przechodu pasem o wym. 4 m × 33 m</w:t>
      </w:r>
      <w:r w:rsidR="008517E2">
        <w:rPr>
          <w:rFonts w:ascii="Arial Narrow" w:hAnsi="Arial Narrow"/>
          <w:sz w:val="24"/>
          <w:szCs w:val="24"/>
        </w:rPr>
        <w:t xml:space="preserve"> </w:t>
      </w:r>
      <w:r w:rsidR="001C70D6">
        <w:rPr>
          <w:rFonts w:ascii="Arial Narrow" w:hAnsi="Arial Narrow"/>
          <w:sz w:val="24"/>
          <w:szCs w:val="24"/>
        </w:rPr>
        <w:t>wzdłuż wschodniej granicy działki</w:t>
      </w:r>
      <w:r w:rsidR="00FC3D10">
        <w:rPr>
          <w:rFonts w:ascii="Arial Narrow" w:hAnsi="Arial Narrow"/>
          <w:sz w:val="24"/>
          <w:szCs w:val="24"/>
        </w:rPr>
        <w:t>.</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8517E2">
        <w:rPr>
          <w:rFonts w:ascii="Arial Narrow" w:hAnsi="Arial Narrow"/>
          <w:sz w:val="24"/>
          <w:szCs w:val="24"/>
        </w:rPr>
        <w:t xml:space="preserve">25 lipca </w:t>
      </w:r>
      <w:r w:rsidR="006B7A2E">
        <w:rPr>
          <w:rFonts w:ascii="Arial Narrow" w:hAnsi="Arial Narrow"/>
          <w:sz w:val="24"/>
          <w:szCs w:val="24"/>
        </w:rPr>
        <w:t>2025</w:t>
      </w:r>
      <w:r>
        <w:rPr>
          <w:rFonts w:ascii="Arial Narrow" w:hAnsi="Arial Narrow"/>
          <w:sz w:val="24"/>
          <w:szCs w:val="24"/>
        </w:rPr>
        <w:t xml:space="preserve"> r.</w:t>
      </w:r>
      <w:r w:rsidR="001C4FE8">
        <w:rPr>
          <w:rFonts w:ascii="Arial Narrow" w:hAnsi="Arial Narrow"/>
          <w:sz w:val="24"/>
          <w:szCs w:val="24"/>
        </w:rPr>
        <w:t xml:space="preserve"> Termin I przetargu: 14 października 2025 r. </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8517E2">
        <w:rPr>
          <w:rFonts w:ascii="Arial Narrow" w:hAnsi="Arial Narrow"/>
          <w:b/>
          <w:sz w:val="24"/>
          <w:szCs w:val="24"/>
        </w:rPr>
        <w:t>1 4</w:t>
      </w:r>
      <w:r w:rsidR="006B7A2E">
        <w:rPr>
          <w:rFonts w:ascii="Arial Narrow" w:hAnsi="Arial Narrow"/>
          <w:b/>
          <w:sz w:val="24"/>
          <w:szCs w:val="24"/>
        </w:rPr>
        <w:t>00</w:t>
      </w:r>
      <w:r w:rsidR="008517E2">
        <w:rPr>
          <w:rFonts w:ascii="Arial Narrow" w:hAnsi="Arial Narrow"/>
          <w:b/>
          <w:sz w:val="24"/>
          <w:szCs w:val="24"/>
        </w:rPr>
        <w:t xml:space="preserve"> 000</w:t>
      </w:r>
      <w:r w:rsidR="006B7A2E">
        <w:rPr>
          <w:rFonts w:ascii="Arial Narrow" w:hAnsi="Arial Narrow"/>
          <w:b/>
          <w:sz w:val="24"/>
          <w:szCs w:val="24"/>
        </w:rPr>
        <w:t>,00 zł (słownie</w:t>
      </w:r>
      <w:r>
        <w:rPr>
          <w:rFonts w:ascii="Arial Narrow" w:hAnsi="Arial Narrow"/>
          <w:b/>
          <w:sz w:val="24"/>
          <w:szCs w:val="24"/>
        </w:rPr>
        <w:t xml:space="preserve">: </w:t>
      </w:r>
      <w:r w:rsidR="008517E2">
        <w:rPr>
          <w:rFonts w:ascii="Arial Narrow" w:hAnsi="Arial Narrow"/>
          <w:b/>
          <w:sz w:val="24"/>
          <w:szCs w:val="24"/>
        </w:rPr>
        <w:t xml:space="preserve">jeden milion czterysta tysięcy </w:t>
      </w:r>
      <w:r w:rsidR="006B7A2E">
        <w:rPr>
          <w:rFonts w:ascii="Arial Narrow" w:hAnsi="Arial Narrow"/>
          <w:b/>
          <w:sz w:val="24"/>
          <w:szCs w:val="24"/>
        </w:rPr>
        <w:t xml:space="preserve">złotych </w:t>
      </w:r>
      <w:r>
        <w:rPr>
          <w:rFonts w:ascii="Arial Narrow" w:hAnsi="Arial Narrow"/>
          <w:b/>
          <w:sz w:val="24"/>
          <w:szCs w:val="24"/>
        </w:rPr>
        <w:t>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6B7A2E">
        <w:rPr>
          <w:rFonts w:ascii="Arial Narrow" w:hAnsi="Arial Narrow"/>
          <w:b/>
          <w:sz w:val="24"/>
          <w:szCs w:val="24"/>
        </w:rPr>
        <w:t>20</w:t>
      </w:r>
      <w:r w:rsidR="008517E2">
        <w:rPr>
          <w:rFonts w:ascii="Arial Narrow" w:hAnsi="Arial Narrow"/>
          <w:b/>
          <w:sz w:val="24"/>
          <w:szCs w:val="24"/>
        </w:rPr>
        <w:t>0</w:t>
      </w:r>
      <w:r>
        <w:rPr>
          <w:rFonts w:ascii="Arial Narrow" w:hAnsi="Arial Narrow"/>
          <w:b/>
          <w:sz w:val="24"/>
          <w:szCs w:val="24"/>
        </w:rPr>
        <w:t xml:space="preserve"> 000,00 zł (słownie złotych: </w:t>
      </w:r>
      <w:r w:rsidR="006B7A2E">
        <w:rPr>
          <w:rFonts w:ascii="Arial Narrow" w:hAnsi="Arial Narrow"/>
          <w:b/>
          <w:sz w:val="24"/>
          <w:szCs w:val="24"/>
        </w:rPr>
        <w:t>d</w:t>
      </w:r>
      <w:r w:rsidR="008517E2">
        <w:rPr>
          <w:rFonts w:ascii="Arial Narrow" w:hAnsi="Arial Narrow"/>
          <w:b/>
          <w:sz w:val="24"/>
          <w:szCs w:val="24"/>
        </w:rPr>
        <w:t xml:space="preserve">wieście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Termin przetargu</w:t>
      </w:r>
      <w:r w:rsidRPr="005B3B6A">
        <w:rPr>
          <w:rFonts w:ascii="Arial Narrow" w:hAnsi="Arial Narrow"/>
          <w:sz w:val="24"/>
          <w:szCs w:val="24"/>
        </w:rPr>
        <w:t xml:space="preserve">: </w:t>
      </w:r>
      <w:r w:rsidR="00B3706B" w:rsidRPr="005B3B6A">
        <w:rPr>
          <w:rFonts w:ascii="Arial Narrow" w:hAnsi="Arial Narrow"/>
          <w:b/>
          <w:sz w:val="24"/>
          <w:szCs w:val="24"/>
        </w:rPr>
        <w:t>18</w:t>
      </w:r>
      <w:r w:rsidR="001C4FE8" w:rsidRPr="005B3B6A">
        <w:rPr>
          <w:rFonts w:ascii="Arial Narrow" w:hAnsi="Arial Narrow"/>
          <w:b/>
          <w:sz w:val="24"/>
          <w:szCs w:val="24"/>
        </w:rPr>
        <w:t xml:space="preserve"> lutego 2026</w:t>
      </w:r>
      <w:r w:rsidR="00E06012" w:rsidRPr="005B3B6A">
        <w:rPr>
          <w:rFonts w:ascii="Arial Narrow" w:hAnsi="Arial Narrow"/>
          <w:b/>
          <w:sz w:val="24"/>
          <w:szCs w:val="24"/>
        </w:rPr>
        <w:t xml:space="preserve"> </w:t>
      </w:r>
      <w:r w:rsidRPr="005B3B6A">
        <w:rPr>
          <w:rFonts w:ascii="Arial Narrow" w:hAnsi="Arial Narrow"/>
          <w:b/>
          <w:sz w:val="24"/>
          <w:szCs w:val="24"/>
        </w:rPr>
        <w:t>r.</w:t>
      </w:r>
      <w:r>
        <w:rPr>
          <w:rFonts w:ascii="Arial Narrow" w:hAnsi="Arial Narrow"/>
          <w:b/>
          <w:sz w:val="24"/>
          <w:szCs w:val="24"/>
        </w:rPr>
        <w:t xml:space="preserve"> – godzina 10 </w:t>
      </w:r>
      <w:r>
        <w:rPr>
          <w:rFonts w:ascii="Arial Narrow" w:hAnsi="Arial Narrow"/>
          <w:b/>
          <w:sz w:val="24"/>
          <w:szCs w:val="24"/>
          <w:vertAlign w:val="superscript"/>
        </w:rPr>
        <w:t>00</w:t>
      </w:r>
    </w:p>
    <w:p w:rsidR="008517E2" w:rsidRPr="008517E2" w:rsidRDefault="008517E2" w:rsidP="008517E2">
      <w:pPr>
        <w:tabs>
          <w:tab w:val="left" w:pos="426"/>
        </w:tabs>
        <w:spacing w:line="360" w:lineRule="auto"/>
        <w:jc w:val="center"/>
        <w:rPr>
          <w:rFonts w:ascii="Arial Narrow" w:hAnsi="Arial Narrow"/>
          <w:sz w:val="24"/>
          <w:szCs w:val="24"/>
        </w:rPr>
      </w:pPr>
      <w:r w:rsidRPr="008517E2">
        <w:rPr>
          <w:rFonts w:ascii="Arial Narrow" w:hAnsi="Arial Narrow"/>
          <w:sz w:val="24"/>
          <w:szCs w:val="24"/>
        </w:rPr>
        <w:t xml:space="preserve">Sprzedaż zwolniona z opodatkowania podatkiem VAT na podstawie art. 43 ust. 1 pkt 10 ustawy z dnia 11 marca 2004 r. o podatku od towarów i usług  (tj. </w:t>
      </w:r>
      <w:r w:rsidR="006F27F0">
        <w:rPr>
          <w:rFonts w:ascii="Arial Narrow" w:hAnsi="Arial Narrow"/>
          <w:sz w:val="24"/>
          <w:szCs w:val="24"/>
        </w:rPr>
        <w:t xml:space="preserve">Dz. U </w:t>
      </w:r>
      <w:r w:rsidRPr="008517E2">
        <w:rPr>
          <w:rFonts w:ascii="Arial Narrow" w:hAnsi="Arial Narrow"/>
          <w:sz w:val="24"/>
          <w:szCs w:val="24"/>
        </w:rPr>
        <w:t>z 2025 r. poz. 775)</w:t>
      </w:r>
    </w:p>
    <w:p w:rsidR="00D42DDE"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w:t>
      </w:r>
      <w:r w:rsidR="00206C3F">
        <w:rPr>
          <w:rFonts w:ascii="Arial Narrow" w:hAnsi="Arial Narrow"/>
          <w:b/>
          <w:sz w:val="24"/>
          <w:szCs w:val="24"/>
        </w:rPr>
        <w:t xml:space="preserve">ci należy wpłacić w terminie </w:t>
      </w:r>
      <w:r w:rsidR="00206C3F" w:rsidRPr="005B3B6A">
        <w:rPr>
          <w:rFonts w:ascii="Arial Narrow" w:hAnsi="Arial Narrow"/>
          <w:b/>
          <w:sz w:val="24"/>
          <w:szCs w:val="24"/>
        </w:rPr>
        <w:t>do</w:t>
      </w:r>
      <w:r w:rsidR="001C4FE8" w:rsidRPr="005B3B6A">
        <w:rPr>
          <w:rFonts w:ascii="Arial Narrow" w:hAnsi="Arial Narrow"/>
          <w:b/>
          <w:sz w:val="24"/>
          <w:szCs w:val="24"/>
        </w:rPr>
        <w:t xml:space="preserve"> </w:t>
      </w:r>
      <w:r w:rsidR="00DD0F6F">
        <w:rPr>
          <w:rFonts w:ascii="Arial Narrow" w:hAnsi="Arial Narrow"/>
          <w:b/>
          <w:sz w:val="24"/>
          <w:szCs w:val="24"/>
        </w:rPr>
        <w:t>15</w:t>
      </w:r>
      <w:r w:rsidR="00B3706B" w:rsidRPr="005B3B6A">
        <w:rPr>
          <w:rFonts w:ascii="Arial Narrow" w:hAnsi="Arial Narrow"/>
          <w:b/>
          <w:sz w:val="24"/>
          <w:szCs w:val="24"/>
        </w:rPr>
        <w:t xml:space="preserve"> lutego </w:t>
      </w:r>
      <w:r w:rsidR="00C14114" w:rsidRPr="005B3B6A">
        <w:rPr>
          <w:rFonts w:ascii="Arial Narrow" w:hAnsi="Arial Narrow"/>
          <w:b/>
          <w:sz w:val="24"/>
          <w:szCs w:val="24"/>
        </w:rPr>
        <w:t>2026</w:t>
      </w:r>
      <w:r w:rsidRPr="005B3B6A">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lastRenderedPageBreak/>
        <w:t xml:space="preserve">W tytule przelewu należy wpisać </w:t>
      </w:r>
      <w:r>
        <w:rPr>
          <w:rFonts w:ascii="Arial Narrow" w:hAnsi="Arial Narrow"/>
          <w:b/>
          <w:sz w:val="24"/>
          <w:szCs w:val="24"/>
        </w:rPr>
        <w:t xml:space="preserve">„przetarg ustny </w:t>
      </w:r>
      <w:r w:rsidR="006B7A2E">
        <w:rPr>
          <w:rFonts w:ascii="Arial Narrow" w:hAnsi="Arial Narrow"/>
          <w:b/>
          <w:sz w:val="24"/>
          <w:szCs w:val="24"/>
        </w:rPr>
        <w:t>nieograniczony – działka nr</w:t>
      </w:r>
      <w:r w:rsidR="008517E2">
        <w:rPr>
          <w:rFonts w:ascii="Arial Narrow" w:hAnsi="Arial Narrow"/>
          <w:b/>
          <w:sz w:val="24"/>
          <w:szCs w:val="24"/>
        </w:rPr>
        <w:t xml:space="preserve"> 542/1, obręb 7</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Pr="00FF6A3F" w:rsidRDefault="008041E9" w:rsidP="00FF6A3F">
      <w:pPr>
        <w:pStyle w:val="Akapitzlist"/>
        <w:tabs>
          <w:tab w:val="left" w:pos="426"/>
        </w:tabs>
        <w:spacing w:line="360" w:lineRule="auto"/>
        <w:ind w:left="0"/>
        <w:jc w:val="both"/>
        <w:rPr>
          <w:rFonts w:ascii="Arial Narrow" w:hAnsi="Arial Narrow"/>
          <w:sz w:val="24"/>
          <w:szCs w:val="24"/>
        </w:rPr>
      </w:pPr>
      <w:r>
        <w:rPr>
          <w:rFonts w:ascii="Arial Narrow" w:hAnsi="Arial Narrow"/>
          <w:b/>
          <w:sz w:val="24"/>
          <w:szCs w:val="24"/>
        </w:rPr>
        <w:t>Przetarg odbędzie się w Urzędzie Miejskim w Wieluniu – plac Kazimierza Wielkiego 1, sala nr 11 w ratuszu.</w:t>
      </w:r>
      <w:r w:rsidR="00FF6A3F" w:rsidRPr="00FF6A3F">
        <w:rPr>
          <w:rFonts w:ascii="Arial Narrow" w:hAnsi="Arial Narrow"/>
          <w:sz w:val="24"/>
          <w:szCs w:val="24"/>
        </w:rPr>
        <w:t xml:space="preserve">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w:t>
      </w:r>
      <w:r w:rsidR="00FF6A3F">
        <w:rPr>
          <w:rFonts w:ascii="Arial Narrow" w:hAnsi="Arial Narrow"/>
          <w:sz w:val="24"/>
          <w:szCs w:val="24"/>
        </w:rPr>
        <w:t xml:space="preserve"> dokument potwierdzający aktualny wpis</w:t>
      </w:r>
      <w:r>
        <w:rPr>
          <w:rFonts w:ascii="Arial Narrow" w:hAnsi="Arial Narrow"/>
          <w:sz w:val="24"/>
          <w:szCs w:val="24"/>
        </w:rPr>
        <w:t xml:space="preserve"> </w:t>
      </w:r>
      <w:r w:rsidR="00FF6A3F">
        <w:rPr>
          <w:rFonts w:ascii="Arial Narrow" w:hAnsi="Arial Narrow"/>
          <w:sz w:val="24"/>
          <w:szCs w:val="24"/>
        </w:rPr>
        <w:br/>
      </w:r>
      <w:r>
        <w:rPr>
          <w:rFonts w:ascii="Arial Narrow" w:hAnsi="Arial Narrow"/>
          <w:sz w:val="24"/>
          <w:szCs w:val="24"/>
        </w:rPr>
        <w:t>do ewidencji działalności gospodarczej lub umow</w:t>
      </w:r>
      <w:r w:rsidR="000500B8">
        <w:rPr>
          <w:rFonts w:ascii="Arial Narrow" w:hAnsi="Arial Narrow"/>
          <w:sz w:val="24"/>
          <w:szCs w:val="24"/>
        </w:rPr>
        <w:t xml:space="preserve">ę spółki cywilnej lub aktualny </w:t>
      </w:r>
      <w:r>
        <w:rPr>
          <w:rFonts w:ascii="Arial Narrow" w:hAnsi="Arial Narrow"/>
          <w:sz w:val="24"/>
          <w:szCs w:val="24"/>
        </w:rPr>
        <w:t>odpis z KRS,</w:t>
      </w:r>
      <w:r w:rsidR="00FF6A3F">
        <w:rPr>
          <w:rFonts w:ascii="Arial Narrow" w:hAnsi="Arial Narrow"/>
          <w:sz w:val="24"/>
          <w:szCs w:val="24"/>
        </w:rPr>
        <w:br/>
      </w:r>
      <w:r>
        <w:rPr>
          <w:rFonts w:ascii="Arial Narrow" w:hAnsi="Arial Narrow"/>
          <w:sz w:val="24"/>
          <w:szCs w:val="24"/>
        </w:rPr>
        <w:t xml:space="preserve">w przypadku podmiotów, na które przepisy ustaw nakładają obowiązek uzyskania wpisu </w:t>
      </w:r>
      <w:r w:rsidR="000500B8">
        <w:rPr>
          <w:rFonts w:ascii="Arial Narrow" w:hAnsi="Arial Narrow"/>
          <w:sz w:val="24"/>
          <w:szCs w:val="24"/>
        </w:rPr>
        <w:br/>
      </w:r>
      <w:r>
        <w:rPr>
          <w:rFonts w:ascii="Arial Narrow" w:hAnsi="Arial Narrow"/>
          <w:sz w:val="24"/>
          <w:szCs w:val="24"/>
        </w:rPr>
        <w:t>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lastRenderedPageBreak/>
        <w:t xml:space="preserve">Dodatkowe informacje o nieruchomości można uzyskać w Wydziale Nieruchomości i Planowania Przestrzennego Urzędu Miejskiego w Wieluniu, pod numerem telefonu 43 886 02 23, 43 886 02 25, </w:t>
      </w:r>
      <w:r w:rsidR="00B3706B">
        <w:rPr>
          <w:rFonts w:ascii="Arial Narrow" w:hAnsi="Arial Narrow"/>
          <w:b/>
          <w:sz w:val="24"/>
          <w:szCs w:val="24"/>
        </w:rPr>
        <w:t>poniedziałek 7.30 – 17.00, wtorek - czwartek 7.30 – 15.30, piątek 7.30 – 14.00.</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5C1371" w:rsidRDefault="008041E9" w:rsidP="00FE2AF5">
      <w:pPr>
        <w:pStyle w:val="Akapitzlist"/>
        <w:tabs>
          <w:tab w:val="left" w:pos="426"/>
        </w:tabs>
        <w:spacing w:line="360" w:lineRule="auto"/>
        <w:ind w:left="0"/>
        <w:jc w:val="both"/>
        <w:rPr>
          <w:rFonts w:ascii="Arial Narrow" w:hAnsi="Arial Narrow" w:cs="Times New Roman"/>
          <w:b/>
          <w:sz w:val="20"/>
          <w:szCs w:val="20"/>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8" w:history="1">
        <w:r>
          <w:rPr>
            <w:rStyle w:val="Hipercze"/>
            <w:rFonts w:ascii="Arial Narrow" w:hAnsi="Arial Narrow"/>
            <w:sz w:val="24"/>
            <w:szCs w:val="24"/>
          </w:rPr>
          <w:t>www.wielun.pl</w:t>
        </w:r>
      </w:hyperlink>
      <w:r>
        <w:rPr>
          <w:rFonts w:ascii="Arial Narrow" w:hAnsi="Arial Narrow"/>
          <w:sz w:val="24"/>
          <w:szCs w:val="24"/>
        </w:rPr>
        <w:t xml:space="preserve"> oraz </w:t>
      </w:r>
      <w:hyperlink r:id="rId9"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290EC5">
        <w:rPr>
          <w:rFonts w:ascii="Arial Narrow" w:hAnsi="Arial Narrow"/>
          <w:sz w:val="24"/>
          <w:szCs w:val="24"/>
        </w:rPr>
        <w:t xml:space="preserve"> opublikowany w prasie ogólnopolskiej</w:t>
      </w:r>
      <w:r>
        <w:rPr>
          <w:rFonts w:ascii="Arial Narrow" w:hAnsi="Arial Narrow"/>
          <w:sz w:val="24"/>
          <w:szCs w:val="24"/>
        </w:rPr>
        <w:t>.</w:t>
      </w: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Pr="00572DE1" w:rsidRDefault="00572DE1"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572DE1">
        <w:rPr>
          <w:rFonts w:ascii="Arial Narrow" w:hAnsi="Arial Narrow"/>
          <w:b/>
          <w:sz w:val="24"/>
          <w:szCs w:val="24"/>
        </w:rPr>
        <w:t>Burmistrz Wielunia</w:t>
      </w:r>
    </w:p>
    <w:p w:rsidR="008041E9" w:rsidRDefault="00572DE1"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sidRPr="00572DE1">
        <w:rPr>
          <w:rFonts w:ascii="Arial Narrow" w:hAnsi="Arial Narrow"/>
          <w:b/>
          <w:sz w:val="24"/>
          <w:szCs w:val="24"/>
        </w:rPr>
        <w:t>(-) Paweł Okrasa</w:t>
      </w: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Default="00572DE1" w:rsidP="008041E9">
      <w:pPr>
        <w:pStyle w:val="Akapitzlist"/>
        <w:tabs>
          <w:tab w:val="left" w:pos="0"/>
        </w:tabs>
        <w:spacing w:line="360" w:lineRule="auto"/>
        <w:ind w:left="0"/>
        <w:jc w:val="both"/>
        <w:rPr>
          <w:rFonts w:ascii="Arial Narrow" w:hAnsi="Arial Narrow"/>
          <w:b/>
          <w:sz w:val="24"/>
          <w:szCs w:val="24"/>
        </w:rPr>
      </w:pPr>
    </w:p>
    <w:p w:rsidR="00572DE1" w:rsidRPr="00572DE1" w:rsidRDefault="00572DE1" w:rsidP="008041E9">
      <w:pPr>
        <w:pStyle w:val="Akapitzlist"/>
        <w:tabs>
          <w:tab w:val="left" w:pos="0"/>
        </w:tabs>
        <w:spacing w:line="360" w:lineRule="auto"/>
        <w:ind w:left="0"/>
        <w:jc w:val="both"/>
        <w:rPr>
          <w:rFonts w:ascii="Arial Narrow" w:hAnsi="Arial Narrow"/>
          <w:b/>
          <w:sz w:val="24"/>
          <w:szCs w:val="24"/>
        </w:rPr>
      </w:pPr>
      <w:bookmarkStart w:id="0" w:name="_GoBack"/>
      <w:bookmarkEnd w:id="0"/>
    </w:p>
    <w:p w:rsidR="00C06B73" w:rsidRDefault="008041E9" w:rsidP="00C50B77">
      <w:pPr>
        <w:pStyle w:val="Akapitzlist"/>
        <w:tabs>
          <w:tab w:val="left" w:pos="426"/>
        </w:tabs>
        <w:spacing w:after="0" w:line="240" w:lineRule="auto"/>
        <w:ind w:left="0"/>
        <w:jc w:val="both"/>
        <w:rPr>
          <w:rStyle w:val="Uwydatnienie"/>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C06B73" w:rsidRDefault="00C06B73" w:rsidP="00C50B77">
      <w:pPr>
        <w:pStyle w:val="Akapitzlist"/>
        <w:tabs>
          <w:tab w:val="left" w:pos="426"/>
        </w:tabs>
        <w:spacing w:after="0" w:line="240" w:lineRule="auto"/>
        <w:ind w:left="0"/>
        <w:jc w:val="both"/>
        <w:rPr>
          <w:rStyle w:val="Uwydatnienie"/>
          <w:sz w:val="16"/>
          <w:szCs w:val="18"/>
        </w:rPr>
      </w:pPr>
    </w:p>
    <w:p w:rsidR="0014784D" w:rsidRDefault="0014784D" w:rsidP="00C50B77">
      <w:pPr>
        <w:pStyle w:val="Akapitzlist"/>
        <w:tabs>
          <w:tab w:val="left" w:pos="426"/>
        </w:tabs>
        <w:spacing w:after="0" w:line="240" w:lineRule="auto"/>
        <w:ind w:left="0"/>
        <w:jc w:val="both"/>
        <w:rPr>
          <w:rStyle w:val="Uwydatnienie"/>
          <w:sz w:val="16"/>
          <w:szCs w:val="18"/>
        </w:rPr>
      </w:pPr>
    </w:p>
    <w:p w:rsidR="00C06B73" w:rsidRPr="00C50B77" w:rsidRDefault="00C06B73" w:rsidP="00C50B77">
      <w:pPr>
        <w:pStyle w:val="Akapitzlist"/>
        <w:tabs>
          <w:tab w:val="left" w:pos="426"/>
        </w:tabs>
        <w:spacing w:after="0" w:line="240" w:lineRule="auto"/>
        <w:ind w:left="0"/>
        <w:jc w:val="both"/>
        <w:rPr>
          <w:rFonts w:ascii="Arial Narrow" w:hAnsi="Arial Narrow"/>
          <w:sz w:val="16"/>
          <w:szCs w:val="18"/>
        </w:rPr>
      </w:pPr>
    </w:p>
    <w:sectPr w:rsidR="00C06B73" w:rsidRPr="00C50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F7" w:rsidRDefault="008B32F7" w:rsidP="00007928">
      <w:pPr>
        <w:spacing w:after="0" w:line="240" w:lineRule="auto"/>
      </w:pPr>
      <w:r>
        <w:separator/>
      </w:r>
    </w:p>
  </w:endnote>
  <w:endnote w:type="continuationSeparator" w:id="0">
    <w:p w:rsidR="008B32F7" w:rsidRDefault="008B32F7" w:rsidP="000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F7" w:rsidRDefault="008B32F7" w:rsidP="00007928">
      <w:pPr>
        <w:spacing w:after="0" w:line="240" w:lineRule="auto"/>
      </w:pPr>
      <w:r>
        <w:separator/>
      </w:r>
    </w:p>
  </w:footnote>
  <w:footnote w:type="continuationSeparator" w:id="0">
    <w:p w:rsidR="008B32F7" w:rsidRDefault="008B32F7" w:rsidP="0000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07928"/>
    <w:rsid w:val="000238F8"/>
    <w:rsid w:val="00026C46"/>
    <w:rsid w:val="00046121"/>
    <w:rsid w:val="000500B8"/>
    <w:rsid w:val="001161BE"/>
    <w:rsid w:val="00117086"/>
    <w:rsid w:val="00124C5D"/>
    <w:rsid w:val="0013198E"/>
    <w:rsid w:val="0014784D"/>
    <w:rsid w:val="001511C4"/>
    <w:rsid w:val="00160B7D"/>
    <w:rsid w:val="00192AB9"/>
    <w:rsid w:val="001C4FE8"/>
    <w:rsid w:val="001C70D6"/>
    <w:rsid w:val="001D7B26"/>
    <w:rsid w:val="001F606D"/>
    <w:rsid w:val="00206C3F"/>
    <w:rsid w:val="00227F9D"/>
    <w:rsid w:val="0024260D"/>
    <w:rsid w:val="00290EC5"/>
    <w:rsid w:val="00295DA0"/>
    <w:rsid w:val="002C1F55"/>
    <w:rsid w:val="002C462C"/>
    <w:rsid w:val="002D4206"/>
    <w:rsid w:val="00304DC1"/>
    <w:rsid w:val="00341FDD"/>
    <w:rsid w:val="00386046"/>
    <w:rsid w:val="003E40BF"/>
    <w:rsid w:val="00487FA4"/>
    <w:rsid w:val="004E1593"/>
    <w:rsid w:val="00512F2D"/>
    <w:rsid w:val="00572DE1"/>
    <w:rsid w:val="0058302B"/>
    <w:rsid w:val="00590A9F"/>
    <w:rsid w:val="00591225"/>
    <w:rsid w:val="0059255B"/>
    <w:rsid w:val="005B3B6A"/>
    <w:rsid w:val="005B73F2"/>
    <w:rsid w:val="005C1371"/>
    <w:rsid w:val="0068778E"/>
    <w:rsid w:val="006B7A2E"/>
    <w:rsid w:val="006F27F0"/>
    <w:rsid w:val="007075AB"/>
    <w:rsid w:val="00741A4D"/>
    <w:rsid w:val="00760FCC"/>
    <w:rsid w:val="00764A4E"/>
    <w:rsid w:val="00776FE5"/>
    <w:rsid w:val="00793ECC"/>
    <w:rsid w:val="007A0C86"/>
    <w:rsid w:val="007A51B0"/>
    <w:rsid w:val="008041E9"/>
    <w:rsid w:val="008517E2"/>
    <w:rsid w:val="008814EB"/>
    <w:rsid w:val="008B32F7"/>
    <w:rsid w:val="008C6FB1"/>
    <w:rsid w:val="00991C46"/>
    <w:rsid w:val="009D7A68"/>
    <w:rsid w:val="009F0C7A"/>
    <w:rsid w:val="00A65CDC"/>
    <w:rsid w:val="00A72D32"/>
    <w:rsid w:val="00A7717F"/>
    <w:rsid w:val="00A77CAA"/>
    <w:rsid w:val="00A94620"/>
    <w:rsid w:val="00AC4F8D"/>
    <w:rsid w:val="00AF46D0"/>
    <w:rsid w:val="00B14A16"/>
    <w:rsid w:val="00B2703B"/>
    <w:rsid w:val="00B3706B"/>
    <w:rsid w:val="00BB012C"/>
    <w:rsid w:val="00C06B73"/>
    <w:rsid w:val="00C14114"/>
    <w:rsid w:val="00C20676"/>
    <w:rsid w:val="00C32FE6"/>
    <w:rsid w:val="00C50B77"/>
    <w:rsid w:val="00D25FF8"/>
    <w:rsid w:val="00D42DDE"/>
    <w:rsid w:val="00D80F00"/>
    <w:rsid w:val="00DA5CB6"/>
    <w:rsid w:val="00DD0F6F"/>
    <w:rsid w:val="00DD5E16"/>
    <w:rsid w:val="00E06012"/>
    <w:rsid w:val="00E4278D"/>
    <w:rsid w:val="00EB3CAE"/>
    <w:rsid w:val="00F74893"/>
    <w:rsid w:val="00F76399"/>
    <w:rsid w:val="00F9009D"/>
    <w:rsid w:val="00FC3D10"/>
    <w:rsid w:val="00FE2AF5"/>
    <w:rsid w:val="00FE55E1"/>
    <w:rsid w:val="00FF6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0500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 w:type="paragraph" w:styleId="Tekstdymka">
    <w:name w:val="Balloon Text"/>
    <w:basedOn w:val="Normalny"/>
    <w:link w:val="TekstdymkaZnak"/>
    <w:uiPriority w:val="99"/>
    <w:semiHidden/>
    <w:unhideWhenUsed/>
    <w:rsid w:val="000500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399">
      <w:bodyDiv w:val="1"/>
      <w:marLeft w:val="0"/>
      <w:marRight w:val="0"/>
      <w:marTop w:val="0"/>
      <w:marBottom w:val="0"/>
      <w:divBdr>
        <w:top w:val="none" w:sz="0" w:space="0" w:color="auto"/>
        <w:left w:val="none" w:sz="0" w:space="0" w:color="auto"/>
        <w:bottom w:val="none" w:sz="0" w:space="0" w:color="auto"/>
        <w:right w:val="none" w:sz="0" w:space="0" w:color="auto"/>
      </w:divBdr>
    </w:div>
    <w:div w:id="833032628">
      <w:bodyDiv w:val="1"/>
      <w:marLeft w:val="0"/>
      <w:marRight w:val="0"/>
      <w:marTop w:val="0"/>
      <w:marBottom w:val="0"/>
      <w:divBdr>
        <w:top w:val="none" w:sz="0" w:space="0" w:color="auto"/>
        <w:left w:val="none" w:sz="0" w:space="0" w:color="auto"/>
        <w:bottom w:val="none" w:sz="0" w:space="0" w:color="auto"/>
        <w:right w:val="none" w:sz="0" w:space="0" w:color="auto"/>
      </w:divBdr>
    </w:div>
    <w:div w:id="1404984384">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u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3</Pages>
  <Words>987</Words>
  <Characters>5923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51</cp:revision>
  <cp:lastPrinted>2025-12-09T11:09:00Z</cp:lastPrinted>
  <dcterms:created xsi:type="dcterms:W3CDTF">2022-10-04T12:30:00Z</dcterms:created>
  <dcterms:modified xsi:type="dcterms:W3CDTF">2025-12-15T06:52:00Z</dcterms:modified>
</cp:coreProperties>
</file>