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F2" w:rsidRDefault="00554EF2" w:rsidP="00554EF2">
      <w:pPr>
        <w:pStyle w:val="Default"/>
      </w:pPr>
    </w:p>
    <w:p w:rsidR="00554EF2" w:rsidRPr="001D246E" w:rsidRDefault="00B122DA" w:rsidP="001D246E">
      <w:pPr>
        <w:pStyle w:val="Nagwek2"/>
        <w:spacing w:before="0" w:line="240" w:lineRule="auto"/>
        <w:jc w:val="center"/>
        <w:rPr>
          <w:rFonts w:cs="Times New Roman"/>
          <w:color w:val="auto"/>
          <w:sz w:val="24"/>
          <w:szCs w:val="24"/>
        </w:rPr>
      </w:pPr>
      <w:r w:rsidRPr="001D246E">
        <w:rPr>
          <w:rFonts w:cs="Times New Roman"/>
          <w:color w:val="auto"/>
          <w:sz w:val="24"/>
          <w:szCs w:val="24"/>
        </w:rPr>
        <w:t>ZARZĄDZENIE Nr</w:t>
      </w:r>
      <w:r w:rsidR="001A2DE9" w:rsidRPr="001D246E">
        <w:rPr>
          <w:rFonts w:cs="Times New Roman"/>
          <w:color w:val="auto"/>
          <w:sz w:val="24"/>
          <w:szCs w:val="24"/>
        </w:rPr>
        <w:t xml:space="preserve"> 94</w:t>
      </w:r>
      <w:r w:rsidRPr="001D246E">
        <w:rPr>
          <w:rFonts w:cs="Times New Roman"/>
          <w:color w:val="auto"/>
          <w:sz w:val="24"/>
          <w:szCs w:val="24"/>
        </w:rPr>
        <w:t>/25</w:t>
      </w:r>
    </w:p>
    <w:p w:rsidR="00554EF2" w:rsidRPr="001D246E" w:rsidRDefault="00554EF2" w:rsidP="001D246E">
      <w:pPr>
        <w:pStyle w:val="Nagwek2"/>
        <w:spacing w:before="0" w:line="240" w:lineRule="auto"/>
        <w:jc w:val="center"/>
        <w:rPr>
          <w:rFonts w:cs="Times New Roman"/>
          <w:color w:val="auto"/>
          <w:sz w:val="24"/>
          <w:szCs w:val="24"/>
        </w:rPr>
      </w:pPr>
      <w:r w:rsidRPr="001D246E">
        <w:rPr>
          <w:rFonts w:cs="Times New Roman"/>
          <w:color w:val="auto"/>
          <w:sz w:val="24"/>
          <w:szCs w:val="24"/>
        </w:rPr>
        <w:t>BURMISTRZA WIELUNIA</w:t>
      </w:r>
    </w:p>
    <w:p w:rsidR="00554EF2" w:rsidRPr="001D246E" w:rsidRDefault="00B122DA" w:rsidP="001D246E">
      <w:pPr>
        <w:pStyle w:val="Nagwek2"/>
        <w:spacing w:before="0" w:line="240" w:lineRule="auto"/>
        <w:jc w:val="center"/>
        <w:rPr>
          <w:rFonts w:cs="Times New Roman"/>
          <w:color w:val="auto"/>
          <w:sz w:val="24"/>
          <w:szCs w:val="24"/>
        </w:rPr>
      </w:pPr>
      <w:r w:rsidRPr="001D246E">
        <w:rPr>
          <w:rFonts w:cs="Times New Roman"/>
          <w:color w:val="auto"/>
          <w:sz w:val="24"/>
          <w:szCs w:val="24"/>
        </w:rPr>
        <w:t>z dnia 14 maja 2025</w:t>
      </w:r>
      <w:r w:rsidR="00554EF2" w:rsidRPr="001D246E">
        <w:rPr>
          <w:rFonts w:cs="Times New Roman"/>
          <w:color w:val="auto"/>
          <w:sz w:val="24"/>
          <w:szCs w:val="24"/>
        </w:rPr>
        <w:t xml:space="preserve"> r.</w:t>
      </w:r>
    </w:p>
    <w:p w:rsidR="00B122DA" w:rsidRPr="001D246E" w:rsidRDefault="00554EF2" w:rsidP="001D246E">
      <w:pPr>
        <w:pStyle w:val="Nagwek2"/>
        <w:spacing w:before="0" w:line="240" w:lineRule="auto"/>
        <w:jc w:val="center"/>
        <w:rPr>
          <w:rFonts w:cs="Times New Roman"/>
          <w:color w:val="auto"/>
          <w:sz w:val="24"/>
          <w:szCs w:val="24"/>
        </w:rPr>
      </w:pPr>
      <w:r w:rsidRPr="001D246E">
        <w:rPr>
          <w:rFonts w:cs="Times New Roman"/>
          <w:color w:val="auto"/>
          <w:sz w:val="24"/>
          <w:szCs w:val="24"/>
        </w:rPr>
        <w:t>w sprawie zbycia pojazdów będących własnością Gminy Wieluń</w:t>
      </w:r>
    </w:p>
    <w:p w:rsidR="00C87524" w:rsidRPr="001D246E" w:rsidRDefault="00C87524" w:rsidP="00C87524">
      <w:pPr>
        <w:rPr>
          <w:rFonts w:asciiTheme="majorHAnsi" w:hAnsiTheme="majorHAnsi"/>
        </w:rPr>
      </w:pPr>
    </w:p>
    <w:p w:rsidR="00C87524" w:rsidRPr="001D246E" w:rsidRDefault="00554EF2" w:rsidP="001D246E">
      <w:pPr>
        <w:pStyle w:val="Default"/>
        <w:spacing w:line="360" w:lineRule="auto"/>
        <w:ind w:firstLine="708"/>
        <w:jc w:val="both"/>
        <w:rPr>
          <w:rFonts w:asciiTheme="majorHAnsi" w:hAnsiTheme="majorHAnsi" w:cs="Times New Roman"/>
        </w:rPr>
      </w:pPr>
      <w:r w:rsidRPr="001D246E">
        <w:rPr>
          <w:rFonts w:asciiTheme="majorHAnsi" w:hAnsiTheme="majorHAnsi" w:cs="Times New Roman"/>
        </w:rPr>
        <w:t>Na podstawie art. 30 ust. 2 pkt 3 ustawy z dnia 8 marca 1990 r. o samorządzie g</w:t>
      </w:r>
      <w:r w:rsidR="00B122DA" w:rsidRPr="001D246E">
        <w:rPr>
          <w:rFonts w:asciiTheme="majorHAnsi" w:hAnsiTheme="majorHAnsi" w:cs="Times New Roman"/>
        </w:rPr>
        <w:t>minnym (te</w:t>
      </w:r>
      <w:r w:rsidR="001A2DE9" w:rsidRPr="001D246E">
        <w:rPr>
          <w:rFonts w:asciiTheme="majorHAnsi" w:hAnsiTheme="majorHAnsi" w:cs="Times New Roman"/>
        </w:rPr>
        <w:t>kst jednolity</w:t>
      </w:r>
      <w:r w:rsidR="00B122DA" w:rsidRPr="001D246E">
        <w:rPr>
          <w:rFonts w:asciiTheme="majorHAnsi" w:hAnsiTheme="majorHAnsi" w:cs="Times New Roman"/>
        </w:rPr>
        <w:t xml:space="preserve"> Dz.U. z 2024 r. poz. 1465</w:t>
      </w:r>
      <w:r w:rsidRPr="001D246E">
        <w:rPr>
          <w:rFonts w:asciiTheme="majorHAnsi" w:hAnsiTheme="majorHAnsi" w:cs="Times New Roman"/>
        </w:rPr>
        <w:t xml:space="preserve"> z </w:t>
      </w:r>
      <w:proofErr w:type="spellStart"/>
      <w:r w:rsidRPr="001D246E">
        <w:rPr>
          <w:rFonts w:asciiTheme="majorHAnsi" w:hAnsiTheme="majorHAnsi" w:cs="Times New Roman"/>
        </w:rPr>
        <w:t>późn</w:t>
      </w:r>
      <w:proofErr w:type="spellEnd"/>
      <w:r w:rsidRPr="001D246E">
        <w:rPr>
          <w:rFonts w:asciiTheme="majorHAnsi" w:hAnsiTheme="majorHAnsi" w:cs="Times New Roman"/>
        </w:rPr>
        <w:t xml:space="preserve">. zm.), zarządza się, </w:t>
      </w:r>
      <w:r w:rsidR="001D246E">
        <w:rPr>
          <w:rFonts w:asciiTheme="majorHAnsi" w:hAnsiTheme="majorHAnsi" w:cs="Times New Roman"/>
        </w:rPr>
        <w:br/>
      </w:r>
      <w:r w:rsidRPr="001D246E">
        <w:rPr>
          <w:rFonts w:asciiTheme="majorHAnsi" w:hAnsiTheme="majorHAnsi" w:cs="Times New Roman"/>
        </w:rPr>
        <w:t xml:space="preserve">co następuje: </w:t>
      </w:r>
    </w:p>
    <w:p w:rsidR="00B122DA" w:rsidRPr="001D246E" w:rsidRDefault="00554EF2" w:rsidP="001D246E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1D246E">
        <w:rPr>
          <w:rFonts w:asciiTheme="majorHAnsi" w:hAnsiTheme="majorHAnsi" w:cs="Times New Roman"/>
          <w:b/>
        </w:rPr>
        <w:t xml:space="preserve">§ </w:t>
      </w:r>
      <w:r w:rsidRPr="001D246E">
        <w:rPr>
          <w:rFonts w:asciiTheme="majorHAnsi" w:hAnsiTheme="majorHAnsi" w:cs="Times New Roman"/>
          <w:b/>
          <w:bCs/>
        </w:rPr>
        <w:t>1</w:t>
      </w:r>
      <w:r w:rsidRPr="001D246E">
        <w:rPr>
          <w:rFonts w:asciiTheme="majorHAnsi" w:hAnsiTheme="majorHAnsi" w:cs="Times New Roman"/>
        </w:rPr>
        <w:t>.</w:t>
      </w:r>
      <w:r w:rsidR="00B122DA" w:rsidRPr="001D246E">
        <w:rPr>
          <w:rFonts w:asciiTheme="majorHAnsi" w:hAnsiTheme="majorHAnsi" w:cs="Times New Roman"/>
        </w:rPr>
        <w:t xml:space="preserve"> </w:t>
      </w:r>
      <w:r w:rsidRPr="001D246E">
        <w:rPr>
          <w:rFonts w:asciiTheme="majorHAnsi" w:hAnsiTheme="majorHAnsi" w:cs="Times New Roman"/>
        </w:rPr>
        <w:t xml:space="preserve">Przeznacza się do zbycia w drodze publicznego przetargu nieograniczonego </w:t>
      </w:r>
      <w:r w:rsidR="001D246E">
        <w:rPr>
          <w:rFonts w:asciiTheme="majorHAnsi" w:hAnsiTheme="majorHAnsi" w:cs="Times New Roman"/>
        </w:rPr>
        <w:br/>
      </w:r>
      <w:r w:rsidRPr="001D246E">
        <w:rPr>
          <w:rFonts w:asciiTheme="majorHAnsi" w:hAnsiTheme="majorHAnsi" w:cs="Times New Roman"/>
        </w:rPr>
        <w:t>w formie pise</w:t>
      </w:r>
      <w:r w:rsidR="00C87524" w:rsidRPr="001D246E">
        <w:rPr>
          <w:rFonts w:asciiTheme="majorHAnsi" w:hAnsiTheme="majorHAnsi" w:cs="Times New Roman"/>
        </w:rPr>
        <w:t xml:space="preserve">mnej pojazd ciężarowy Citroen </w:t>
      </w:r>
      <w:proofErr w:type="spellStart"/>
      <w:r w:rsidR="00C87524" w:rsidRPr="001D246E">
        <w:rPr>
          <w:rFonts w:asciiTheme="majorHAnsi" w:hAnsiTheme="majorHAnsi" w:cs="Times New Roman"/>
        </w:rPr>
        <w:t>Berling</w:t>
      </w:r>
      <w:r w:rsidR="00B122DA" w:rsidRPr="001D246E">
        <w:rPr>
          <w:rFonts w:asciiTheme="majorHAnsi" w:hAnsiTheme="majorHAnsi" w:cs="Times New Roman"/>
        </w:rPr>
        <w:t>o</w:t>
      </w:r>
      <w:proofErr w:type="spellEnd"/>
      <w:r w:rsidRPr="001D246E">
        <w:rPr>
          <w:rFonts w:asciiTheme="majorHAnsi" w:hAnsiTheme="majorHAnsi" w:cs="Times New Roman"/>
        </w:rPr>
        <w:t xml:space="preserve"> </w:t>
      </w:r>
      <w:r w:rsidR="00B122DA" w:rsidRPr="001D246E">
        <w:rPr>
          <w:rFonts w:asciiTheme="majorHAnsi" w:hAnsiTheme="majorHAnsi" w:cs="Times New Roman"/>
        </w:rPr>
        <w:t>o numerze r</w:t>
      </w:r>
      <w:r w:rsidR="00C87524" w:rsidRPr="001D246E">
        <w:rPr>
          <w:rFonts w:asciiTheme="majorHAnsi" w:hAnsiTheme="majorHAnsi" w:cs="Times New Roman"/>
        </w:rPr>
        <w:t>ejestracyjnym EWI CN55, będący</w:t>
      </w:r>
      <w:r w:rsidRPr="001D246E">
        <w:rPr>
          <w:rFonts w:asciiTheme="majorHAnsi" w:hAnsiTheme="majorHAnsi" w:cs="Times New Roman"/>
        </w:rPr>
        <w:t xml:space="preserve"> własnością Gminy Wieluń. </w:t>
      </w:r>
    </w:p>
    <w:p w:rsidR="00554EF2" w:rsidRPr="001D246E" w:rsidRDefault="00554EF2" w:rsidP="001D246E">
      <w:pPr>
        <w:pStyle w:val="Default"/>
        <w:spacing w:line="360" w:lineRule="auto"/>
        <w:rPr>
          <w:rFonts w:asciiTheme="majorHAnsi" w:hAnsiTheme="majorHAnsi" w:cs="Times New Roman"/>
        </w:rPr>
      </w:pPr>
      <w:r w:rsidRPr="001D246E">
        <w:rPr>
          <w:rFonts w:asciiTheme="majorHAnsi" w:hAnsiTheme="majorHAnsi" w:cs="Times New Roman"/>
        </w:rPr>
        <w:t xml:space="preserve">§ </w:t>
      </w:r>
      <w:r w:rsidRPr="001D246E">
        <w:rPr>
          <w:rFonts w:asciiTheme="majorHAnsi" w:hAnsiTheme="majorHAnsi" w:cs="Times New Roman"/>
          <w:b/>
          <w:bCs/>
        </w:rPr>
        <w:t>2</w:t>
      </w:r>
      <w:r w:rsidR="001D246E">
        <w:rPr>
          <w:rFonts w:asciiTheme="majorHAnsi" w:hAnsiTheme="majorHAnsi" w:cs="Times New Roman"/>
        </w:rPr>
        <w:t xml:space="preserve">. </w:t>
      </w:r>
      <w:r w:rsidRPr="001D246E">
        <w:rPr>
          <w:rFonts w:asciiTheme="majorHAnsi" w:hAnsiTheme="majorHAnsi" w:cs="Times New Roman"/>
        </w:rPr>
        <w:t xml:space="preserve">Przetarg przeprowadzi komisja przetargowa w składzie: </w:t>
      </w:r>
    </w:p>
    <w:p w:rsidR="00554EF2" w:rsidRPr="001D246E" w:rsidRDefault="00554EF2" w:rsidP="001D246E">
      <w:pPr>
        <w:pStyle w:val="Default"/>
        <w:spacing w:line="360" w:lineRule="auto"/>
        <w:rPr>
          <w:rFonts w:asciiTheme="majorHAnsi" w:hAnsiTheme="majorHAnsi" w:cs="Times New Roman"/>
        </w:rPr>
      </w:pPr>
      <w:r w:rsidRPr="001D246E">
        <w:rPr>
          <w:rFonts w:asciiTheme="majorHAnsi" w:hAnsiTheme="majorHAnsi" w:cs="Times New Roman"/>
        </w:rPr>
        <w:t xml:space="preserve">1) przewodniczący komisji – </w:t>
      </w:r>
      <w:r w:rsidR="00B122DA" w:rsidRPr="001D246E">
        <w:rPr>
          <w:rFonts w:asciiTheme="majorHAnsi" w:hAnsiTheme="majorHAnsi" w:cs="Times New Roman"/>
        </w:rPr>
        <w:t xml:space="preserve">Piotr </w:t>
      </w:r>
      <w:proofErr w:type="spellStart"/>
      <w:r w:rsidR="00B122DA" w:rsidRPr="001D246E">
        <w:rPr>
          <w:rFonts w:asciiTheme="majorHAnsi" w:hAnsiTheme="majorHAnsi" w:cs="Times New Roman"/>
        </w:rPr>
        <w:t>Ciuborski</w:t>
      </w:r>
      <w:proofErr w:type="spellEnd"/>
    </w:p>
    <w:p w:rsidR="00554EF2" w:rsidRPr="001D246E" w:rsidRDefault="00554EF2" w:rsidP="001D246E">
      <w:pPr>
        <w:pStyle w:val="Default"/>
        <w:spacing w:line="360" w:lineRule="auto"/>
        <w:rPr>
          <w:rFonts w:asciiTheme="majorHAnsi" w:hAnsiTheme="majorHAnsi" w:cs="Times New Roman"/>
        </w:rPr>
      </w:pPr>
      <w:r w:rsidRPr="001D246E">
        <w:rPr>
          <w:rFonts w:asciiTheme="majorHAnsi" w:hAnsiTheme="majorHAnsi" w:cs="Times New Roman"/>
        </w:rPr>
        <w:t>2</w:t>
      </w:r>
      <w:r w:rsidR="00B122DA" w:rsidRPr="001D246E">
        <w:rPr>
          <w:rFonts w:asciiTheme="majorHAnsi" w:hAnsiTheme="majorHAnsi" w:cs="Times New Roman"/>
        </w:rPr>
        <w:t>) sekretarz komisji – Katarzyna Trzcina</w:t>
      </w:r>
    </w:p>
    <w:p w:rsidR="00B122DA" w:rsidRPr="001D246E" w:rsidRDefault="00554EF2" w:rsidP="001D246E">
      <w:pPr>
        <w:pStyle w:val="Default"/>
        <w:spacing w:line="360" w:lineRule="auto"/>
        <w:rPr>
          <w:rFonts w:asciiTheme="majorHAnsi" w:hAnsiTheme="majorHAnsi" w:cs="Times New Roman"/>
        </w:rPr>
      </w:pPr>
      <w:r w:rsidRPr="001D246E">
        <w:rPr>
          <w:rFonts w:asciiTheme="majorHAnsi" w:hAnsiTheme="majorHAnsi" w:cs="Times New Roman"/>
        </w:rPr>
        <w:t>3) czł</w:t>
      </w:r>
      <w:r w:rsidR="00B122DA" w:rsidRPr="001D246E">
        <w:rPr>
          <w:rFonts w:asciiTheme="majorHAnsi" w:hAnsiTheme="majorHAnsi" w:cs="Times New Roman"/>
        </w:rPr>
        <w:t>onek komisji – Beata Antoniak</w:t>
      </w:r>
    </w:p>
    <w:p w:rsidR="00554EF2" w:rsidRPr="001D246E" w:rsidRDefault="001A2DE9" w:rsidP="001D246E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1D246E">
        <w:rPr>
          <w:rFonts w:asciiTheme="majorHAnsi" w:hAnsiTheme="majorHAnsi" w:cs="Times New Roman"/>
          <w:b/>
        </w:rPr>
        <w:t xml:space="preserve">§ </w:t>
      </w:r>
      <w:r w:rsidRPr="001D246E">
        <w:rPr>
          <w:rFonts w:asciiTheme="majorHAnsi" w:hAnsiTheme="majorHAnsi" w:cs="Times New Roman"/>
          <w:b/>
          <w:bCs/>
        </w:rPr>
        <w:t>3</w:t>
      </w:r>
      <w:r w:rsidRPr="001D246E">
        <w:rPr>
          <w:rFonts w:asciiTheme="majorHAnsi" w:hAnsiTheme="majorHAnsi" w:cs="Times New Roman"/>
        </w:rPr>
        <w:t xml:space="preserve">. </w:t>
      </w:r>
      <w:r w:rsidR="00554EF2" w:rsidRPr="001D246E">
        <w:rPr>
          <w:rFonts w:asciiTheme="majorHAnsi" w:hAnsiTheme="majorHAnsi" w:cs="Times New Roman"/>
        </w:rPr>
        <w:t xml:space="preserve">Z przeprowadzonego przetargu sporządza się protokół zawierający w szczególności: </w:t>
      </w:r>
    </w:p>
    <w:p w:rsidR="00554EF2" w:rsidRPr="001D246E" w:rsidRDefault="00554EF2" w:rsidP="001D246E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1D246E">
        <w:rPr>
          <w:rFonts w:asciiTheme="majorHAnsi" w:hAnsiTheme="majorHAnsi" w:cs="Times New Roman"/>
        </w:rPr>
        <w:t xml:space="preserve">1) termin i miejsce przetargu, </w:t>
      </w:r>
    </w:p>
    <w:p w:rsidR="00554EF2" w:rsidRPr="001D246E" w:rsidRDefault="00554EF2" w:rsidP="001D246E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1D246E">
        <w:rPr>
          <w:rFonts w:asciiTheme="majorHAnsi" w:hAnsiTheme="majorHAnsi" w:cs="Times New Roman"/>
        </w:rPr>
        <w:t xml:space="preserve">2) oznaczenie środka trwałego będącego przedmiotem przetargu, </w:t>
      </w:r>
    </w:p>
    <w:p w:rsidR="00554EF2" w:rsidRPr="001D246E" w:rsidRDefault="00554EF2" w:rsidP="001D246E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1D246E">
        <w:rPr>
          <w:rFonts w:asciiTheme="majorHAnsi" w:hAnsiTheme="majorHAnsi" w:cs="Times New Roman"/>
        </w:rPr>
        <w:t>3) informacje o osobach dopuszczonych i niedo</w:t>
      </w:r>
      <w:r w:rsidR="00C87524" w:rsidRPr="001D246E">
        <w:rPr>
          <w:rFonts w:asciiTheme="majorHAnsi" w:hAnsiTheme="majorHAnsi" w:cs="Times New Roman"/>
        </w:rPr>
        <w:t xml:space="preserve">puszczonych do przetargu wraz </w:t>
      </w:r>
      <w:r w:rsidR="00A224C7">
        <w:rPr>
          <w:rFonts w:asciiTheme="majorHAnsi" w:hAnsiTheme="majorHAnsi" w:cs="Times New Roman"/>
        </w:rPr>
        <w:br/>
      </w:r>
      <w:r w:rsidR="001A2DE9" w:rsidRPr="001D246E">
        <w:rPr>
          <w:rFonts w:asciiTheme="majorHAnsi" w:hAnsiTheme="majorHAnsi" w:cs="Times New Roman"/>
        </w:rPr>
        <w:t xml:space="preserve">z </w:t>
      </w:r>
      <w:r w:rsidRPr="001D246E">
        <w:rPr>
          <w:rFonts w:asciiTheme="majorHAnsi" w:hAnsiTheme="majorHAnsi" w:cs="Times New Roman"/>
        </w:rPr>
        <w:t xml:space="preserve">uzasadnieniem, </w:t>
      </w:r>
    </w:p>
    <w:p w:rsidR="00554EF2" w:rsidRPr="001D246E" w:rsidRDefault="00554EF2" w:rsidP="001D246E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1D246E">
        <w:rPr>
          <w:rFonts w:asciiTheme="majorHAnsi" w:hAnsiTheme="majorHAnsi" w:cs="Times New Roman"/>
        </w:rPr>
        <w:t>4) najwyższą cenę osiągniętą w przetargu oraz informację o złożonych ofertach wraz</w:t>
      </w:r>
      <w:r w:rsidR="00A224C7">
        <w:rPr>
          <w:rFonts w:asciiTheme="majorHAnsi" w:hAnsiTheme="majorHAnsi" w:cs="Times New Roman"/>
        </w:rPr>
        <w:br/>
      </w:r>
      <w:r w:rsidRPr="001D246E">
        <w:rPr>
          <w:rFonts w:asciiTheme="majorHAnsi" w:hAnsiTheme="majorHAnsi" w:cs="Times New Roman"/>
        </w:rPr>
        <w:t xml:space="preserve"> z uzasadnieniem wyboru najkorzystniejszej z nich, </w:t>
      </w:r>
    </w:p>
    <w:p w:rsidR="00554EF2" w:rsidRPr="001D246E" w:rsidRDefault="00554EF2" w:rsidP="001D246E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1D246E">
        <w:rPr>
          <w:rFonts w:asciiTheme="majorHAnsi" w:hAnsiTheme="majorHAnsi" w:cs="Times New Roman"/>
        </w:rPr>
        <w:t xml:space="preserve">5) imię, nazwisko i adres osoby lub nazwę firmy ustalonej jako nabywca środka trwałego, </w:t>
      </w:r>
    </w:p>
    <w:p w:rsidR="001A2DE9" w:rsidRPr="001D246E" w:rsidRDefault="00554EF2" w:rsidP="001D246E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1D246E">
        <w:rPr>
          <w:rFonts w:asciiTheme="majorHAnsi" w:hAnsiTheme="majorHAnsi" w:cs="Times New Roman"/>
        </w:rPr>
        <w:t>6) skład komisji przetargowej oraz oświadczenia członków komisji przetargowej</w:t>
      </w:r>
      <w:r w:rsidR="00A224C7">
        <w:rPr>
          <w:rFonts w:asciiTheme="majorHAnsi" w:hAnsiTheme="majorHAnsi" w:cs="Times New Roman"/>
        </w:rPr>
        <w:br/>
      </w:r>
      <w:bookmarkStart w:id="0" w:name="_GoBack"/>
      <w:bookmarkEnd w:id="0"/>
      <w:r w:rsidRPr="001D246E">
        <w:rPr>
          <w:rFonts w:asciiTheme="majorHAnsi" w:hAnsiTheme="majorHAnsi" w:cs="Times New Roman"/>
        </w:rPr>
        <w:t xml:space="preserve"> o zaistnieniu lub braku istnienia okoliczności uniemożliwiających im pracę w komisji. </w:t>
      </w:r>
    </w:p>
    <w:p w:rsidR="001A2DE9" w:rsidRPr="001D246E" w:rsidRDefault="00554EF2" w:rsidP="001D246E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1D246E">
        <w:rPr>
          <w:rFonts w:asciiTheme="majorHAnsi" w:hAnsiTheme="majorHAnsi" w:cs="Times New Roman"/>
        </w:rPr>
        <w:t xml:space="preserve">§ </w:t>
      </w:r>
      <w:r w:rsidR="001A2DE9" w:rsidRPr="001D246E">
        <w:rPr>
          <w:rFonts w:asciiTheme="majorHAnsi" w:hAnsiTheme="majorHAnsi" w:cs="Times New Roman"/>
          <w:b/>
          <w:bCs/>
        </w:rPr>
        <w:t>4</w:t>
      </w:r>
      <w:r w:rsidRPr="001D246E">
        <w:rPr>
          <w:rFonts w:asciiTheme="majorHAnsi" w:hAnsiTheme="majorHAnsi" w:cs="Times New Roman"/>
          <w:b/>
          <w:bCs/>
        </w:rPr>
        <w:t xml:space="preserve">. </w:t>
      </w:r>
      <w:r w:rsidRPr="001D246E">
        <w:rPr>
          <w:rFonts w:asciiTheme="majorHAnsi" w:hAnsiTheme="majorHAnsi" w:cs="Times New Roman"/>
        </w:rPr>
        <w:t xml:space="preserve">Ogłoszenie o publicznym przetargu nieograniczonym o treści, jak w załączniku nr 1 do niniejszego zarządzenia, zamieszcza się na tablicy ogłoszeń Urzędu Miejskiego w Wieluniu, na stronie internetowej Biuletynu Informacji Publicznej Gminy Wieluń oraz na stronie internetowej Gminy Wieluń. </w:t>
      </w:r>
    </w:p>
    <w:p w:rsidR="00554EF2" w:rsidRPr="001D246E" w:rsidRDefault="00554EF2" w:rsidP="001D246E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1D246E">
        <w:rPr>
          <w:rFonts w:asciiTheme="majorHAnsi" w:hAnsiTheme="majorHAnsi" w:cs="Times New Roman"/>
          <w:b/>
        </w:rPr>
        <w:t xml:space="preserve">§ </w:t>
      </w:r>
      <w:r w:rsidR="001A2DE9" w:rsidRPr="001D246E">
        <w:rPr>
          <w:rFonts w:asciiTheme="majorHAnsi" w:hAnsiTheme="majorHAnsi" w:cs="Times New Roman"/>
          <w:b/>
        </w:rPr>
        <w:t>5</w:t>
      </w:r>
      <w:r w:rsidRPr="001D246E">
        <w:rPr>
          <w:rFonts w:asciiTheme="majorHAnsi" w:hAnsiTheme="majorHAnsi" w:cs="Times New Roman"/>
          <w:b/>
        </w:rPr>
        <w:t>.</w:t>
      </w:r>
      <w:r w:rsidRPr="001D246E">
        <w:rPr>
          <w:rFonts w:asciiTheme="majorHAnsi" w:hAnsiTheme="majorHAnsi" w:cs="Times New Roman"/>
        </w:rPr>
        <w:t xml:space="preserve"> 1. Ustala się zasady przeprowadzenia publicznego przetargu nie</w:t>
      </w:r>
      <w:r w:rsidR="001A2DE9" w:rsidRPr="001D246E">
        <w:rPr>
          <w:rFonts w:asciiTheme="majorHAnsi" w:hAnsiTheme="majorHAnsi" w:cs="Times New Roman"/>
        </w:rPr>
        <w:t>ograniczonego na zbycie pojazdu opisanego</w:t>
      </w:r>
      <w:r w:rsidRPr="001D246E">
        <w:rPr>
          <w:rFonts w:asciiTheme="majorHAnsi" w:hAnsiTheme="majorHAnsi" w:cs="Times New Roman"/>
        </w:rPr>
        <w:t xml:space="preserve"> w § 1, jak w załączniku nr 2 do niniejszego zarządzenia. </w:t>
      </w:r>
    </w:p>
    <w:p w:rsidR="001A2DE9" w:rsidRPr="001D246E" w:rsidRDefault="00554EF2" w:rsidP="001D246E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1D246E">
        <w:rPr>
          <w:rFonts w:asciiTheme="majorHAnsi" w:hAnsiTheme="majorHAnsi" w:cs="Times New Roman"/>
        </w:rPr>
        <w:lastRenderedPageBreak/>
        <w:t>2. Zasady przeprowadzenia publicznego przetargu zamieszcza się na stronie internetowej www.wielun.pl, Biuletynu Informacji Publicznej Gminy Wieluń oraz na tablicy ogłoszeń Urzędu Miejskiego</w:t>
      </w:r>
      <w:r w:rsidR="001A2DE9" w:rsidRPr="001D246E">
        <w:rPr>
          <w:rFonts w:asciiTheme="majorHAnsi" w:hAnsiTheme="majorHAnsi" w:cs="Times New Roman"/>
        </w:rPr>
        <w:t xml:space="preserve"> w Wieluniu,</w:t>
      </w:r>
      <w:r w:rsidRPr="001D246E">
        <w:rPr>
          <w:rFonts w:asciiTheme="majorHAnsi" w:hAnsiTheme="majorHAnsi" w:cs="Times New Roman"/>
        </w:rPr>
        <w:t xml:space="preserve"> łącznie z ogłoszeniem o przetargu. </w:t>
      </w:r>
    </w:p>
    <w:p w:rsidR="0082518C" w:rsidRPr="001D246E" w:rsidRDefault="00554EF2" w:rsidP="001D246E">
      <w:pPr>
        <w:pStyle w:val="Default"/>
        <w:spacing w:line="360" w:lineRule="auto"/>
        <w:rPr>
          <w:rFonts w:asciiTheme="majorHAnsi" w:hAnsiTheme="majorHAnsi" w:cs="Times New Roman"/>
        </w:rPr>
      </w:pPr>
      <w:r w:rsidRPr="001D246E">
        <w:rPr>
          <w:rFonts w:asciiTheme="majorHAnsi" w:hAnsiTheme="majorHAnsi" w:cs="Times New Roman"/>
          <w:b/>
        </w:rPr>
        <w:t xml:space="preserve">§ </w:t>
      </w:r>
      <w:r w:rsidR="001A2DE9" w:rsidRPr="001D246E">
        <w:rPr>
          <w:rFonts w:asciiTheme="majorHAnsi" w:hAnsiTheme="majorHAnsi" w:cs="Times New Roman"/>
          <w:b/>
        </w:rPr>
        <w:t>6</w:t>
      </w:r>
      <w:r w:rsidRPr="001D246E">
        <w:rPr>
          <w:rFonts w:asciiTheme="majorHAnsi" w:hAnsiTheme="majorHAnsi" w:cs="Times New Roman"/>
          <w:b/>
        </w:rPr>
        <w:t>.</w:t>
      </w:r>
      <w:r w:rsidRPr="001D246E">
        <w:rPr>
          <w:rFonts w:asciiTheme="majorHAnsi" w:hAnsiTheme="majorHAnsi" w:cs="Times New Roman"/>
        </w:rPr>
        <w:t xml:space="preserve"> Zarządzenie wchodzi w życie z dniem podpisania. </w:t>
      </w:r>
    </w:p>
    <w:sectPr w:rsidR="0082518C" w:rsidRPr="001D2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715B5"/>
    <w:multiLevelType w:val="hybridMultilevel"/>
    <w:tmpl w:val="CBCA9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EB"/>
    <w:rsid w:val="00181158"/>
    <w:rsid w:val="00181950"/>
    <w:rsid w:val="001A2DE9"/>
    <w:rsid w:val="001D246E"/>
    <w:rsid w:val="00244ABF"/>
    <w:rsid w:val="00554EF2"/>
    <w:rsid w:val="0082518C"/>
    <w:rsid w:val="00A224C7"/>
    <w:rsid w:val="00B122DA"/>
    <w:rsid w:val="00B849EB"/>
    <w:rsid w:val="00C87524"/>
    <w:rsid w:val="00E3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22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22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4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122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122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22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22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4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122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122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Trzcina</dc:creator>
  <cp:keywords/>
  <dc:description/>
  <cp:lastModifiedBy>Katarzyna Trzcina</cp:lastModifiedBy>
  <cp:revision>7</cp:revision>
  <cp:lastPrinted>2025-05-21T11:58:00Z</cp:lastPrinted>
  <dcterms:created xsi:type="dcterms:W3CDTF">2025-05-06T10:21:00Z</dcterms:created>
  <dcterms:modified xsi:type="dcterms:W3CDTF">2025-05-21T12:03:00Z</dcterms:modified>
</cp:coreProperties>
</file>