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58" w:rsidRPr="00E60A07" w:rsidRDefault="00185C58" w:rsidP="00185C58">
      <w:pPr>
        <w:pStyle w:val="Nagwek1"/>
        <w:ind w:hanging="426"/>
        <w:rPr>
          <w:rFonts w:ascii="Arial" w:hAnsi="Arial" w:cs="Arial"/>
          <w:b w:val="0"/>
          <w:color w:val="auto"/>
          <w:sz w:val="20"/>
          <w:szCs w:val="20"/>
        </w:rPr>
      </w:pPr>
      <w:r w:rsidRPr="00E60A07">
        <w:rPr>
          <w:rFonts w:ascii="Arial" w:hAnsi="Arial" w:cs="Arial"/>
          <w:b w:val="0"/>
          <w:color w:val="auto"/>
          <w:sz w:val="20"/>
          <w:szCs w:val="20"/>
        </w:rPr>
        <w:t>NPP.6840.16.2024</w:t>
      </w:r>
      <w:r w:rsidR="00E60A07" w:rsidRPr="00E60A07">
        <w:rPr>
          <w:rFonts w:ascii="Arial" w:hAnsi="Arial" w:cs="Arial"/>
          <w:b w:val="0"/>
          <w:color w:val="auto"/>
          <w:sz w:val="20"/>
          <w:szCs w:val="20"/>
        </w:rPr>
        <w:t>,</w:t>
      </w:r>
      <w:r w:rsidRPr="00E60A07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E60A07" w:rsidRPr="00E60A07">
        <w:rPr>
          <w:rFonts w:ascii="Arial" w:hAnsi="Arial" w:cs="Arial"/>
          <w:b w:val="0"/>
          <w:color w:val="auto"/>
          <w:sz w:val="20"/>
          <w:szCs w:val="20"/>
        </w:rPr>
        <w:t>NPP.6840.12.2024, NPP.6840.3.2024, NPP.68</w:t>
      </w:r>
      <w:r w:rsidR="00101E49">
        <w:rPr>
          <w:rFonts w:ascii="Arial" w:hAnsi="Arial" w:cs="Arial"/>
          <w:b w:val="0"/>
          <w:color w:val="auto"/>
          <w:sz w:val="20"/>
          <w:szCs w:val="20"/>
        </w:rPr>
        <w:t>40.7.2024</w:t>
      </w:r>
    </w:p>
    <w:p w:rsidR="00185C58" w:rsidRPr="00A21FB5" w:rsidRDefault="00185C58" w:rsidP="00185C58">
      <w:pPr>
        <w:ind w:hanging="426"/>
        <w:rPr>
          <w:sz w:val="22"/>
          <w:szCs w:val="22"/>
        </w:rPr>
      </w:pPr>
    </w:p>
    <w:p w:rsidR="00185C58" w:rsidRPr="00A21FB5" w:rsidRDefault="00185C58" w:rsidP="00185C58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bookmarkStart w:id="0" w:name="_GoBack"/>
      <w:bookmarkEnd w:id="0"/>
      <w:r w:rsidRPr="00A21FB5">
        <w:rPr>
          <w:rFonts w:ascii="Arial" w:hAnsi="Arial" w:cs="Arial"/>
          <w:b w:val="0"/>
          <w:color w:val="000000" w:themeColor="text1"/>
          <w:sz w:val="22"/>
          <w:szCs w:val="22"/>
        </w:rPr>
        <w:t>Na podstawie art. 35 ust. 1 ustawy z dnia 21 sierpnia 1997 roku o gospodarce nieruchomościami</w:t>
      </w:r>
    </w:p>
    <w:p w:rsidR="00185C58" w:rsidRPr="00A21FB5" w:rsidRDefault="00185C58" w:rsidP="00185C58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A21FB5">
        <w:rPr>
          <w:rFonts w:ascii="Arial" w:hAnsi="Arial" w:cs="Arial"/>
          <w:b w:val="0"/>
          <w:color w:val="000000" w:themeColor="text1"/>
          <w:sz w:val="22"/>
          <w:szCs w:val="22"/>
        </w:rPr>
        <w:t>(tekst jednolity: Dz. U. z 2024 r. poz. 1145) Burmistrz Wielunia podaje do publicznej wiadomości</w:t>
      </w:r>
    </w:p>
    <w:p w:rsidR="00185C58" w:rsidRPr="00A21FB5" w:rsidRDefault="00185C58" w:rsidP="00185C58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1FB5">
        <w:rPr>
          <w:rFonts w:ascii="Arial" w:hAnsi="Arial" w:cs="Arial"/>
          <w:color w:val="000000" w:themeColor="text1"/>
          <w:sz w:val="22"/>
          <w:szCs w:val="22"/>
        </w:rPr>
        <w:t>WYKAZ NIERUCHOMOŚCI PRZEZNACZONYCH DO ZBYCIA</w:t>
      </w:r>
    </w:p>
    <w:p w:rsidR="00185C58" w:rsidRDefault="00185C58" w:rsidP="00185C58">
      <w:pPr>
        <w:rPr>
          <w:sz w:val="20"/>
          <w:szCs w:val="20"/>
        </w:rPr>
      </w:pPr>
    </w:p>
    <w:p w:rsidR="00185C58" w:rsidRDefault="00185C58" w:rsidP="00185C58">
      <w:pPr>
        <w:rPr>
          <w:sz w:val="20"/>
          <w:szCs w:val="20"/>
        </w:rPr>
      </w:pPr>
    </w:p>
    <w:tbl>
      <w:tblPr>
        <w:tblStyle w:val="Tabela-Siatka"/>
        <w:tblW w:w="1459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10"/>
        <w:gridCol w:w="1275"/>
        <w:gridCol w:w="567"/>
        <w:gridCol w:w="1416"/>
        <w:gridCol w:w="1700"/>
        <w:gridCol w:w="853"/>
        <w:gridCol w:w="1414"/>
        <w:gridCol w:w="1417"/>
        <w:gridCol w:w="1138"/>
        <w:gridCol w:w="709"/>
        <w:gridCol w:w="1836"/>
      </w:tblGrid>
      <w:tr w:rsidR="00185C58" w:rsidTr="005C6E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21FB5">
              <w:rPr>
                <w:rFonts w:ascii="Arial" w:hAnsi="Arial" w:cs="Arial"/>
                <w:b/>
                <w:sz w:val="14"/>
                <w:szCs w:val="16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21FB5">
              <w:rPr>
                <w:rFonts w:ascii="Arial" w:hAnsi="Arial" w:cs="Arial"/>
                <w:b/>
                <w:sz w:val="14"/>
                <w:szCs w:val="16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21FB5">
              <w:rPr>
                <w:rFonts w:ascii="Arial" w:hAnsi="Arial" w:cs="Arial"/>
                <w:b/>
                <w:sz w:val="14"/>
                <w:szCs w:val="16"/>
              </w:rPr>
              <w:t>Pow.</w:t>
            </w:r>
            <w:r w:rsidRPr="00A21FB5">
              <w:rPr>
                <w:rFonts w:ascii="Arial" w:hAnsi="Arial" w:cs="Arial"/>
                <w:b/>
                <w:sz w:val="14"/>
                <w:szCs w:val="16"/>
              </w:rPr>
              <w:br/>
              <w:t>w m²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21FB5">
              <w:rPr>
                <w:rFonts w:ascii="Arial" w:hAnsi="Arial" w:cs="Arial"/>
                <w:b/>
                <w:sz w:val="14"/>
                <w:szCs w:val="16"/>
              </w:rPr>
              <w:t>Opis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21FB5">
              <w:rPr>
                <w:rFonts w:ascii="Arial" w:hAnsi="Arial" w:cs="Arial"/>
                <w:b/>
                <w:sz w:val="14"/>
                <w:szCs w:val="16"/>
              </w:rPr>
              <w:t>nieruchomości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Przeznaczenie</w:t>
            </w:r>
          </w:p>
          <w:p w:rsidR="00185C58" w:rsidRPr="00A21FB5" w:rsidRDefault="00185C58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 xml:space="preserve">nieruchomości </w:t>
            </w: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br/>
              <w:t>i sposób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jej zagospodarowania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 xml:space="preserve">Termin </w:t>
            </w:r>
            <w:proofErr w:type="spellStart"/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zagospo-rowania</w:t>
            </w:r>
            <w:proofErr w:type="spellEnd"/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 xml:space="preserve"> </w:t>
            </w:r>
            <w:proofErr w:type="spellStart"/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nierucho</w:t>
            </w:r>
            <w:proofErr w:type="spellEnd"/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-mości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Cena</w:t>
            </w:r>
          </w:p>
          <w:p w:rsidR="00185C58" w:rsidRPr="00A21FB5" w:rsidRDefault="00185C58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nieruchomo-</w:t>
            </w:r>
            <w:proofErr w:type="spellStart"/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ści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Terminy wnoszenia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opłat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 xml:space="preserve">Zasady </w:t>
            </w:r>
            <w:proofErr w:type="spellStart"/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aktuali-zacji</w:t>
            </w:r>
            <w:proofErr w:type="spellEnd"/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 xml:space="preserve"> opłat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 xml:space="preserve">Informacja </w:t>
            </w: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br/>
              <w:t>o formie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eastAsia="Times New Roman" w:hAnsi="Arial" w:cs="Arial"/>
                <w:b/>
                <w:sz w:val="14"/>
                <w:szCs w:val="16"/>
                <w:lang w:eastAsia="ar-SA"/>
              </w:rPr>
              <w:t>zbycia</w:t>
            </w:r>
          </w:p>
        </w:tc>
      </w:tr>
      <w:tr w:rsidR="00185C58" w:rsidTr="005C6E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21FB5">
              <w:rPr>
                <w:rFonts w:ascii="Arial" w:hAnsi="Arial" w:cs="Arial"/>
                <w:b/>
                <w:sz w:val="14"/>
                <w:szCs w:val="18"/>
              </w:rPr>
              <w:t>Numer              działki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21FB5">
              <w:rPr>
                <w:rFonts w:ascii="Arial" w:hAnsi="Arial" w:cs="Arial"/>
                <w:b/>
                <w:sz w:val="14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eastAsia="Times New Roman" w:hAnsi="Arial" w:cs="Arial"/>
                <w:b/>
                <w:sz w:val="14"/>
                <w:szCs w:val="18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eastAsia="Times New Roman" w:hAnsi="Arial" w:cs="Arial"/>
                <w:b/>
                <w:sz w:val="14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58" w:rsidRPr="00A21FB5" w:rsidRDefault="00185C58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85C58" w:rsidTr="005C6E5C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SR1W/00003644/4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obręb 8 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928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udział 1/2 części  zabudowanej nieruchomości gruntowej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zabudowa mieszkaniowa jednorodzinna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8706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151 5</w:t>
            </w:r>
            <w:r w:rsidR="00185C58" w:rsidRPr="00A21FB5">
              <w:rPr>
                <w:rFonts w:ascii="Arial" w:hAnsi="Arial" w:cs="Arial"/>
                <w:sz w:val="14"/>
                <w:szCs w:val="16"/>
              </w:rPr>
              <w:t>00,00 zł</w:t>
            </w:r>
          </w:p>
          <w:p w:rsidR="00185C58" w:rsidRPr="00A21FB5" w:rsidRDefault="008706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zw. z podatku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cena płatna </w:t>
            </w:r>
            <w:r w:rsidRPr="00A21FB5">
              <w:rPr>
                <w:rFonts w:ascii="Arial" w:hAnsi="Arial" w:cs="Arial"/>
                <w:sz w:val="14"/>
                <w:szCs w:val="16"/>
              </w:rPr>
              <w:br/>
              <w:t>w całości przed zawarciem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umowy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bezprzetargowo </w:t>
            </w:r>
          </w:p>
          <w:p w:rsidR="00185C58" w:rsidRPr="00A21FB5" w:rsidRDefault="003D370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art. 37 ust. 2 pkt 9</w:t>
            </w:r>
            <w:r w:rsidR="00185C58" w:rsidRPr="00A21FB5">
              <w:rPr>
                <w:rFonts w:ascii="Arial" w:hAnsi="Arial" w:cs="Arial"/>
                <w:sz w:val="14"/>
                <w:szCs w:val="16"/>
              </w:rPr>
              <w:t xml:space="preserve"> ustawy </w:t>
            </w:r>
            <w:r w:rsidR="00185C58" w:rsidRPr="00A21FB5">
              <w:rPr>
                <w:rFonts w:ascii="Arial" w:hAnsi="Arial" w:cs="Arial"/>
                <w:sz w:val="14"/>
                <w:szCs w:val="16"/>
              </w:rPr>
              <w:br/>
              <w:t>o gospodarce nieruchomościami</w:t>
            </w:r>
            <w:r w:rsidRPr="00A21FB5">
              <w:rPr>
                <w:rFonts w:ascii="Arial" w:hAnsi="Arial" w:cs="Arial"/>
                <w:sz w:val="14"/>
                <w:szCs w:val="16"/>
              </w:rPr>
              <w:t xml:space="preserve"> l</w:t>
            </w:r>
            <w:r w:rsidR="005C6E5C" w:rsidRPr="00A21FB5">
              <w:rPr>
                <w:rFonts w:ascii="Arial" w:hAnsi="Arial" w:cs="Arial"/>
                <w:sz w:val="14"/>
                <w:szCs w:val="16"/>
              </w:rPr>
              <w:t>u</w:t>
            </w:r>
            <w:r w:rsidRPr="00A21FB5">
              <w:rPr>
                <w:rFonts w:ascii="Arial" w:hAnsi="Arial" w:cs="Arial"/>
                <w:sz w:val="14"/>
                <w:szCs w:val="16"/>
              </w:rPr>
              <w:t>b przetarg nieograniczony</w:t>
            </w:r>
          </w:p>
        </w:tc>
      </w:tr>
      <w:tr w:rsidR="005C6E5C" w:rsidTr="005C6E5C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SR1W/00080235/7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380/1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obręb 7</w:t>
            </w:r>
          </w:p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407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zabudowana nieruchomość gruntowa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zabudowa o charakterze śródmiejskim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120 100,00 zł plus podatek VAT w wysokości 23 %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 w:rsidP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cena płatna </w:t>
            </w:r>
            <w:r w:rsidRPr="00A21FB5">
              <w:rPr>
                <w:rFonts w:ascii="Arial" w:hAnsi="Arial" w:cs="Arial"/>
                <w:sz w:val="14"/>
                <w:szCs w:val="16"/>
              </w:rPr>
              <w:br/>
              <w:t>w całości przed zawarciem</w:t>
            </w:r>
          </w:p>
          <w:p w:rsidR="005C6E5C" w:rsidRPr="00A21FB5" w:rsidRDefault="005C6E5C" w:rsidP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umowy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C" w:rsidRPr="00A21FB5" w:rsidRDefault="005C6E5C" w:rsidP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bezprzetargowo </w:t>
            </w:r>
          </w:p>
          <w:p w:rsidR="005C6E5C" w:rsidRPr="00A21FB5" w:rsidRDefault="00A21FB5" w:rsidP="005C6E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art. 37 ust. 3 pkt 2</w:t>
            </w:r>
            <w:r w:rsidR="005C6E5C" w:rsidRPr="00A21FB5">
              <w:rPr>
                <w:rFonts w:ascii="Arial" w:hAnsi="Arial" w:cs="Arial"/>
                <w:sz w:val="14"/>
                <w:szCs w:val="16"/>
              </w:rPr>
              <w:t xml:space="preserve"> ustawy </w:t>
            </w:r>
            <w:r w:rsidR="005C6E5C" w:rsidRPr="00A21FB5">
              <w:rPr>
                <w:rFonts w:ascii="Arial" w:hAnsi="Arial" w:cs="Arial"/>
                <w:sz w:val="14"/>
                <w:szCs w:val="16"/>
              </w:rPr>
              <w:br/>
              <w:t>o gospodarce nieruchomościami</w:t>
            </w:r>
          </w:p>
        </w:tc>
      </w:tr>
      <w:tr w:rsidR="00185C58" w:rsidTr="005C6E5C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SR1W/00079822/9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436/2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obręb 9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309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zabudowana nieruchomość gruntowa w użytkowaniu wieczystym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zabudowa mieszkaniowa wielorodzinna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71 600,00 zł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zw. z podatku VAT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cena rozłożona na raty, </w:t>
            </w:r>
          </w:p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10 rat rocznych płatnych do </w:t>
            </w:r>
          </w:p>
          <w:p w:rsidR="00185C58" w:rsidRPr="00A21FB5" w:rsidRDefault="00A21FB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31.03</w:t>
            </w:r>
            <w:r w:rsidR="00185C58" w:rsidRPr="00A21FB5">
              <w:rPr>
                <w:rFonts w:ascii="Arial" w:hAnsi="Arial" w:cs="Arial"/>
                <w:sz w:val="14"/>
                <w:szCs w:val="16"/>
              </w:rPr>
              <w:t xml:space="preserve"> każdego roku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58" w:rsidRPr="00A21FB5" w:rsidRDefault="00185C5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bezprzetargowo</w:t>
            </w:r>
          </w:p>
          <w:p w:rsidR="00185C58" w:rsidRPr="00A21FB5" w:rsidRDefault="00E60A0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na rzecz użytkownika wieczystego</w:t>
            </w:r>
          </w:p>
        </w:tc>
      </w:tr>
      <w:tr w:rsidR="00185C58" w:rsidTr="005C6E5C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SR1W/00042879/5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36/4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6" w:rsidRPr="00A21FB5" w:rsidRDefault="00CC1526" w:rsidP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obręb 5 </w:t>
            </w:r>
          </w:p>
          <w:p w:rsidR="00185C58" w:rsidRPr="00A21FB5" w:rsidRDefault="00CC1526" w:rsidP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1832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 w:rsidP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zabudowana nieruchomość </w:t>
            </w:r>
            <w:r w:rsidRPr="00A21FB5">
              <w:rPr>
                <w:rFonts w:ascii="Arial" w:hAnsi="Arial" w:cs="Arial"/>
                <w:sz w:val="14"/>
                <w:szCs w:val="16"/>
              </w:rPr>
              <w:br/>
              <w:t>w użytkowaniu wieczystym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zabudowa usługowo-produkcyjna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110 300,00 zł</w:t>
            </w:r>
          </w:p>
          <w:p w:rsidR="00CC1526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zw. z podatku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6" w:rsidRPr="00A21FB5" w:rsidRDefault="00CC1526" w:rsidP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 xml:space="preserve">cena płatna </w:t>
            </w:r>
            <w:r w:rsidRPr="00A21FB5">
              <w:rPr>
                <w:rFonts w:ascii="Arial" w:hAnsi="Arial" w:cs="Arial"/>
                <w:sz w:val="14"/>
                <w:szCs w:val="16"/>
              </w:rPr>
              <w:br/>
              <w:t>w całości przed zawarciem</w:t>
            </w:r>
          </w:p>
          <w:p w:rsidR="00185C58" w:rsidRPr="00A21FB5" w:rsidRDefault="00CC1526" w:rsidP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umowy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58" w:rsidRPr="00A21FB5" w:rsidRDefault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6" w:rsidRPr="00A21FB5" w:rsidRDefault="00CC1526" w:rsidP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21FB5">
              <w:rPr>
                <w:rFonts w:ascii="Arial" w:hAnsi="Arial" w:cs="Arial"/>
                <w:sz w:val="14"/>
                <w:szCs w:val="16"/>
              </w:rPr>
              <w:t>bezprzetargowo</w:t>
            </w:r>
          </w:p>
          <w:p w:rsidR="00185C58" w:rsidRPr="00A21FB5" w:rsidRDefault="00E60A07" w:rsidP="00CC152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na rzecz użytkownika wieczystego</w:t>
            </w:r>
          </w:p>
        </w:tc>
      </w:tr>
    </w:tbl>
    <w:p w:rsidR="00A21FB5" w:rsidRDefault="00185C58" w:rsidP="00A21FB5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  <w:r w:rsidRPr="00CC1526">
        <w:rPr>
          <w:rFonts w:ascii="Arial" w:eastAsia="Times New Roman" w:hAnsi="Arial" w:cs="Arial"/>
          <w:sz w:val="16"/>
          <w:szCs w:val="16"/>
          <w:lang w:eastAsia="ar-SA"/>
        </w:rPr>
        <w:t xml:space="preserve">Wieluń, dnia 18 listopada 2024 r.  </w:t>
      </w:r>
    </w:p>
    <w:p w:rsidR="00A21FB5" w:rsidRDefault="00A21FB5" w:rsidP="00CC1526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EB4783" w:rsidRDefault="00EB4783" w:rsidP="00CC1526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EB4783" w:rsidRDefault="00EB4783" w:rsidP="00CC1526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101E49" w:rsidRDefault="00101E49" w:rsidP="00CC1526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101E49" w:rsidRDefault="006A5046" w:rsidP="006A5046">
      <w:pPr>
        <w:suppressAutoHyphens/>
        <w:ind w:left="11624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>Burmistrz Wielunia</w:t>
      </w:r>
    </w:p>
    <w:p w:rsidR="006A5046" w:rsidRDefault="006A5046" w:rsidP="006A5046">
      <w:pPr>
        <w:suppressAutoHyphens/>
        <w:ind w:left="11624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 (-) Paweł Okrasa</w:t>
      </w:r>
    </w:p>
    <w:p w:rsidR="00101E49" w:rsidRDefault="00101E49" w:rsidP="006A5046">
      <w:pPr>
        <w:suppressAutoHyphens/>
        <w:ind w:left="11624"/>
        <w:rPr>
          <w:rFonts w:ascii="Arial" w:eastAsia="Times New Roman" w:hAnsi="Arial" w:cs="Arial"/>
          <w:sz w:val="16"/>
          <w:szCs w:val="16"/>
          <w:lang w:eastAsia="ar-SA"/>
        </w:rPr>
      </w:pPr>
    </w:p>
    <w:p w:rsidR="00101E49" w:rsidRDefault="00101E49" w:rsidP="00CC1526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101E49" w:rsidRDefault="00101E49" w:rsidP="00CC1526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EB4783" w:rsidRDefault="00EB4783" w:rsidP="00CC1526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185C58" w:rsidRPr="00CC1526" w:rsidRDefault="00185C58" w:rsidP="003D370F">
      <w:pPr>
        <w:suppressAutoHyphens/>
        <w:rPr>
          <w:rFonts w:ascii="Arial" w:eastAsia="Times New Roman" w:hAnsi="Arial" w:cs="Arial"/>
          <w:sz w:val="16"/>
          <w:szCs w:val="16"/>
          <w:lang w:eastAsia="ar-SA"/>
        </w:rPr>
      </w:pPr>
    </w:p>
    <w:p w:rsidR="00C925CA" w:rsidRPr="00A21FB5" w:rsidRDefault="00185C58" w:rsidP="0087066B">
      <w:pPr>
        <w:suppressAutoHyphens/>
        <w:ind w:left="-284"/>
        <w:jc w:val="both"/>
        <w:rPr>
          <w:rFonts w:ascii="Arial" w:eastAsia="Times New Roman" w:hAnsi="Arial" w:cs="Arial"/>
          <w:sz w:val="14"/>
          <w:szCs w:val="16"/>
          <w:lang w:eastAsia="ar-SA"/>
        </w:rPr>
      </w:pPr>
      <w:r w:rsidRPr="00A21FB5">
        <w:rPr>
          <w:rFonts w:ascii="Arial" w:eastAsia="Times New Roman" w:hAnsi="Arial" w:cs="Arial"/>
          <w:sz w:val="14"/>
          <w:szCs w:val="16"/>
          <w:lang w:eastAsia="ar-SA"/>
        </w:rPr>
        <w:t xml:space="preserve">Wykaz podlega wywieszeniu na okres 21 dni (od 22.11.2024 r. do 16.12.2024 r.) na tablicy ogłoszeń Urzędu Miejskiego w Wieluniu oraz na stronach internetowych urzędu </w:t>
      </w:r>
      <w:hyperlink r:id="rId5" w:history="1">
        <w:r w:rsidRPr="00A21FB5">
          <w:rPr>
            <w:rStyle w:val="Hipercze"/>
            <w:rFonts w:ascii="Arial" w:eastAsia="Times New Roman" w:hAnsi="Arial" w:cs="Arial"/>
            <w:sz w:val="14"/>
            <w:szCs w:val="16"/>
            <w:lang w:eastAsia="ar-SA"/>
          </w:rPr>
          <w:t>www.wielun.pl</w:t>
        </w:r>
      </w:hyperlink>
      <w:r w:rsidRPr="00A21FB5">
        <w:rPr>
          <w:rFonts w:ascii="Arial" w:eastAsia="Times New Roman" w:hAnsi="Arial" w:cs="Arial"/>
          <w:sz w:val="14"/>
          <w:szCs w:val="16"/>
          <w:lang w:eastAsia="ar-SA"/>
        </w:rPr>
        <w:t xml:space="preserve"> oraz </w:t>
      </w:r>
      <w:hyperlink r:id="rId6" w:history="1">
        <w:r w:rsidRPr="00A21FB5">
          <w:rPr>
            <w:rStyle w:val="Hipercze"/>
            <w:rFonts w:ascii="Arial" w:eastAsia="Times New Roman" w:hAnsi="Arial" w:cs="Arial"/>
            <w:sz w:val="14"/>
            <w:szCs w:val="16"/>
            <w:lang w:eastAsia="ar-SA"/>
          </w:rPr>
          <w:t>www.bip.um.wielun.pl</w:t>
        </w:r>
      </w:hyperlink>
      <w:r w:rsidRPr="00A21FB5">
        <w:rPr>
          <w:rFonts w:ascii="Arial" w:eastAsia="Times New Roman" w:hAnsi="Arial" w:cs="Arial"/>
          <w:sz w:val="14"/>
          <w:szCs w:val="16"/>
          <w:lang w:eastAsia="ar-SA"/>
        </w:rPr>
        <w:t>. Osoby, którym przysługuje pierwszeń</w:t>
      </w:r>
      <w:r w:rsidR="0021007B">
        <w:rPr>
          <w:rFonts w:ascii="Arial" w:eastAsia="Times New Roman" w:hAnsi="Arial" w:cs="Arial"/>
          <w:sz w:val="14"/>
          <w:szCs w:val="16"/>
          <w:lang w:eastAsia="ar-SA"/>
        </w:rPr>
        <w:t>stwo w nabyciu wyżej wymienionych</w:t>
      </w:r>
      <w:r w:rsidRPr="00A21FB5">
        <w:rPr>
          <w:rFonts w:ascii="Arial" w:eastAsia="Times New Roman" w:hAnsi="Arial" w:cs="Arial"/>
          <w:sz w:val="14"/>
          <w:szCs w:val="16"/>
          <w:lang w:eastAsia="ar-SA"/>
        </w:rPr>
        <w:t xml:space="preserve"> nieruchomości</w:t>
      </w:r>
      <w:r w:rsidR="00CC1526" w:rsidRPr="00A21FB5">
        <w:rPr>
          <w:rFonts w:ascii="Arial" w:eastAsia="Times New Roman" w:hAnsi="Arial" w:cs="Arial"/>
          <w:sz w:val="14"/>
          <w:szCs w:val="16"/>
          <w:lang w:eastAsia="ar-SA"/>
        </w:rPr>
        <w:t xml:space="preserve"> </w:t>
      </w:r>
      <w:r w:rsidRPr="00A21FB5">
        <w:rPr>
          <w:rFonts w:ascii="Arial" w:eastAsia="Times New Roman" w:hAnsi="Arial" w:cs="Arial"/>
          <w:sz w:val="14"/>
          <w:szCs w:val="16"/>
          <w:lang w:eastAsia="ar-SA"/>
        </w:rPr>
        <w:t>na podstawie art. 34 ust. 1 ustawy z dnia 21 sierpnia 1997 roku o gospodarce</w:t>
      </w:r>
      <w:r w:rsidR="00CC1526" w:rsidRPr="00A21FB5">
        <w:rPr>
          <w:rFonts w:ascii="Arial" w:eastAsia="Times New Roman" w:hAnsi="Arial" w:cs="Arial"/>
          <w:sz w:val="14"/>
          <w:szCs w:val="16"/>
          <w:lang w:eastAsia="ar-SA"/>
        </w:rPr>
        <w:t xml:space="preserve"> </w:t>
      </w:r>
      <w:r w:rsidRPr="00A21FB5">
        <w:rPr>
          <w:rFonts w:ascii="Arial" w:eastAsia="Times New Roman" w:hAnsi="Arial" w:cs="Arial"/>
          <w:sz w:val="14"/>
          <w:szCs w:val="16"/>
          <w:lang w:eastAsia="ar-SA"/>
        </w:rPr>
        <w:t xml:space="preserve">nieruchomościami (Dz. U. z </w:t>
      </w:r>
      <w:r w:rsidR="00CC1526" w:rsidRPr="00A21FB5">
        <w:rPr>
          <w:rFonts w:ascii="Arial" w:eastAsia="Times New Roman" w:hAnsi="Arial" w:cs="Arial"/>
          <w:sz w:val="14"/>
          <w:szCs w:val="16"/>
          <w:lang w:eastAsia="ar-SA"/>
        </w:rPr>
        <w:t>2024 r. poz. 1145) mogą złożyć</w:t>
      </w:r>
      <w:r w:rsidR="0087066B" w:rsidRPr="00A21FB5">
        <w:rPr>
          <w:rFonts w:ascii="Arial" w:eastAsia="Times New Roman" w:hAnsi="Arial" w:cs="Arial"/>
          <w:sz w:val="14"/>
          <w:szCs w:val="16"/>
          <w:lang w:eastAsia="ar-SA"/>
        </w:rPr>
        <w:t xml:space="preserve"> </w:t>
      </w:r>
      <w:r w:rsidRPr="00A21FB5">
        <w:rPr>
          <w:rFonts w:ascii="Arial" w:eastAsia="Times New Roman" w:hAnsi="Arial" w:cs="Arial"/>
          <w:sz w:val="14"/>
          <w:szCs w:val="16"/>
          <w:lang w:eastAsia="ar-SA"/>
        </w:rPr>
        <w:t>w Urzędzie Miejskim w Wieluniu wniosek o nabycie nieruchomości w terminie do dnia 07.01.2025 roku.</w:t>
      </w:r>
    </w:p>
    <w:sectPr w:rsidR="00C925CA" w:rsidRPr="00A21FB5" w:rsidSect="00EB478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A6"/>
    <w:rsid w:val="00101E49"/>
    <w:rsid w:val="00185C58"/>
    <w:rsid w:val="0021007B"/>
    <w:rsid w:val="003D370F"/>
    <w:rsid w:val="003F04A6"/>
    <w:rsid w:val="005C6E5C"/>
    <w:rsid w:val="006A5046"/>
    <w:rsid w:val="00751A77"/>
    <w:rsid w:val="0087066B"/>
    <w:rsid w:val="008858BA"/>
    <w:rsid w:val="008F68D5"/>
    <w:rsid w:val="00A21FB5"/>
    <w:rsid w:val="00C925CA"/>
    <w:rsid w:val="00CC1526"/>
    <w:rsid w:val="00D54700"/>
    <w:rsid w:val="00E60A07"/>
    <w:rsid w:val="00E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C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C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85C5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85C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C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C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85C5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85C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hyperlink" Target="http://www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9</cp:revision>
  <cp:lastPrinted>2024-11-18T13:15:00Z</cp:lastPrinted>
  <dcterms:created xsi:type="dcterms:W3CDTF">2024-11-18T10:34:00Z</dcterms:created>
  <dcterms:modified xsi:type="dcterms:W3CDTF">2024-11-19T11:16:00Z</dcterms:modified>
</cp:coreProperties>
</file>