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9C4BCC">
        <w:rPr>
          <w:rFonts w:ascii="Arial" w:hAnsi="Arial" w:cs="Arial"/>
          <w:sz w:val="24"/>
        </w:rPr>
        <w:t>5 października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9C4BCC">
        <w:rPr>
          <w:rFonts w:ascii="Arial" w:hAnsi="Arial" w:cs="Arial"/>
          <w:sz w:val="24"/>
        </w:rPr>
        <w:t>2</w:t>
      </w:r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  <w:bookmarkStart w:id="0" w:name="_GoBack"/>
      <w:bookmarkEnd w:id="0"/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0310EE" w:rsidRPr="000310EE" w:rsidRDefault="0000675F" w:rsidP="000310EE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0310EE" w:rsidRPr="000310EE">
        <w:rPr>
          <w:rFonts w:ascii="Arial" w:hAnsi="Arial" w:cs="Arial"/>
          <w:sz w:val="24"/>
        </w:rPr>
        <w:t xml:space="preserve">zawiadamiam, że w dniu 5 października 2023 roku została wydana decyzja o środowiskowych uwarunkowaniach dla przedsięwzięcia polegającego na </w:t>
      </w:r>
      <w:r w:rsidR="000310EE" w:rsidRPr="000310EE">
        <w:rPr>
          <w:rFonts w:ascii="Arial" w:hAnsi="Arial" w:cs="Arial"/>
          <w:b/>
          <w:sz w:val="24"/>
        </w:rPr>
        <w:t xml:space="preserve">budowie osiedla budynków mieszkalnych wielorodzinnych oraz myjni samoobsługowej wraz z potrzebną infrastrukturą techniczną, realizowanego na działkach nr </w:t>
      </w:r>
      <w:proofErr w:type="spellStart"/>
      <w:r w:rsidR="000310EE" w:rsidRPr="000310EE">
        <w:rPr>
          <w:rFonts w:ascii="Arial" w:hAnsi="Arial" w:cs="Arial"/>
          <w:b/>
          <w:sz w:val="24"/>
        </w:rPr>
        <w:t>ewid</w:t>
      </w:r>
      <w:proofErr w:type="spellEnd"/>
      <w:r w:rsidR="000310EE" w:rsidRPr="000310EE">
        <w:rPr>
          <w:rFonts w:ascii="Arial" w:hAnsi="Arial" w:cs="Arial"/>
          <w:b/>
          <w:sz w:val="24"/>
        </w:rPr>
        <w:t>. 989/2, 989/3, 989/4, 989/5, 989/6, 989/7, obręb 4 Dąbrowa, obszar wiejski gminy Wieluń, powiat wieluński, województwo łódzkie.</w:t>
      </w:r>
    </w:p>
    <w:p w:rsidR="000310EE" w:rsidRPr="000310EE" w:rsidRDefault="000310EE" w:rsidP="000310EE">
      <w:pPr>
        <w:spacing w:line="276" w:lineRule="auto"/>
        <w:rPr>
          <w:rFonts w:ascii="Arial" w:hAnsi="Arial" w:cs="Arial"/>
          <w:i/>
          <w:sz w:val="24"/>
        </w:rPr>
      </w:pPr>
      <w:r w:rsidRPr="000310EE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0310EE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0310EE">
        <w:rPr>
          <w:rFonts w:ascii="Arial" w:hAnsi="Arial" w:cs="Arial"/>
          <w:sz w:val="24"/>
        </w:rPr>
        <w:br/>
        <w:t>w parku) w godzinach urzędowania (pn.- pt. 7</w:t>
      </w:r>
      <w:r w:rsidRPr="000310EE">
        <w:rPr>
          <w:rFonts w:ascii="Arial" w:hAnsi="Arial" w:cs="Arial"/>
          <w:sz w:val="24"/>
          <w:vertAlign w:val="superscript"/>
        </w:rPr>
        <w:t>30-</w:t>
      </w:r>
      <w:r w:rsidRPr="000310EE">
        <w:rPr>
          <w:rFonts w:ascii="Arial" w:hAnsi="Arial" w:cs="Arial"/>
          <w:sz w:val="24"/>
        </w:rPr>
        <w:t>15</w:t>
      </w:r>
      <w:r w:rsidRPr="000310EE">
        <w:rPr>
          <w:rFonts w:ascii="Arial" w:hAnsi="Arial" w:cs="Arial"/>
          <w:sz w:val="24"/>
          <w:vertAlign w:val="superscript"/>
        </w:rPr>
        <w:t xml:space="preserve">30 </w:t>
      </w:r>
      <w:r w:rsidRPr="000310EE">
        <w:rPr>
          <w:rFonts w:ascii="Arial" w:hAnsi="Arial" w:cs="Arial"/>
          <w:sz w:val="24"/>
        </w:rPr>
        <w:t>).</w:t>
      </w:r>
    </w:p>
    <w:p w:rsidR="00DD1913" w:rsidRPr="00DD1913" w:rsidRDefault="000310EE" w:rsidP="000310EE">
      <w:pPr>
        <w:spacing w:line="276" w:lineRule="auto"/>
        <w:rPr>
          <w:rFonts w:ascii="Arial" w:hAnsi="Arial" w:cs="Arial"/>
          <w:sz w:val="24"/>
        </w:rPr>
      </w:pPr>
      <w:r w:rsidRPr="000310EE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0310EE">
        <w:rPr>
          <w:rFonts w:ascii="Arial" w:hAnsi="Arial" w:cs="Arial"/>
          <w:sz w:val="24"/>
        </w:rPr>
        <w:br/>
        <w:t>w terminie od 13.10.2023 r. do 27.10.2023 r. do Samorządowego Kolegium Odwoławczego w Sieradzu za pośrednictwem Burmistrza Wielunia.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5046"/>
    <w:rsid w:val="00246B26"/>
    <w:rsid w:val="00264437"/>
    <w:rsid w:val="002C24C9"/>
    <w:rsid w:val="002D4AAD"/>
    <w:rsid w:val="00314301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3F3549"/>
    <w:rsid w:val="00405EA4"/>
    <w:rsid w:val="00407B0E"/>
    <w:rsid w:val="00443ED0"/>
    <w:rsid w:val="00473C6F"/>
    <w:rsid w:val="00473CB8"/>
    <w:rsid w:val="004E090F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90</cp:revision>
  <cp:lastPrinted>2015-09-28T08:24:00Z</cp:lastPrinted>
  <dcterms:created xsi:type="dcterms:W3CDTF">2015-05-29T12:20:00Z</dcterms:created>
  <dcterms:modified xsi:type="dcterms:W3CDTF">2023-10-05T09:04:00Z</dcterms:modified>
</cp:coreProperties>
</file>