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884C94">
        <w:rPr>
          <w:rFonts w:ascii="Arial" w:hAnsi="Arial" w:cs="Arial"/>
          <w:sz w:val="24"/>
        </w:rPr>
        <w:t>13 września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84C94">
        <w:rPr>
          <w:rFonts w:ascii="Arial" w:hAnsi="Arial" w:cs="Arial"/>
          <w:sz w:val="24"/>
        </w:rPr>
        <w:t>.6220.2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884C94" w:rsidRPr="00884C94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884C94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884C94">
        <w:rPr>
          <w:rFonts w:ascii="Arial" w:hAnsi="Arial" w:cs="Arial"/>
          <w:sz w:val="24"/>
          <w:szCs w:val="24"/>
        </w:rPr>
        <w:t>późn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4C94">
        <w:rPr>
          <w:rFonts w:ascii="Arial" w:hAnsi="Arial" w:cs="Arial"/>
          <w:sz w:val="24"/>
          <w:szCs w:val="24"/>
        </w:rPr>
        <w:t>zm</w:t>
      </w:r>
      <w:proofErr w:type="spellEnd"/>
      <w:r w:rsidRPr="00884C94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Pr="00884C94">
        <w:rPr>
          <w:rFonts w:ascii="Arial" w:hAnsi="Arial" w:cs="Arial"/>
          <w:i/>
          <w:sz w:val="24"/>
          <w:szCs w:val="24"/>
        </w:rPr>
        <w:t xml:space="preserve">„Budowie osiedla budynków mieszkalnych wielorodzinnych oraz myjni samoobsługowej wraz z potrzebną infrastrukturą techniczną, realizowanego na działkach nr </w:t>
      </w:r>
      <w:proofErr w:type="spellStart"/>
      <w:r w:rsidRPr="00884C94">
        <w:rPr>
          <w:rFonts w:ascii="Arial" w:hAnsi="Arial" w:cs="Arial"/>
          <w:i/>
          <w:sz w:val="24"/>
          <w:szCs w:val="24"/>
        </w:rPr>
        <w:t>ewid</w:t>
      </w:r>
      <w:proofErr w:type="spellEnd"/>
      <w:r w:rsidRPr="00884C94">
        <w:rPr>
          <w:rFonts w:ascii="Arial" w:hAnsi="Arial" w:cs="Arial"/>
          <w:i/>
          <w:sz w:val="24"/>
          <w:szCs w:val="24"/>
        </w:rPr>
        <w:t>. 989/2, 989/3, 989/4, 989/5, 989/6, 989/7, obręb 4 Dąbrowa, obszar wiejski gminy Wieluń, powiat wieluński, województwo łódzkie”</w:t>
      </w:r>
      <w:r w:rsidR="00584F31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Pr="00884C94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</w:p>
    <w:p w:rsidR="00884C94" w:rsidRPr="00884C94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DE086C" w:rsidRPr="00DE086C" w:rsidRDefault="00884C94" w:rsidP="00884C94">
      <w:pPr>
        <w:rPr>
          <w:rFonts w:ascii="Arial" w:hAnsi="Arial" w:cs="Arial"/>
          <w:sz w:val="24"/>
          <w:szCs w:val="24"/>
        </w:rPr>
      </w:pPr>
      <w:r w:rsidRPr="00884C94">
        <w:rPr>
          <w:rFonts w:ascii="Arial" w:hAnsi="Arial" w:cs="Arial"/>
          <w:sz w:val="24"/>
          <w:szCs w:val="24"/>
        </w:rPr>
        <w:t xml:space="preserve">Ponadto informuję, że w terminie od dnia 22.09.2023 r. do dnia 29.09.2023 r. zainteresowane strony mogą zapoznać się z całą dokumentacją sprawy w Wydziale Nieruchomości i Planowania Przestrzennego Urzędu Miejskiego w Wieluniu (budynek </w:t>
      </w:r>
      <w:r w:rsidRPr="00884C94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884C94">
        <w:rPr>
          <w:rFonts w:ascii="Arial" w:hAnsi="Arial" w:cs="Arial"/>
          <w:sz w:val="24"/>
          <w:szCs w:val="24"/>
          <w:vertAlign w:val="superscript"/>
        </w:rPr>
        <w:t>30-</w:t>
      </w:r>
      <w:r w:rsidRPr="00884C94">
        <w:rPr>
          <w:rFonts w:ascii="Arial" w:hAnsi="Arial" w:cs="Arial"/>
          <w:sz w:val="24"/>
          <w:szCs w:val="24"/>
        </w:rPr>
        <w:t>15</w:t>
      </w:r>
      <w:r w:rsidRPr="00884C94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884C94">
        <w:rPr>
          <w:rFonts w:ascii="Arial" w:hAnsi="Arial" w:cs="Arial"/>
          <w:sz w:val="24"/>
          <w:szCs w:val="24"/>
        </w:rPr>
        <w:t>) oraz złożyć uwagi i zastrzeżenia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7799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105</cp:revision>
  <cp:lastPrinted>2015-09-28T08:24:00Z</cp:lastPrinted>
  <dcterms:created xsi:type="dcterms:W3CDTF">2015-05-29T12:20:00Z</dcterms:created>
  <dcterms:modified xsi:type="dcterms:W3CDTF">2023-09-13T11:32:00Z</dcterms:modified>
</cp:coreProperties>
</file>