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47416D">
        <w:rPr>
          <w:rFonts w:ascii="Arial" w:hAnsi="Arial" w:cs="Arial"/>
          <w:sz w:val="24"/>
        </w:rPr>
        <w:t>20</w:t>
      </w:r>
      <w:r w:rsidR="001A4C7E">
        <w:rPr>
          <w:rFonts w:ascii="Arial" w:hAnsi="Arial" w:cs="Arial"/>
          <w:sz w:val="24"/>
        </w:rPr>
        <w:t xml:space="preserve"> czerwca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47416D">
        <w:rPr>
          <w:rFonts w:ascii="Arial" w:hAnsi="Arial" w:cs="Arial"/>
          <w:sz w:val="24"/>
        </w:rPr>
        <w:t>4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3F3549" w:rsidRPr="003F3549" w:rsidRDefault="003F3549" w:rsidP="0047416D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>Zgodnie z art. 49 Kodeksu postępowania administracyjnego ustawy z dnia 14 czerwca 1960 r. (tekst jednolity Dz. U. z 2022 r. poz. 2000 ze zm.), stos</w:t>
      </w:r>
      <w:r w:rsidR="005120B0">
        <w:rPr>
          <w:rFonts w:ascii="Arial" w:hAnsi="Arial" w:cs="Arial"/>
          <w:sz w:val="24"/>
        </w:rPr>
        <w:t xml:space="preserve">ownie do art. 38 ustawy z dnia </w:t>
      </w:r>
      <w:r w:rsidRPr="003F3549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że </w:t>
      </w:r>
      <w:r w:rsidR="0047416D">
        <w:rPr>
          <w:rFonts w:ascii="Arial" w:hAnsi="Arial" w:cs="Arial"/>
          <w:sz w:val="24"/>
        </w:rPr>
        <w:t>w dniu 20</w:t>
      </w:r>
      <w:r w:rsidR="001A4C7E" w:rsidRPr="001A4C7E">
        <w:rPr>
          <w:rFonts w:ascii="Arial" w:hAnsi="Arial" w:cs="Arial"/>
          <w:sz w:val="24"/>
        </w:rPr>
        <w:t xml:space="preserve"> czerwca 2023 roku została wydana decyzja o środowiskowych uwarunkowaniach dla przedsięwzięcia polegającego </w:t>
      </w:r>
      <w:r w:rsidR="0047416D" w:rsidRPr="0047416D">
        <w:rPr>
          <w:rFonts w:ascii="Arial" w:hAnsi="Arial" w:cs="Arial"/>
          <w:b/>
          <w:i/>
          <w:sz w:val="24"/>
        </w:rPr>
        <w:t xml:space="preserve">budowie sieci sanitarnej – ciśnieniowej PEØ140 mm wraz z tłocznią ścieków. </w:t>
      </w:r>
      <w:r w:rsidR="0047416D" w:rsidRPr="0047416D">
        <w:rPr>
          <w:rFonts w:ascii="Arial" w:hAnsi="Arial" w:cs="Arial"/>
          <w:i/>
          <w:sz w:val="24"/>
        </w:rPr>
        <w:t>Przedsięwzięcie realizowane będzie na działce nr 62/12, 28 – obręb 2 m. Wieluń, działce nr 71, 43 – obręb 1 m. Wieluń, działce nr 171, 1/1, 3 – obręb 17 m. Wieluń, oraz działce nr 783/10 – obręb Dąbrowa, województwo łódzkie, powiat wieluński, gmina Wieluń</w:t>
      </w:r>
      <w:r w:rsidR="005120B0" w:rsidRPr="005120B0">
        <w:rPr>
          <w:rFonts w:ascii="Arial" w:hAnsi="Arial" w:cs="Arial"/>
          <w:i/>
          <w:sz w:val="24"/>
        </w:rPr>
        <w:t>.</w:t>
      </w:r>
    </w:p>
    <w:p w:rsidR="003F3549" w:rsidRPr="003F3549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F3549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F3549">
        <w:rPr>
          <w:rFonts w:ascii="Arial" w:hAnsi="Arial" w:cs="Arial"/>
          <w:sz w:val="24"/>
        </w:rPr>
        <w:br/>
        <w:t>w parku) w godzinach urzędowania (pn.- pt. 7</w:t>
      </w:r>
      <w:r w:rsidRPr="003F3549">
        <w:rPr>
          <w:rFonts w:ascii="Arial" w:hAnsi="Arial" w:cs="Arial"/>
          <w:sz w:val="24"/>
          <w:vertAlign w:val="superscript"/>
        </w:rPr>
        <w:t>30-</w:t>
      </w:r>
      <w:r w:rsidRPr="003F3549">
        <w:rPr>
          <w:rFonts w:ascii="Arial" w:hAnsi="Arial" w:cs="Arial"/>
          <w:sz w:val="24"/>
        </w:rPr>
        <w:t>15</w:t>
      </w:r>
      <w:r w:rsidRPr="003F3549">
        <w:rPr>
          <w:rFonts w:ascii="Arial" w:hAnsi="Arial" w:cs="Arial"/>
          <w:sz w:val="24"/>
          <w:vertAlign w:val="superscript"/>
        </w:rPr>
        <w:t xml:space="preserve">30 </w:t>
      </w:r>
      <w:r w:rsidRPr="003F3549">
        <w:rPr>
          <w:rFonts w:ascii="Arial" w:hAnsi="Arial" w:cs="Arial"/>
          <w:sz w:val="24"/>
        </w:rPr>
        <w:t>).</w:t>
      </w:r>
    </w:p>
    <w:p w:rsidR="00DD1913" w:rsidRPr="00DD1913" w:rsidRDefault="003F3549" w:rsidP="003F3549">
      <w:pPr>
        <w:spacing w:line="276" w:lineRule="auto"/>
        <w:rPr>
          <w:rFonts w:ascii="Arial" w:hAnsi="Arial" w:cs="Arial"/>
          <w:sz w:val="24"/>
        </w:rPr>
      </w:pPr>
      <w:r w:rsidRPr="003F3549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3F3549">
        <w:rPr>
          <w:rFonts w:ascii="Arial" w:hAnsi="Arial" w:cs="Arial"/>
          <w:sz w:val="24"/>
        </w:rPr>
        <w:br/>
      </w:r>
      <w:r w:rsidR="0047416D">
        <w:rPr>
          <w:rFonts w:ascii="Arial" w:hAnsi="Arial" w:cs="Arial"/>
          <w:sz w:val="24"/>
        </w:rPr>
        <w:t>w terminie od 23.06.2023 r. do 07.07</w:t>
      </w:r>
      <w:r w:rsidRPr="003F3549">
        <w:rPr>
          <w:rFonts w:ascii="Arial" w:hAnsi="Arial" w:cs="Arial"/>
          <w:sz w:val="24"/>
        </w:rPr>
        <w:t>.2023</w:t>
      </w:r>
      <w:bookmarkStart w:id="0" w:name="_GoBack"/>
      <w:bookmarkEnd w:id="0"/>
      <w:r w:rsidRPr="003F3549">
        <w:rPr>
          <w:rFonts w:ascii="Arial" w:hAnsi="Arial" w:cs="Arial"/>
          <w:sz w:val="24"/>
        </w:rPr>
        <w:t xml:space="preserve"> r. do Samorządowego Kolegium Odwoławczego w Sieradzu za pośrednictwem Burmistrza Wielunia.</w:t>
      </w:r>
      <w:r w:rsidR="00DD1913" w:rsidRPr="00DD1913">
        <w:rPr>
          <w:rFonts w:ascii="Arial" w:hAnsi="Arial" w:cs="Arial"/>
          <w:sz w:val="24"/>
        </w:rPr>
        <w:t xml:space="preserve">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3F3549"/>
    <w:rsid w:val="00405EA4"/>
    <w:rsid w:val="00407B0E"/>
    <w:rsid w:val="00443ED0"/>
    <w:rsid w:val="00473C6F"/>
    <w:rsid w:val="00473CB8"/>
    <w:rsid w:val="0047416D"/>
    <w:rsid w:val="004E090F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87</cp:revision>
  <cp:lastPrinted>2015-09-28T08:24:00Z</cp:lastPrinted>
  <dcterms:created xsi:type="dcterms:W3CDTF">2015-05-29T12:20:00Z</dcterms:created>
  <dcterms:modified xsi:type="dcterms:W3CDTF">2023-06-19T09:18:00Z</dcterms:modified>
</cp:coreProperties>
</file>