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B2" w:rsidRDefault="00BB35B2" w:rsidP="00BB35B2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</w:t>
      </w:r>
      <w:r w:rsidR="00DB2E06">
        <w:rPr>
          <w:rFonts w:ascii="Arial" w:hAnsi="Arial" w:cs="Arial"/>
          <w:sz w:val="24"/>
          <w:szCs w:val="24"/>
        </w:rPr>
        <w:t xml:space="preserve">               Wieluń, dnia 2</w:t>
      </w:r>
      <w:r w:rsidR="002A1A45">
        <w:rPr>
          <w:rFonts w:ascii="Arial" w:hAnsi="Arial" w:cs="Arial"/>
          <w:sz w:val="24"/>
          <w:szCs w:val="24"/>
        </w:rPr>
        <w:t xml:space="preserve"> marca 2023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BB35B2" w:rsidRDefault="00DB2E06" w:rsidP="00BB35B2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NPP.6840.23.2021</w:t>
      </w:r>
    </w:p>
    <w:p w:rsidR="00BB35B2" w:rsidRDefault="00BB35B2" w:rsidP="00BB35B2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INFORMACJA O WYNIKU PRZETARGU</w:t>
      </w:r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BB35B2" w:rsidRDefault="00BB35B2" w:rsidP="00BB35B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12 ust. 1 Rozporządzenia Rady Ministrów z dnia 14 września 2004 r. w sprawie sposobu i trybu przeprowadzania przetargów oraz rokowań</w:t>
      </w:r>
      <w:r>
        <w:rPr>
          <w:rFonts w:ascii="Arial" w:hAnsi="Arial" w:cs="Arial"/>
        </w:rPr>
        <w:br/>
        <w:t xml:space="preserve"> na zbycie nieruchomości (Dz. U. z 2021 poz. 2213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Burmistrz Wielunia informuje, że w dniu </w:t>
      </w:r>
      <w:r w:rsidR="00DB2E06">
        <w:rPr>
          <w:rFonts w:ascii="Arial" w:hAnsi="Arial" w:cs="Arial"/>
        </w:rPr>
        <w:t>22</w:t>
      </w:r>
      <w:r w:rsidR="000460A3">
        <w:rPr>
          <w:rFonts w:ascii="Arial" w:hAnsi="Arial" w:cs="Arial"/>
        </w:rPr>
        <w:t xml:space="preserve"> lutego 2023</w:t>
      </w:r>
      <w:r>
        <w:rPr>
          <w:rFonts w:ascii="Arial" w:hAnsi="Arial" w:cs="Arial"/>
        </w:rPr>
        <w:t xml:space="preserve"> roku, w siedzibie Urzędu Miejskiego</w:t>
      </w:r>
      <w:r>
        <w:rPr>
          <w:rFonts w:ascii="Arial" w:hAnsi="Arial" w:cs="Arial"/>
        </w:rPr>
        <w:br/>
        <w:t xml:space="preserve">w Wieluniu, przy pl. Kazimierza Wielkiego 1 w Wieluniu, odbył się </w:t>
      </w:r>
      <w:r w:rsidR="00DB2E06">
        <w:rPr>
          <w:rFonts w:ascii="Arial" w:hAnsi="Arial" w:cs="Arial"/>
        </w:rPr>
        <w:t>pierwszy</w:t>
      </w:r>
      <w:r w:rsidR="004164A8">
        <w:rPr>
          <w:rFonts w:ascii="Arial" w:hAnsi="Arial" w:cs="Arial"/>
        </w:rPr>
        <w:br/>
        <w:t>(</w:t>
      </w:r>
      <w:r w:rsidR="002A1A45">
        <w:rPr>
          <w:rFonts w:ascii="Arial" w:hAnsi="Arial" w:cs="Arial"/>
        </w:rPr>
        <w:t>I</w:t>
      </w:r>
      <w:r>
        <w:rPr>
          <w:rFonts w:ascii="Arial" w:hAnsi="Arial" w:cs="Arial"/>
        </w:rPr>
        <w:t>) przetarg ustny nieograniczony na sprzedaż nieruchomości</w:t>
      </w:r>
      <w:r w:rsidR="00950928">
        <w:rPr>
          <w:rFonts w:ascii="Arial" w:hAnsi="Arial" w:cs="Arial"/>
        </w:rPr>
        <w:t xml:space="preserve"> gruntowej </w:t>
      </w:r>
      <w:r>
        <w:rPr>
          <w:rFonts w:ascii="Arial" w:hAnsi="Arial" w:cs="Arial"/>
        </w:rPr>
        <w:t xml:space="preserve"> położonej</w:t>
      </w:r>
      <w:r w:rsidR="00950928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Wieluniu. </w:t>
      </w:r>
    </w:p>
    <w:p w:rsidR="00BB35B2" w:rsidRDefault="00BB35B2" w:rsidP="00BB35B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Przedmiot przetargu stanowiła nieruchomość położona w Wieluniu oznaczona</w:t>
      </w:r>
      <w:r>
        <w:t xml:space="preserve"> </w:t>
      </w:r>
      <w:r w:rsidR="004164A8">
        <w:rPr>
          <w:rFonts w:ascii="Arial" w:hAnsi="Arial" w:cs="Arial"/>
        </w:rPr>
        <w:t>numerem działki</w:t>
      </w:r>
      <w:r w:rsidR="00DB2E06">
        <w:rPr>
          <w:rFonts w:ascii="Arial" w:hAnsi="Arial" w:cs="Arial"/>
        </w:rPr>
        <w:t xml:space="preserve"> 34/10 obręb 4 </w:t>
      </w:r>
      <w:r>
        <w:rPr>
          <w:rFonts w:ascii="Arial" w:hAnsi="Arial" w:cs="Arial"/>
        </w:rPr>
        <w:t>m. Wielunia o powierzch</w:t>
      </w:r>
      <w:r w:rsidR="00DB2E06">
        <w:rPr>
          <w:rFonts w:ascii="Arial" w:hAnsi="Arial" w:cs="Arial"/>
        </w:rPr>
        <w:t xml:space="preserve">ni  </w:t>
      </w:r>
      <w:bookmarkStart w:id="0" w:name="_GoBack"/>
      <w:bookmarkEnd w:id="0"/>
      <w:r w:rsidR="00DB2E06">
        <w:rPr>
          <w:rFonts w:ascii="Arial" w:hAnsi="Arial" w:cs="Arial"/>
        </w:rPr>
        <w:t>0,0995</w:t>
      </w:r>
      <w:r>
        <w:rPr>
          <w:rFonts w:ascii="Arial" w:hAnsi="Arial" w:cs="Arial"/>
        </w:rPr>
        <w:t xml:space="preserve"> ha.</w:t>
      </w:r>
      <w:r>
        <w:t xml:space="preserve"> </w:t>
      </w:r>
      <w:r>
        <w:rPr>
          <w:rFonts w:ascii="Arial" w:hAnsi="Arial" w:cs="Arial"/>
        </w:rPr>
        <w:t xml:space="preserve"> Dla nieruchomości Sąd Rejonowy w Wieluniu prowadzi księgę wieczystą </w:t>
      </w:r>
      <w:r w:rsidR="0075287C">
        <w:rPr>
          <w:rFonts w:ascii="Arial" w:hAnsi="Arial" w:cs="Arial"/>
        </w:rPr>
        <w:br/>
      </w:r>
      <w:r>
        <w:rPr>
          <w:rFonts w:ascii="Arial" w:hAnsi="Arial" w:cs="Arial"/>
        </w:rPr>
        <w:t>nr</w:t>
      </w:r>
      <w:r w:rsidR="00DB2E06">
        <w:rPr>
          <w:rFonts w:ascii="Arial" w:hAnsi="Arial" w:cs="Arial"/>
        </w:rPr>
        <w:t xml:space="preserve"> SR1W/00033488/1</w:t>
      </w:r>
      <w:r>
        <w:rPr>
          <w:rFonts w:ascii="Arial" w:hAnsi="Arial" w:cs="Arial"/>
        </w:rPr>
        <w:t>, w której Gmina Wieluń wpisana jest jako</w:t>
      </w:r>
      <w:r w:rsidR="00950928">
        <w:rPr>
          <w:rFonts w:ascii="Arial" w:hAnsi="Arial" w:cs="Arial"/>
        </w:rPr>
        <w:t xml:space="preserve"> właściciel</w:t>
      </w:r>
      <w:r>
        <w:rPr>
          <w:rFonts w:ascii="Arial" w:hAnsi="Arial" w:cs="Arial"/>
        </w:rPr>
        <w:t xml:space="preserve"> nieruchomości.</w:t>
      </w:r>
    </w:p>
    <w:p w:rsidR="00BB35B2" w:rsidRDefault="00BB35B2" w:rsidP="00BB35B2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Liczba podmiot</w:t>
      </w:r>
      <w:r w:rsidR="0075287C">
        <w:rPr>
          <w:rFonts w:ascii="Arial" w:hAnsi="Arial" w:cs="Arial"/>
        </w:rPr>
        <w:t>ów dopuszczonych do przetargu: 1</w:t>
      </w:r>
    </w:p>
    <w:p w:rsidR="00BB35B2" w:rsidRDefault="00BB35B2" w:rsidP="00BB35B2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Liczba podmiotów niedopuszczonych do przetargu: 0</w:t>
      </w:r>
    </w:p>
    <w:p w:rsidR="00BB35B2" w:rsidRDefault="00BB35B2" w:rsidP="00BB35B2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950928">
        <w:rPr>
          <w:rFonts w:ascii="Arial" w:hAnsi="Arial" w:cs="Arial"/>
        </w:rPr>
        <w:t>wywoławcza nieruchomości: 50</w:t>
      </w:r>
      <w:r w:rsidR="007528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000,00 zł</w:t>
      </w:r>
    </w:p>
    <w:p w:rsidR="00BB35B2" w:rsidRDefault="00BB35B2" w:rsidP="00BB35B2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Najwyższa cena osiągnięta w przetargu: </w:t>
      </w:r>
      <w:r w:rsidR="00950928">
        <w:rPr>
          <w:rFonts w:ascii="Arial" w:hAnsi="Arial" w:cs="Arial"/>
        </w:rPr>
        <w:t xml:space="preserve">51 </w:t>
      </w:r>
      <w:r w:rsidR="002A1A45">
        <w:rPr>
          <w:rFonts w:ascii="Arial" w:hAnsi="Arial" w:cs="Arial"/>
        </w:rPr>
        <w:t>000,00 zł</w:t>
      </w:r>
    </w:p>
    <w:p w:rsidR="00BB35B2" w:rsidRDefault="00BB35B2" w:rsidP="00BB35B2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Nabywca nieruchomości: </w:t>
      </w:r>
      <w:r w:rsidR="00950928">
        <w:rPr>
          <w:rFonts w:ascii="Arial" w:hAnsi="Arial" w:cs="Arial"/>
        </w:rPr>
        <w:t xml:space="preserve">„CYTRUS”  s.j. Tomasz </w:t>
      </w:r>
      <w:proofErr w:type="spellStart"/>
      <w:r w:rsidR="00950928">
        <w:rPr>
          <w:rFonts w:ascii="Arial" w:hAnsi="Arial" w:cs="Arial"/>
        </w:rPr>
        <w:t>Prukacz</w:t>
      </w:r>
      <w:proofErr w:type="spellEnd"/>
      <w:r w:rsidR="00950928">
        <w:rPr>
          <w:rFonts w:ascii="Arial" w:hAnsi="Arial" w:cs="Arial"/>
        </w:rPr>
        <w:t xml:space="preserve"> &amp; Marcin </w:t>
      </w:r>
      <w:proofErr w:type="spellStart"/>
      <w:r w:rsidR="00950928">
        <w:rPr>
          <w:rFonts w:ascii="Arial" w:hAnsi="Arial" w:cs="Arial"/>
        </w:rPr>
        <w:t>Prukacz</w:t>
      </w:r>
      <w:proofErr w:type="spellEnd"/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E650D7" w:rsidRPr="00E650D7" w:rsidRDefault="00E650D7" w:rsidP="002A1A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4961F2" w:rsidRDefault="004961F2"/>
    <w:sectPr w:rsidR="0049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96"/>
    <w:rsid w:val="000460A3"/>
    <w:rsid w:val="002A1A45"/>
    <w:rsid w:val="003A7881"/>
    <w:rsid w:val="004164A8"/>
    <w:rsid w:val="004961F2"/>
    <w:rsid w:val="0075287C"/>
    <w:rsid w:val="00950928"/>
    <w:rsid w:val="00BB35B2"/>
    <w:rsid w:val="00DB2E06"/>
    <w:rsid w:val="00E650D7"/>
    <w:rsid w:val="00F246F7"/>
    <w:rsid w:val="00F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B2"/>
  </w:style>
  <w:style w:type="paragraph" w:styleId="Nagwek1">
    <w:name w:val="heading 1"/>
    <w:basedOn w:val="Normalny"/>
    <w:next w:val="Normalny"/>
    <w:link w:val="Nagwek1Znak"/>
    <w:uiPriority w:val="9"/>
    <w:qFormat/>
    <w:rsid w:val="00BB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BB35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B2"/>
  </w:style>
  <w:style w:type="paragraph" w:styleId="Nagwek1">
    <w:name w:val="heading 1"/>
    <w:basedOn w:val="Normalny"/>
    <w:next w:val="Normalny"/>
    <w:link w:val="Nagwek1Znak"/>
    <w:uiPriority w:val="9"/>
    <w:qFormat/>
    <w:rsid w:val="00BB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BB35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16</cp:revision>
  <cp:lastPrinted>2023-03-02T10:19:00Z</cp:lastPrinted>
  <dcterms:created xsi:type="dcterms:W3CDTF">2022-12-05T13:02:00Z</dcterms:created>
  <dcterms:modified xsi:type="dcterms:W3CDTF">2023-03-02T10:27:00Z</dcterms:modified>
</cp:coreProperties>
</file>