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00" w:rsidRDefault="00DB4500" w:rsidP="00DB450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Wieluń, dnia 20 lutego 2023 roku</w:t>
      </w:r>
    </w:p>
    <w:p w:rsidR="00DB4500" w:rsidRPr="00856AB5" w:rsidRDefault="00DB4500" w:rsidP="00DB45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NPP.6840.23.2021</w:t>
      </w:r>
    </w:p>
    <w:tbl>
      <w:tblPr>
        <w:tblStyle w:val="Tabela-Siatka"/>
        <w:tblW w:w="9345" w:type="dxa"/>
        <w:tblLook w:val="0000" w:firstRow="0" w:lastRow="0" w:firstColumn="0" w:lastColumn="0" w:noHBand="0" w:noVBand="0"/>
      </w:tblPr>
      <w:tblGrid>
        <w:gridCol w:w="9345"/>
      </w:tblGrid>
      <w:tr w:rsidR="00DB4500" w:rsidTr="00A848D8">
        <w:trPr>
          <w:trHeight w:val="1005"/>
        </w:trPr>
        <w:tc>
          <w:tcPr>
            <w:tcW w:w="9345" w:type="dxa"/>
          </w:tcPr>
          <w:p w:rsidR="00DB4500" w:rsidRDefault="00DB4500" w:rsidP="006122B5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500" w:rsidRDefault="00DB4500" w:rsidP="006122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Wykaz osób uprawnionych do uczestnictwa</w:t>
            </w:r>
          </w:p>
          <w:p w:rsidR="00DB4500" w:rsidRDefault="00DB4500" w:rsidP="0061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w przetargu ustnym ograniczonym</w:t>
            </w:r>
          </w:p>
        </w:tc>
      </w:tr>
      <w:tr w:rsidR="00DB4500" w:rsidTr="00A848D8">
        <w:trPr>
          <w:trHeight w:val="600"/>
        </w:trPr>
        <w:tc>
          <w:tcPr>
            <w:tcW w:w="9345" w:type="dxa"/>
          </w:tcPr>
          <w:p w:rsidR="00DB4500" w:rsidRDefault="00DB4500" w:rsidP="006122B5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500" w:rsidRDefault="00DB4500" w:rsidP="006122B5">
            <w:pPr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87A">
              <w:rPr>
                <w:rFonts w:ascii="Times New Roman" w:hAnsi="Times New Roman" w:cs="Times New Roman"/>
                <w:b/>
                <w:sz w:val="24"/>
                <w:szCs w:val="24"/>
              </w:rPr>
              <w:t>Przedmiot przetargu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sprzedaż nieruchomości oznaczonej numerem ewidencyjnym 34</w:t>
            </w:r>
            <w:r w:rsidR="00A848D8">
              <w:rPr>
                <w:rFonts w:ascii="Times New Roman" w:hAnsi="Times New Roman" w:cs="Times New Roman"/>
                <w:sz w:val="24"/>
                <w:szCs w:val="24"/>
              </w:rPr>
              <w:t xml:space="preserve">/10, położonej w obrębie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Wielunia o powierzchni 0,0995 ha. </w:t>
            </w:r>
          </w:p>
        </w:tc>
      </w:tr>
      <w:tr w:rsidR="00DB4500" w:rsidTr="00A848D8">
        <w:trPr>
          <w:trHeight w:val="420"/>
        </w:trPr>
        <w:tc>
          <w:tcPr>
            <w:tcW w:w="9345" w:type="dxa"/>
          </w:tcPr>
          <w:p w:rsidR="00DB4500" w:rsidRDefault="00DB4500" w:rsidP="006122B5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87A">
              <w:rPr>
                <w:rFonts w:ascii="Times New Roman" w:hAnsi="Times New Roman" w:cs="Times New Roman"/>
                <w:b/>
                <w:sz w:val="24"/>
                <w:szCs w:val="24"/>
              </w:rPr>
              <w:t>Tryb przetargu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ustny ograniczony</w:t>
            </w:r>
          </w:p>
        </w:tc>
      </w:tr>
      <w:tr w:rsidR="00DB4500" w:rsidTr="00A848D8">
        <w:trPr>
          <w:trHeight w:val="420"/>
        </w:trPr>
        <w:tc>
          <w:tcPr>
            <w:tcW w:w="9345" w:type="dxa"/>
          </w:tcPr>
          <w:p w:rsidR="00DB4500" w:rsidRDefault="00DB4500" w:rsidP="00DB4500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87A">
              <w:rPr>
                <w:rFonts w:ascii="Times New Roman" w:hAnsi="Times New Roman" w:cs="Times New Roman"/>
                <w:b/>
                <w:sz w:val="24"/>
                <w:szCs w:val="24"/>
              </w:rPr>
              <w:t>Data ogłoszenia przetargu: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stycznia 2023 r.</w:t>
            </w:r>
          </w:p>
        </w:tc>
      </w:tr>
      <w:tr w:rsidR="00DB4500" w:rsidTr="00A848D8">
        <w:trPr>
          <w:trHeight w:val="510"/>
        </w:trPr>
        <w:tc>
          <w:tcPr>
            <w:tcW w:w="9345" w:type="dxa"/>
          </w:tcPr>
          <w:p w:rsidR="00DB4500" w:rsidRDefault="00DB4500" w:rsidP="006122B5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87A">
              <w:rPr>
                <w:rFonts w:ascii="Times New Roman" w:hAnsi="Times New Roman" w:cs="Times New Roman"/>
                <w:b/>
                <w:sz w:val="24"/>
                <w:szCs w:val="24"/>
              </w:rPr>
              <w:t>Termin przetargu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22 lutego 2023 r.</w:t>
            </w:r>
          </w:p>
        </w:tc>
      </w:tr>
      <w:tr w:rsidR="00DB4500" w:rsidTr="00A848D8">
        <w:trPr>
          <w:trHeight w:val="510"/>
        </w:trPr>
        <w:tc>
          <w:tcPr>
            <w:tcW w:w="9345" w:type="dxa"/>
          </w:tcPr>
          <w:p w:rsidR="00DB4500" w:rsidRPr="0074687A" w:rsidRDefault="00DB4500" w:rsidP="006122B5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87A">
              <w:rPr>
                <w:rFonts w:ascii="Times New Roman" w:hAnsi="Times New Roman" w:cs="Times New Roman"/>
                <w:b/>
                <w:sz w:val="24"/>
                <w:szCs w:val="24"/>
              </w:rPr>
              <w:t>Termin wpłaty wadium: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lutego 2023</w:t>
            </w:r>
            <w:r w:rsidRPr="0074687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DB4500" w:rsidTr="00A848D8">
        <w:trPr>
          <w:trHeight w:val="739"/>
        </w:trPr>
        <w:tc>
          <w:tcPr>
            <w:tcW w:w="9345" w:type="dxa"/>
          </w:tcPr>
          <w:p w:rsidR="00DB4500" w:rsidRPr="0074687A" w:rsidRDefault="00DB4500" w:rsidP="00DB4500">
            <w:pPr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Lista osób, które zgłosiły swoje uczestnictwo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zostały zakwalifikowane do udziału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przetargu</w:t>
            </w:r>
            <w:r w:rsidRPr="007468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46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CYTRUS Tomasz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Prukacz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Marcin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Prukacz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Spółka Jawna</w:t>
            </w:r>
          </w:p>
        </w:tc>
      </w:tr>
    </w:tbl>
    <w:p w:rsidR="00DB4500" w:rsidRDefault="00DB4500" w:rsidP="00E463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B4500" w:rsidRDefault="00DB4500" w:rsidP="00DB4500">
      <w:pPr>
        <w:spacing w:after="0" w:line="240" w:lineRule="auto"/>
        <w:ind w:left="79"/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4500" w:rsidRPr="00E46312" w:rsidRDefault="00DB4500" w:rsidP="00E46312">
      <w:pPr>
        <w:spacing w:after="0" w:line="240" w:lineRule="auto"/>
        <w:ind w:left="80" w:firstLine="55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312" w:rsidRPr="00E46312" w:rsidRDefault="00E46312" w:rsidP="00E46312">
      <w:pPr>
        <w:spacing w:after="0" w:line="240" w:lineRule="auto"/>
        <w:ind w:left="80" w:firstLine="55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312">
        <w:rPr>
          <w:rFonts w:ascii="Times New Roman" w:hAnsi="Times New Roman" w:cs="Times New Roman"/>
          <w:b/>
          <w:sz w:val="24"/>
          <w:szCs w:val="24"/>
        </w:rPr>
        <w:t>Burmistrz Wielunia</w:t>
      </w:r>
    </w:p>
    <w:p w:rsidR="00E46312" w:rsidRPr="00E46312" w:rsidRDefault="00E46312" w:rsidP="00E46312">
      <w:pPr>
        <w:spacing w:after="0" w:line="240" w:lineRule="auto"/>
        <w:ind w:left="80" w:firstLine="55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312">
        <w:rPr>
          <w:rFonts w:ascii="Times New Roman" w:hAnsi="Times New Roman" w:cs="Times New Roman"/>
          <w:b/>
          <w:sz w:val="24"/>
          <w:szCs w:val="24"/>
        </w:rPr>
        <w:t xml:space="preserve">  (-) Paweł Okrasa</w:t>
      </w:r>
    </w:p>
    <w:p w:rsidR="00535AB4" w:rsidRDefault="00535AB4"/>
    <w:sectPr w:rsidR="00535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7E"/>
    <w:rsid w:val="00535AB4"/>
    <w:rsid w:val="00A848D8"/>
    <w:rsid w:val="00C41FC4"/>
    <w:rsid w:val="00C6387E"/>
    <w:rsid w:val="00DB4500"/>
    <w:rsid w:val="00E4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5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4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5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4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Trzcina</dc:creator>
  <cp:keywords/>
  <dc:description/>
  <cp:lastModifiedBy>Katarzyna Trzcina</cp:lastModifiedBy>
  <cp:revision>3</cp:revision>
  <cp:lastPrinted>2023-02-21T07:53:00Z</cp:lastPrinted>
  <dcterms:created xsi:type="dcterms:W3CDTF">2023-02-21T07:40:00Z</dcterms:created>
  <dcterms:modified xsi:type="dcterms:W3CDTF">2023-02-21T10:15:00Z</dcterms:modified>
</cp:coreProperties>
</file>