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F8" w:rsidRPr="008F09F8" w:rsidRDefault="00CB553D" w:rsidP="008F09F8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9F8"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POLA JASNE WYPEŁNIĆ DUŻYMI, DRUKOWANYMI LITERAMI, CZARNYM LUB NIEBIESKIM KOLOREM</w:t>
      </w:r>
    </w:p>
    <w:p w:rsidR="008F09F8" w:rsidRPr="008F09F8" w:rsidRDefault="008F09F8" w:rsidP="008F0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:rsidR="008F09F8" w:rsidRPr="008F09F8" w:rsidRDefault="008F09F8" w:rsidP="008F0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PESEL* ………………………                               NIP** ………………………</w:t>
      </w:r>
    </w:p>
    <w:p w:rsidR="008F09F8" w:rsidRPr="008F09F8" w:rsidRDefault="008F09F8" w:rsidP="008F09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*dotyczy właścicieli nieruchomości będących osobami fizycznymi</w:t>
      </w:r>
      <w:r w:rsidRPr="008F09F8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 </w:t>
      </w:r>
      <w:r w:rsidRPr="008F09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        **</w:t>
      </w: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dotyczy właścicieli nieruchomości niebędących osobami fizycznymi</w:t>
      </w:r>
      <w:r w:rsidRPr="008F09F8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 </w:t>
      </w:r>
    </w:p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8F09F8" w:rsidRPr="008F09F8" w:rsidRDefault="008F09F8" w:rsidP="008F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09F8">
        <w:rPr>
          <w:rFonts w:ascii="Times New Roman" w:eastAsia="Times New Roman" w:hAnsi="Times New Roman" w:cs="Times New Roman"/>
          <w:b/>
          <w:lang w:eastAsia="pl-PL"/>
        </w:rPr>
        <w:t>DEKLARACJA O WYSOKOŚCI OPŁATY ZA GOSPODAROWANIE ODPADAMI KOMUNALNYMI, W PRZYPADKU NIERUCHOMOŚCI, NA KTÓREJ ZNAJDUJE SIĘ DOMEK LETNISKOWY LUB INNA NIERUCHOMOŚĆ WYKORZYSTYWANA NA CELE REKREACYJNO- WYPOCZYNKOWE</w:t>
      </w:r>
    </w:p>
    <w:p w:rsidR="008F09F8" w:rsidRPr="008F09F8" w:rsidRDefault="008F09F8" w:rsidP="008F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tbl>
      <w:tblPr>
        <w:tblW w:w="10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467"/>
        <w:gridCol w:w="354"/>
        <w:gridCol w:w="313"/>
        <w:gridCol w:w="2558"/>
        <w:gridCol w:w="696"/>
        <w:gridCol w:w="29"/>
        <w:gridCol w:w="701"/>
        <w:gridCol w:w="492"/>
        <w:gridCol w:w="755"/>
        <w:gridCol w:w="6"/>
        <w:gridCol w:w="1551"/>
      </w:tblGrid>
      <w:tr w:rsidR="008F09F8" w:rsidRPr="008F09F8" w:rsidTr="00BE7BCA">
        <w:trPr>
          <w:trHeight w:hRule="exact" w:val="389"/>
        </w:trPr>
        <w:tc>
          <w:tcPr>
            <w:tcW w:w="2395" w:type="dxa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Podstawa prawna:</w:t>
            </w:r>
          </w:p>
        </w:tc>
        <w:tc>
          <w:tcPr>
            <w:tcW w:w="7922" w:type="dxa"/>
            <w:gridSpan w:val="11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Ustawa z dnia 13 września 1996 r. o utrzymaniu czystości i porządku w gminach</w:t>
            </w:r>
          </w:p>
        </w:tc>
      </w:tr>
      <w:tr w:rsidR="008F09F8" w:rsidRPr="008F09F8" w:rsidTr="00BE7BCA">
        <w:trPr>
          <w:trHeight w:val="704"/>
        </w:trPr>
        <w:tc>
          <w:tcPr>
            <w:tcW w:w="2395" w:type="dxa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Składający:</w:t>
            </w:r>
          </w:p>
        </w:tc>
        <w:tc>
          <w:tcPr>
            <w:tcW w:w="7922" w:type="dxa"/>
            <w:gridSpan w:val="11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Formularz przeznaczony jest dla właścicieli nieruchomości, na której znajduje się domek letniskowy lub innej nieruchomości wykorzystywanej na cele rekreacyjno- wypoczynkowe. Przez właścicieli nieruchomości rozumie się także współwłaścicieli, użytkowników wieczystych oraz jednostki organizacyjne i osoby posiadające nieruchomości w zarządzie lub użytkowaniu, a także inne podmioty władające nieruchomością</w:t>
            </w:r>
          </w:p>
        </w:tc>
      </w:tr>
      <w:tr w:rsidR="008F09F8" w:rsidRPr="008F09F8" w:rsidTr="00BE7BCA">
        <w:trPr>
          <w:trHeight w:val="622"/>
        </w:trPr>
        <w:tc>
          <w:tcPr>
            <w:tcW w:w="2395" w:type="dxa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 składania:</w:t>
            </w:r>
          </w:p>
        </w:tc>
        <w:tc>
          <w:tcPr>
            <w:tcW w:w="7922" w:type="dxa"/>
            <w:gridSpan w:val="11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 w ciągu 14 dni od powstania na danej nieruchomości odpadów komunalnych;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przypadku zmiany danych będących podstawą ustalenia wysokości należnej opłaty za gospodarowanie odpadami komunalnymi w terminie do 10 dnia miesiąca następującego po miesiącu, 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którym nastąpiła zmiana</w:t>
            </w:r>
          </w:p>
        </w:tc>
      </w:tr>
      <w:tr w:rsidR="008F09F8" w:rsidRPr="008F09F8" w:rsidTr="00BE7BCA">
        <w:trPr>
          <w:trHeight w:val="105"/>
        </w:trPr>
        <w:tc>
          <w:tcPr>
            <w:tcW w:w="2395" w:type="dxa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Organ:</w:t>
            </w:r>
          </w:p>
        </w:tc>
        <w:tc>
          <w:tcPr>
            <w:tcW w:w="7922" w:type="dxa"/>
            <w:gridSpan w:val="11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Burmistrz Wielunia </w:t>
            </w:r>
          </w:p>
        </w:tc>
      </w:tr>
      <w:tr w:rsidR="008F09F8" w:rsidRPr="008F09F8" w:rsidTr="00BE7BCA">
        <w:trPr>
          <w:trHeight w:val="105"/>
        </w:trPr>
        <w:tc>
          <w:tcPr>
            <w:tcW w:w="2395" w:type="dxa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Miejsce składania deklaracji:</w:t>
            </w:r>
          </w:p>
        </w:tc>
        <w:tc>
          <w:tcPr>
            <w:tcW w:w="7922" w:type="dxa"/>
            <w:gridSpan w:val="11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plac Kazimierza Wielkiego 2, 98-300 Wieluń. Wydział Gospodarki Komunalnej i Mieszkaniowej - parter</w:t>
            </w:r>
          </w:p>
        </w:tc>
      </w:tr>
      <w:tr w:rsidR="008F09F8" w:rsidRPr="008F09F8" w:rsidTr="00BE7BCA">
        <w:trPr>
          <w:trHeight w:val="463"/>
        </w:trPr>
        <w:tc>
          <w:tcPr>
            <w:tcW w:w="10317" w:type="dxa"/>
            <w:gridSpan w:val="12"/>
            <w:tcBorders>
              <w:bottom w:val="single" w:sz="4" w:space="0" w:color="auto"/>
            </w:tcBorders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A. OBOWIĄZEK ZŁOŻENIA DEKLARACJI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Okoliczności powodujące obowiązek złożenia deklaracji (zaznaczyć właściwy kwadrat): </w:t>
            </w:r>
          </w:p>
        </w:tc>
      </w:tr>
      <w:tr w:rsidR="008F09F8" w:rsidRPr="008F09F8" w:rsidTr="00BE7BCA">
        <w:trPr>
          <w:trHeight w:val="680"/>
        </w:trPr>
        <w:tc>
          <w:tcPr>
            <w:tcW w:w="10317" w:type="dxa"/>
            <w:gridSpan w:val="12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   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pierwsza deklaracja  - 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powstania obowiązku opłaty od -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…………………………………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(dzień – miesiąc – rok)</w:t>
            </w:r>
          </w:p>
        </w:tc>
      </w:tr>
      <w:tr w:rsidR="008F09F8" w:rsidRPr="008F09F8" w:rsidTr="00BE7BCA">
        <w:trPr>
          <w:trHeight w:val="1498"/>
        </w:trPr>
        <w:tc>
          <w:tcPr>
            <w:tcW w:w="10317" w:type="dxa"/>
            <w:gridSpan w:val="12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 xml:space="preserve">     </w:t>
            </w:r>
            <w:r w:rsidRPr="008F0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Nowa deklaracja składana w przypadku: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   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zmiany danych będących podstawą ustalenia wysokości opłaty - 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wystąpienia zmiany od -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………………………….…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( miesiąc – rok)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   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ustania obowiązku uiszczania opłaty - 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ustania obowiązku opłaty od -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………………………………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(miesiąc – rok)</w:t>
            </w:r>
          </w:p>
        </w:tc>
      </w:tr>
      <w:tr w:rsidR="008F09F8" w:rsidRPr="008F09F8" w:rsidTr="00BE7BCA">
        <w:trPr>
          <w:trHeight w:val="671"/>
        </w:trPr>
        <w:tc>
          <w:tcPr>
            <w:tcW w:w="10317" w:type="dxa"/>
            <w:gridSpan w:val="12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korekta danych zawartych w deklaracji – 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powstania obowiązku opłaty od -                                        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……………..………………       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(miesiąc – rok)               </w:t>
            </w:r>
          </w:p>
        </w:tc>
      </w:tr>
      <w:tr w:rsidR="008F09F8" w:rsidRPr="008F09F8" w:rsidTr="00BE7BCA">
        <w:tc>
          <w:tcPr>
            <w:tcW w:w="10317" w:type="dxa"/>
            <w:gridSpan w:val="12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B. DANE WŁASCICIELA NIERUCHOMOŚCI </w:t>
            </w:r>
          </w:p>
        </w:tc>
      </w:tr>
      <w:tr w:rsidR="008F09F8" w:rsidRPr="008F09F8" w:rsidTr="00BE7BCA">
        <w:trPr>
          <w:trHeight w:val="758"/>
        </w:trPr>
        <w:tc>
          <w:tcPr>
            <w:tcW w:w="1031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Składający 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(zaznaczyć właściwy kwadrat)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 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Właściciel                                    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Współwłaściciel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Inny podmiot władający nieruchomością   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 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Użytkownik Wieczysty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J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ednostka organizacyjna, osoba posiadająca nieruchomość w zarządzie lub użytkowaniu</w:t>
            </w:r>
          </w:p>
        </w:tc>
      </w:tr>
      <w:tr w:rsidR="008F09F8" w:rsidRPr="008F09F8" w:rsidTr="00BE7BCA">
        <w:trPr>
          <w:trHeight w:val="1121"/>
        </w:trPr>
        <w:tc>
          <w:tcPr>
            <w:tcW w:w="10317" w:type="dxa"/>
            <w:gridSpan w:val="12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Imię i nazwisko</w:t>
            </w:r>
            <w:r w:rsidRPr="008F09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8F09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 xml:space="preserve"> / Pełna nazwa</w:t>
            </w:r>
            <w:r w:rsidRPr="008F09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pl-PL"/>
              </w:rPr>
              <w:t xml:space="preserve">**  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8"/>
                <w:szCs w:val="24"/>
                <w:vertAlign w:val="superscript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8"/>
                <w:szCs w:val="24"/>
                <w:vertAlign w:val="superscript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8"/>
                <w:szCs w:val="24"/>
                <w:vertAlign w:val="superscript"/>
                <w:lang w:eastAsia="pl-PL"/>
              </w:rPr>
            </w:pPr>
          </w:p>
          <w:p w:rsid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8"/>
                <w:szCs w:val="24"/>
                <w:vertAlign w:val="superscript"/>
                <w:lang w:eastAsia="pl-PL"/>
              </w:rPr>
            </w:pPr>
          </w:p>
          <w:p w:rsid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8"/>
                <w:szCs w:val="24"/>
                <w:vertAlign w:val="superscript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8"/>
                <w:szCs w:val="24"/>
                <w:vertAlign w:val="superscript"/>
                <w:lang w:eastAsia="pl-PL"/>
              </w:rPr>
            </w:pPr>
            <w:bookmarkStart w:id="0" w:name="_GoBack"/>
            <w:bookmarkEnd w:id="0"/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0"/>
                <w:szCs w:val="24"/>
                <w:vertAlign w:val="superscript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pl-PL"/>
              </w:rPr>
              <w:t>*</w:t>
            </w:r>
            <w:r w:rsidRPr="008F09F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dotyczy właścicieli nieruchomości będących osobami fizycznymi</w:t>
            </w:r>
            <w:r w:rsidRPr="008F09F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   </w:t>
            </w:r>
            <w:r w:rsidRPr="008F0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pl-PL"/>
              </w:rPr>
              <w:t>**</w:t>
            </w:r>
            <w:r w:rsidRPr="008F09F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dotyczy właścicieli nieruchomości niebędących osobami fizycznymi</w:t>
            </w:r>
          </w:p>
        </w:tc>
      </w:tr>
      <w:tr w:rsidR="008F09F8" w:rsidRPr="008F09F8" w:rsidTr="00BE7BCA">
        <w:trPr>
          <w:trHeight w:val="424"/>
        </w:trPr>
        <w:tc>
          <w:tcPr>
            <w:tcW w:w="10317" w:type="dxa"/>
            <w:gridSpan w:val="12"/>
            <w:shd w:val="clear" w:color="auto" w:fill="auto"/>
          </w:tcPr>
          <w:p w:rsidR="008F09F8" w:rsidRPr="008F09F8" w:rsidRDefault="008F09F8" w:rsidP="008F09F8">
            <w:pPr>
              <w:tabs>
                <w:tab w:val="left" w:pos="1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ADRES ZAMIESZKANIA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 ADRES SIEDZIBY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**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/ 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dotyczy właścicieli nieruchomości będących osobami fizycznymi,</w:t>
            </w:r>
            <w:r w:rsidRPr="008F09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 </w:t>
            </w:r>
            <w:r w:rsidRPr="008F09F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  <w:r w:rsidRPr="008F09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dotyczy właścicieli nieruchomości niebędących osobami fizycznymi</w:t>
            </w:r>
          </w:p>
        </w:tc>
      </w:tr>
      <w:tr w:rsidR="008F09F8" w:rsidRPr="008F09F8" w:rsidTr="00BE7BCA">
        <w:trPr>
          <w:trHeight w:val="419"/>
        </w:trPr>
        <w:tc>
          <w:tcPr>
            <w:tcW w:w="3216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Kraj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3567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534" w:type="dxa"/>
            <w:gridSpan w:val="6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F09F8" w:rsidRPr="008F09F8" w:rsidTr="00BE7BCA">
        <w:trPr>
          <w:trHeight w:val="423"/>
        </w:trPr>
        <w:tc>
          <w:tcPr>
            <w:tcW w:w="6783" w:type="dxa"/>
            <w:gridSpan w:val="6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1983" w:type="dxa"/>
            <w:gridSpan w:val="5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551" w:type="dxa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lokalu</w:t>
            </w:r>
          </w:p>
        </w:tc>
      </w:tr>
      <w:tr w:rsidR="008F09F8" w:rsidRPr="008F09F8" w:rsidTr="00BE7BCA">
        <w:trPr>
          <w:trHeight w:val="215"/>
        </w:trPr>
        <w:tc>
          <w:tcPr>
            <w:tcW w:w="3216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3567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534" w:type="dxa"/>
            <w:gridSpan w:val="6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Poczta</w:t>
            </w:r>
          </w:p>
        </w:tc>
      </w:tr>
      <w:tr w:rsidR="008F09F8" w:rsidRPr="008F09F8" w:rsidTr="00BE7BCA">
        <w:trPr>
          <w:trHeight w:val="334"/>
        </w:trPr>
        <w:tc>
          <w:tcPr>
            <w:tcW w:w="3216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telefonu 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7101" w:type="dxa"/>
            <w:gridSpan w:val="9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Adres email (dane nieobowiązkowe)</w:t>
            </w:r>
          </w:p>
        </w:tc>
      </w:tr>
      <w:tr w:rsidR="008F09F8" w:rsidRPr="008F09F8" w:rsidTr="00BE7BCA">
        <w:trPr>
          <w:trHeight w:val="375"/>
        </w:trPr>
        <w:tc>
          <w:tcPr>
            <w:tcW w:w="10317" w:type="dxa"/>
            <w:gridSpan w:val="12"/>
            <w:shd w:val="clear" w:color="auto" w:fill="auto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ADRES KORESPONDENCYJNY (wypełnić w przypadku gdy adres jest inny niż adres zamieszkania – siedziby).</w:t>
            </w:r>
          </w:p>
        </w:tc>
      </w:tr>
      <w:tr w:rsidR="008F09F8" w:rsidRPr="008F09F8" w:rsidTr="00BE7BCA">
        <w:trPr>
          <w:trHeight w:val="360"/>
        </w:trPr>
        <w:tc>
          <w:tcPr>
            <w:tcW w:w="3216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Kraj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505" w:type="dxa"/>
            <w:gridSpan w:val="5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F09F8" w:rsidRPr="008F09F8" w:rsidTr="00BE7BCA">
        <w:trPr>
          <w:trHeight w:val="422"/>
        </w:trPr>
        <w:tc>
          <w:tcPr>
            <w:tcW w:w="6812" w:type="dxa"/>
            <w:gridSpan w:val="7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lokalu</w:t>
            </w:r>
          </w:p>
        </w:tc>
      </w:tr>
      <w:tr w:rsidR="008F09F8" w:rsidRPr="008F09F8" w:rsidTr="00BE7BCA">
        <w:trPr>
          <w:trHeight w:val="414"/>
        </w:trPr>
        <w:tc>
          <w:tcPr>
            <w:tcW w:w="3216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eastAsia="pl-PL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505" w:type="dxa"/>
            <w:gridSpan w:val="5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Poczta</w:t>
            </w:r>
          </w:p>
        </w:tc>
      </w:tr>
      <w:tr w:rsidR="008F09F8" w:rsidRPr="008F09F8" w:rsidTr="00BE7BCA">
        <w:trPr>
          <w:trHeight w:val="596"/>
        </w:trPr>
        <w:tc>
          <w:tcPr>
            <w:tcW w:w="10317" w:type="dxa"/>
            <w:gridSpan w:val="12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Osoby upoważnione do reprezentowania: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</w:p>
          <w:p w:rsidR="008F09F8" w:rsidRPr="008F09F8" w:rsidRDefault="008F09F8" w:rsidP="008F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F09F8" w:rsidRPr="008F09F8" w:rsidTr="00BE7BCA">
        <w:tc>
          <w:tcPr>
            <w:tcW w:w="10317" w:type="dxa"/>
            <w:gridSpan w:val="12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C. DANE DOTYCZĄCE NIERUCHOMOŚCI, NA KTÓREJ POWSTAJĄ ODPADY KOMUNALNE</w:t>
            </w:r>
          </w:p>
        </w:tc>
      </w:tr>
      <w:tr w:rsidR="008F09F8" w:rsidRPr="008F09F8" w:rsidTr="00BE7BCA">
        <w:trPr>
          <w:trHeight w:val="439"/>
        </w:trPr>
        <w:tc>
          <w:tcPr>
            <w:tcW w:w="6087" w:type="dxa"/>
            <w:gridSpan w:val="5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pl-PL"/>
              </w:rPr>
            </w:pPr>
          </w:p>
        </w:tc>
        <w:tc>
          <w:tcPr>
            <w:tcW w:w="1918" w:type="dxa"/>
            <w:gridSpan w:val="4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12" w:type="dxa"/>
            <w:gridSpan w:val="3"/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lokalu</w:t>
            </w:r>
          </w:p>
        </w:tc>
      </w:tr>
      <w:tr w:rsidR="008F09F8" w:rsidRPr="008F09F8" w:rsidTr="00BE7BCA">
        <w:trPr>
          <w:trHeight w:val="518"/>
        </w:trPr>
        <w:tc>
          <w:tcPr>
            <w:tcW w:w="28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pl-PL"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42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Poczta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8F09F8" w:rsidRPr="008F09F8" w:rsidTr="00BE7BCA">
        <w:trPr>
          <w:trHeight w:val="433"/>
        </w:trPr>
        <w:tc>
          <w:tcPr>
            <w:tcW w:w="10317" w:type="dxa"/>
            <w:gridSpan w:val="12"/>
            <w:tcBorders>
              <w:bottom w:val="single" w:sz="4" w:space="0" w:color="auto"/>
            </w:tcBorders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D. WYLICZENIE NALEŻNEJ OPŁATY DLA NIERUCHOMOŚCI WSKAZANEJ W CZĘŚCI C. DEKLARACJI </w:t>
            </w:r>
          </w:p>
        </w:tc>
      </w:tr>
      <w:tr w:rsidR="008F09F8" w:rsidRPr="008F09F8" w:rsidTr="00BE7BCA">
        <w:trPr>
          <w:trHeight w:val="219"/>
        </w:trPr>
        <w:tc>
          <w:tcPr>
            <w:tcW w:w="751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D1. Ryczałtowa stawka opłaty za gospodarowanie odpadami komunalnymi od domku letniskowego lub innej nieruchomości wykorzystywanej na cele rekreacyjno- wypoczynkowe określona odrębną uchwałą Rady Miejskiej w Wieluniu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280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D2.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</w:tr>
      <w:tr w:rsidR="008F09F8" w:rsidRPr="008F09F8" w:rsidTr="00BE7BCA">
        <w:trPr>
          <w:trHeight w:val="217"/>
        </w:trPr>
        <w:tc>
          <w:tcPr>
            <w:tcW w:w="751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D3. Liczba domków letniskowych na nieruchomości lub innych nieruchomości wykorzystywanych na cele rekreacyjno- wypoczynkowe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280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D4.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</w:tr>
      <w:tr w:rsidR="008F09F8" w:rsidRPr="008F09F8" w:rsidTr="00BE7BCA">
        <w:trPr>
          <w:trHeight w:val="217"/>
        </w:trPr>
        <w:tc>
          <w:tcPr>
            <w:tcW w:w="751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D5. Wysokość rocznej ryczałtowej opłaty za gospodarowanie odpadami 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komunalnymi – stanowi iloczyn poz. D2. i D4. 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280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D6.</w:t>
            </w: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(poz. D2. x poz. D4.)</w:t>
            </w:r>
          </w:p>
        </w:tc>
      </w:tr>
      <w:tr w:rsidR="008F09F8" w:rsidRPr="008F09F8" w:rsidTr="00BE7BCA">
        <w:trPr>
          <w:trHeight w:val="161"/>
        </w:trPr>
        <w:tc>
          <w:tcPr>
            <w:tcW w:w="10317" w:type="dxa"/>
            <w:gridSpan w:val="12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E. DANE I PODPIS OSOBY SKŁADAJĄCEJ DEKLARACJĘ   </w:t>
            </w:r>
          </w:p>
        </w:tc>
      </w:tr>
      <w:tr w:rsidR="008F09F8" w:rsidRPr="008F09F8" w:rsidTr="00BE7BCA">
        <w:trPr>
          <w:trHeight w:val="1203"/>
        </w:trPr>
        <w:tc>
          <w:tcPr>
            <w:tcW w:w="3529" w:type="dxa"/>
            <w:gridSpan w:val="4"/>
            <w:shd w:val="clear" w:color="auto" w:fill="FFFF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pl-PL"/>
              </w:rPr>
              <w:t>Data wypełnienia deklaracji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6"/>
                <w:lang w:eastAsia="pl-PL"/>
              </w:rPr>
            </w:pPr>
          </w:p>
        </w:tc>
        <w:tc>
          <w:tcPr>
            <w:tcW w:w="6788" w:type="dxa"/>
            <w:gridSpan w:val="8"/>
            <w:shd w:val="clear" w:color="auto" w:fill="FFFF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pl-PL"/>
              </w:rPr>
              <w:t>Czytelny podpis (pieczęć) osoby składającej deklarację</w:t>
            </w:r>
          </w:p>
        </w:tc>
      </w:tr>
      <w:tr w:rsidR="008F09F8" w:rsidRPr="008F09F8" w:rsidTr="00BE7BCA">
        <w:trPr>
          <w:trHeight w:val="70"/>
        </w:trPr>
        <w:tc>
          <w:tcPr>
            <w:tcW w:w="10317" w:type="dxa"/>
            <w:gridSpan w:val="12"/>
            <w:shd w:val="clear" w:color="auto" w:fill="99CCFF"/>
          </w:tcPr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8F09F8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l-PL"/>
              </w:rPr>
              <w:t>F. ADNOTACJE ORGANU</w:t>
            </w: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1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</w:p>
          <w:p w:rsidR="008F09F8" w:rsidRPr="008F09F8" w:rsidRDefault="008F09F8" w:rsidP="008F0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pl-PL"/>
              </w:rPr>
            </w:pPr>
          </w:p>
        </w:tc>
      </w:tr>
    </w:tbl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Pouczenie:</w:t>
      </w:r>
    </w:p>
    <w:p w:rsidR="008F09F8" w:rsidRPr="008F09F8" w:rsidRDefault="008F09F8" w:rsidP="008F09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Niniejsza deklaracja stanowi podstawę do wystawienia tytułu wykonawczego.</w:t>
      </w:r>
    </w:p>
    <w:p w:rsidR="008F09F8" w:rsidRPr="008F09F8" w:rsidRDefault="008F09F8" w:rsidP="008F09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Przez właścicieli nieruchomości rozumie się także współwłaścicieli, użytkowników wieczystych oraz jednostki organizacyjne i osoby posiadające nieruchomości w zarządzie lub użytkowaniu, a także inne podmioty władające nieruchomością (art. 2 ust. 1 pkt 4 </w:t>
      </w:r>
      <w:proofErr w:type="spellStart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ucpg</w:t>
      </w:r>
      <w:proofErr w:type="spellEnd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).</w:t>
      </w:r>
    </w:p>
    <w:p w:rsidR="008F09F8" w:rsidRPr="008F09F8" w:rsidRDefault="008F09F8" w:rsidP="008F09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Zgodnie z art. 6m ust. 2a ustawy z dnia 13 września 1996 r. o utrzymaniu czystości i porządku w gminach (t. j. Dz. U. z 2022 r., poz. 888 z </w:t>
      </w:r>
      <w:proofErr w:type="spellStart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późn</w:t>
      </w:r>
      <w:proofErr w:type="spellEnd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 zm.) w przypadku uchwalenia nowej stawki opłaty za gospodarowanie odpadami komunalnymi wójt, burmistrz lub prezydent miasta zawiadamia właściciela nieruchomości o wysokości opłaty za gospodarowanie odpadami komunalnymi wyliczonej jako iloczyn nowej stawki opłaty i danych podanych w deklaracji. W takim przypadku właściciel nieruchomości nie jest obowiązany do złożenia nowej deklaracji i uiszcza opłatę za gospodarowanie odpadami komunalnymi w wysokości podanej w zawiadomieniu. Zawiadomienie zawiera pouczenie, że stanowi podstawę do wystawienia tytułu wykonawczego.</w:t>
      </w:r>
    </w:p>
    <w:p w:rsidR="008F09F8" w:rsidRPr="008F09F8" w:rsidRDefault="008F09F8" w:rsidP="008F09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Zgodnie z art. 6o ustawy z dnia 13 września 1996 r. o utrzymaniu czystości i porządku w gminach (t. j. Dz. U. z 2022 r., poz. 888 z </w:t>
      </w:r>
      <w:proofErr w:type="spellStart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późn</w:t>
      </w:r>
      <w:proofErr w:type="spellEnd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zm.)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braku- uzasadnione szacunki, w tym w przypadku nieruchomości, na których nie zamieszkują mieszkańcy, średnią ilość odpadów komunalnych powstających na nieruchomościach o podobnym charakterze. </w:t>
      </w:r>
    </w:p>
    <w:p w:rsidR="008F09F8" w:rsidRPr="008F09F8" w:rsidRDefault="008F09F8" w:rsidP="008F09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Wysokość opłaty za gospodarowanie odpadami komunalnymi obliczona i uiszczona zostaje samodzielnie przez właściciela nieruchomości, zgodnie ze złożoną deklaracją oraz aktualną uchwałą Rady Miejskiej w Wieluniu w sprawie stawki opłaty za gospodarowanie odpadami komunalnymi. Aktualną uchwałę Rady Miejskiej w Wieluniu znaleźć można na stronach Biuletynu Informacji Publicznej Urzędu Miejskiego w Wieluniu pod adresem </w:t>
      </w:r>
      <w:hyperlink r:id="rId6" w:history="1">
        <w:r w:rsidRPr="008F09F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pl-PL"/>
          </w:rPr>
          <w:t>www.bip.um.wielun.pl/</w:t>
        </w:r>
      </w:hyperlink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lub w Urzędzie Miejskim w Wieluniu, pl. Kazimierza  Wielkiego 1 i 2.</w:t>
      </w:r>
    </w:p>
    <w:p w:rsidR="008F09F8" w:rsidRPr="008F09F8" w:rsidRDefault="008F09F8" w:rsidP="008F09F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Zgodnie z art. 10 ust. 2b i 2c ustawy z dnia 13 września 1996 r. o utrzymaniu czystości i porządku w gminach (t. j. Dz. U. z 2022 r., poz. 888 z </w:t>
      </w:r>
      <w:proofErr w:type="spellStart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późn</w:t>
      </w:r>
      <w:proofErr w:type="spellEnd"/>
      <w:r w:rsidRPr="008F0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 zm.) kto wbrew obowiązkowi określonemu w art. 6m ust. 1 i 2 nie składa deklaracji o wysokości opłaty za gospodarowanie odpadami komunalnymi lub kto wbrew złożonej informacji, o której mowa w art. 6m ust. 1b pkt. 7, pomimo zadeklarowania nie posiada przydomowego kompostownika lub nie kompostuje w nim bioodpadów stanowiących odpady komunalne podlega karze grzywny.</w:t>
      </w:r>
    </w:p>
    <w:p w:rsidR="008F09F8" w:rsidRPr="008F09F8" w:rsidRDefault="008F09F8" w:rsidP="008F09F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F09F8" w:rsidRPr="008F09F8" w:rsidRDefault="008F09F8" w:rsidP="008F09F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F09F8" w:rsidRPr="008F09F8" w:rsidRDefault="008F09F8" w:rsidP="008F09F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F09F8" w:rsidRPr="008F09F8" w:rsidRDefault="008F09F8" w:rsidP="008F09F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F09F8" w:rsidRPr="008F09F8" w:rsidRDefault="008F09F8" w:rsidP="008F0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F09F8">
        <w:rPr>
          <w:rFonts w:ascii="Times New Roman" w:eastAsia="Times New Roman" w:hAnsi="Times New Roman" w:cs="Times New Roman"/>
          <w:sz w:val="18"/>
          <w:szCs w:val="18"/>
          <w:lang w:eastAsia="pl-PL"/>
        </w:rPr>
        <w:t>KLAUZULA INFORMACYJNA</w:t>
      </w:r>
    </w:p>
    <w:p w:rsidR="008F09F8" w:rsidRPr="008F09F8" w:rsidRDefault="008F09F8" w:rsidP="008F09F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F09F8" w:rsidRPr="008F09F8" w:rsidRDefault="008F09F8" w:rsidP="008F09F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ogólnego rozporządzenia o ochronie danych osobowych z dnia 27 kwietnia 2016 r. (Dz. Urz. UE Nr 119) informuję, że: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Pani/Pana danych osobowych jest Burmistrz Wielunia z siedzibą w Wieluniu, Pl. Kazimierza Wielkiego 1, </w:t>
      </w: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98-300 Wieluń.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kontaktowe inspektora ochrony danych: </w:t>
      </w:r>
      <w:hyperlink r:id="rId7" w:history="1">
        <w:r w:rsidRPr="008F09F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l-PL"/>
          </w:rPr>
          <w:t>iod@um.wielun.pl</w:t>
        </w:r>
      </w:hyperlink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Dane osobowe przetwarzamy w celu realizacji zadań związanych z odbieraniem z Pani/Pana nieruchomości odpadów komunalnych, w tym prowadzenie ewidencji deklaracji, ewidencji- finansowo- księgowej oraz weryfikacji prowadzenia zbiórki selektywnej odpadów komunalnych. Związane jest to również z koniecznością naliczenia stosownych opłat, wydaniem decyzji oraz w przypadku nieuregulowania należności- z prowadzeniem postepowania egzekucyjnego w tym zakresie.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Podstawą prawną przetwarzania danych osobowych jest ustawa z dnia 13 września 1996 r. o utrzymaniu czystości i porządku w gminach, ustawa z dnia 29 sierpnia 1997 r. Ordynacja podatkowa, ustawa z dnia 17 czerwca 1966 r. o postępowaniu egzekucyjnym w administracji, ustawa z dnia 17 czerwca 1960 r. Kodeks postpowania administracyjnego, co jest zgodne z artykułem 6 ust. 1 lit. c ogólnego rozporządzenia o ochronie danych.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Odbiorcami Pani/Pana danych osobowych będą wyłącznie podmioty uprawnione do uzyskania danych osobowych na podstawie przepisów prawa.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osobowe nie będą przekazywane do państwa trzeciego/organizacji międzynarodowej. 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Pani/Pana dane osobowe przechowywane będą przez okres obowiązywania złożonej deklaracji o wysokości opłaty </w:t>
      </w: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za gospodarowanie odpadami komunalnymi.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Przysługuje Pani/Panu prawo dostępu do treści swoich danych, prawo do sprostowania danych, prawo do usunięcia danych, prawo do ograniczenia przetwarzania danych, prawo do przenoszenia danych, prawo wniesienia sprzeciwu wobec przetwarzania danych.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Ma Pani/Pan prawo wniesienia skargi do organu nadzorczego – Prezesa Urzędu Ochrony Danych Osobowych.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Podanie danych osobowych jest obligatoryjne na mocy przepisu prawa tj. art. 6m ustawy z dnia 13 września 1996 r. o utrzymaniu czystości i porządku w gminach.</w:t>
      </w:r>
    </w:p>
    <w:p w:rsidR="008F09F8" w:rsidRPr="008F09F8" w:rsidRDefault="008F09F8" w:rsidP="008F09F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F09F8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nie będą przetwarzane w sposób zautomatyzowany w tym również w formie profilowania</w:t>
      </w:r>
    </w:p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F09F8" w:rsidRPr="008F09F8" w:rsidRDefault="008F09F8" w:rsidP="008F09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B553D" w:rsidRPr="00CB553D" w:rsidRDefault="00CB553D" w:rsidP="008F0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6731" w:rsidRDefault="00FE6731"/>
    <w:sectPr w:rsidR="00FE6731" w:rsidSect="008F09F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EAD"/>
    <w:multiLevelType w:val="multilevel"/>
    <w:tmpl w:val="3A8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55207"/>
    <w:multiLevelType w:val="multilevel"/>
    <w:tmpl w:val="3EC0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05BDD"/>
    <w:multiLevelType w:val="multilevel"/>
    <w:tmpl w:val="F11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5EF"/>
    <w:multiLevelType w:val="multilevel"/>
    <w:tmpl w:val="A9F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8193E"/>
    <w:multiLevelType w:val="hybridMultilevel"/>
    <w:tmpl w:val="A1B41F7C"/>
    <w:lvl w:ilvl="0" w:tplc="0046E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2B090F"/>
    <w:multiLevelType w:val="multilevel"/>
    <w:tmpl w:val="6D14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E5975"/>
    <w:multiLevelType w:val="multilevel"/>
    <w:tmpl w:val="62B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06F3C"/>
    <w:multiLevelType w:val="multilevel"/>
    <w:tmpl w:val="536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104F6"/>
    <w:multiLevelType w:val="multilevel"/>
    <w:tmpl w:val="F30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912CA2"/>
    <w:multiLevelType w:val="hybridMultilevel"/>
    <w:tmpl w:val="837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8277B"/>
    <w:multiLevelType w:val="multilevel"/>
    <w:tmpl w:val="B8C2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3D"/>
    <w:rsid w:val="008F09F8"/>
    <w:rsid w:val="00CB553D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wiel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ielu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Ewa Duda</cp:lastModifiedBy>
  <cp:revision>1</cp:revision>
  <cp:lastPrinted>2023-01-26T08:06:00Z</cp:lastPrinted>
  <dcterms:created xsi:type="dcterms:W3CDTF">2023-01-26T07:57:00Z</dcterms:created>
  <dcterms:modified xsi:type="dcterms:W3CDTF">2023-01-26T08:49:00Z</dcterms:modified>
</cp:coreProperties>
</file>