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F" w:rsidRPr="008F03FD" w:rsidRDefault="00F6372F" w:rsidP="00050E36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rPr>
          <w:rFonts w:ascii="Arial" w:hAnsi="Arial" w:cs="Arial"/>
          <w:b/>
          <w:i w:val="0"/>
        </w:rPr>
      </w:pPr>
      <w:r w:rsidRPr="008F03FD">
        <w:rPr>
          <w:rFonts w:ascii="Arial" w:hAnsi="Arial" w:cs="Arial"/>
          <w:b/>
          <w:i w:val="0"/>
        </w:rPr>
        <w:t>ZP.271.2.</w:t>
      </w:r>
      <w:r w:rsidR="00896BA9" w:rsidRPr="008F03FD">
        <w:rPr>
          <w:rFonts w:ascii="Arial" w:hAnsi="Arial" w:cs="Arial"/>
          <w:b/>
          <w:i w:val="0"/>
        </w:rPr>
        <w:t>4</w:t>
      </w:r>
      <w:r w:rsidR="006448DB" w:rsidRPr="008F03FD">
        <w:rPr>
          <w:rFonts w:ascii="Arial" w:hAnsi="Arial" w:cs="Arial"/>
          <w:b/>
          <w:i w:val="0"/>
        </w:rPr>
        <w:t>2.2022</w:t>
      </w:r>
      <w:r w:rsidR="00050E36">
        <w:rPr>
          <w:rFonts w:ascii="Arial" w:hAnsi="Arial" w:cs="Arial"/>
          <w:b/>
          <w:i w:val="0"/>
        </w:rPr>
        <w:tab/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  <w:t>Załącznik nr 1 do SWZ</w:t>
      </w:r>
    </w:p>
    <w:p w:rsidR="00F6372F" w:rsidRPr="00F6372F" w:rsidRDefault="00835B77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FORMULARZ OFERTOWY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F6372F" w:rsidRPr="00D61793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telefonu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>: .........................................................................................................</w:t>
      </w:r>
    </w:p>
    <w:p w:rsidR="00F6372F" w:rsidRPr="00D61793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D61793">
        <w:rPr>
          <w:rFonts w:ascii="Arial" w:hAnsi="Arial" w:cs="Arial"/>
          <w:sz w:val="24"/>
          <w:szCs w:val="24"/>
          <w:lang w:val="en-US"/>
        </w:rPr>
        <w:t>Email ………………………………………………………………………………………….</w:t>
      </w:r>
    </w:p>
    <w:p w:rsidR="00F6372F" w:rsidRPr="00D61793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 xml:space="preserve"> NIP: .................................................................................................................</w:t>
      </w:r>
    </w:p>
    <w:p w:rsidR="00F6372F" w:rsidRPr="00D61793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61793">
        <w:rPr>
          <w:rFonts w:ascii="Arial" w:hAnsi="Arial" w:cs="Arial"/>
          <w:sz w:val="24"/>
          <w:szCs w:val="24"/>
          <w:lang w:val="en-US"/>
        </w:rPr>
        <w:t>Regon</w:t>
      </w:r>
      <w:proofErr w:type="spellEnd"/>
      <w:r w:rsidRPr="00D61793">
        <w:rPr>
          <w:rFonts w:ascii="Arial" w:hAnsi="Arial" w:cs="Arial"/>
          <w:sz w:val="24"/>
          <w:szCs w:val="24"/>
          <w:lang w:val="en-US"/>
        </w:rPr>
        <w:t xml:space="preserve"> ...............................................................................................................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F6372F" w:rsidRPr="00F6372F" w:rsidRDefault="00F6372F" w:rsidP="00F637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B2C15" w:rsidRPr="004B2C15" w:rsidRDefault="00F6372F" w:rsidP="004B2C15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F6372F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</w:t>
      </w:r>
      <w:r w:rsidR="00137661">
        <w:rPr>
          <w:rFonts w:ascii="Arial" w:hAnsi="Arial" w:cs="Arial"/>
          <w:sz w:val="24"/>
          <w:szCs w:val="24"/>
        </w:rPr>
        <w:t xml:space="preserve">bez negocjacji </w:t>
      </w:r>
      <w:r w:rsidRPr="00F6372F">
        <w:rPr>
          <w:rFonts w:ascii="Arial" w:hAnsi="Arial" w:cs="Arial"/>
          <w:sz w:val="24"/>
          <w:szCs w:val="24"/>
        </w:rPr>
        <w:t>na zadanie pn.:</w:t>
      </w:r>
      <w:r w:rsidR="004B2C15">
        <w:rPr>
          <w:rFonts w:ascii="Arial" w:hAnsi="Arial" w:cs="Arial"/>
          <w:b/>
          <w:sz w:val="24"/>
          <w:szCs w:val="24"/>
        </w:rPr>
        <w:t xml:space="preserve"> </w:t>
      </w:r>
      <w:r w:rsidR="004B2C15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2A76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Wieluń”: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</w:t>
      </w:r>
      <w:r w:rsidR="002A76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ej części miasta i Gminy Wieluń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”*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</w:t>
      </w:r>
      <w:r w:rsidR="002A76A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ej części miasta i Gminy Wieluń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”*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 xml:space="preserve"> oferujemy wykonanie zamówienia, zgodnie z wymogami Specyfikacji warunków zamówienia oraz załącznikami do niej.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Cenę za wykonanie przedmiotu zamówienia (suma wartości kosztorysów ofertowych – załączników 1A – 1G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="00F959FA">
        <w:rPr>
          <w:rFonts w:ascii="Arial" w:eastAsia="Times New Roman" w:hAnsi="Arial" w:cs="Arial"/>
          <w:kern w:val="1"/>
          <w:sz w:val="24"/>
          <w:szCs w:val="24"/>
          <w:lang w:eastAsia="zh-CN"/>
        </w:rPr>
        <w:t>*, 2A – 2E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*) </w:t>
      </w:r>
    </w:p>
    <w:p w:rsid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(* niepotrzebne skreślić</w:t>
      </w:r>
      <w:r w:rsidR="00753B01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!!!</w:t>
      </w:r>
      <w:r w:rsidRPr="004B2C15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)</w:t>
      </w:r>
    </w:p>
    <w:p w:rsidR="00753B01" w:rsidRPr="004B2C15" w:rsidRDefault="00753B01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przedstawiamy poniżej: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cena netto ……………………….. zł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.....................................................…………………………………......................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…………………………..………………………………………………...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podatek VAT 23 % ……………………… zł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...........................................................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...........……………………………...…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………………………….……………………………………...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cena brutto .…………………….… zł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........………………………………………………….</w:t>
      </w:r>
    </w:p>
    <w:p w:rsidR="00F6372F" w:rsidRPr="00F6372F" w:rsidRDefault="004B2C15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……………………………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………….………………………………………………………...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Cena ofertowa służy jedynie do wyboru oferty najkorzystniejszej. Rozliczenie za wykonane roboty nastąpi zgodnie z zapisami we wzorze umowy – załącznik nr 1</w:t>
      </w:r>
      <w:r w:rsidR="007467CD">
        <w:rPr>
          <w:rFonts w:ascii="Arial" w:eastAsia="Times New Roman" w:hAnsi="Arial" w:cs="Arial"/>
          <w:kern w:val="1"/>
          <w:sz w:val="24"/>
          <w:szCs w:val="24"/>
          <w:lang w:eastAsia="zh-CN"/>
        </w:rPr>
        <w:t>0</w:t>
      </w:r>
      <w:r w:rsidR="006A502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do S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WZ.</w:t>
      </w:r>
    </w:p>
    <w:p w:rsidR="00B646FD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Ceny jednostkowe ryczałtowe brutto zgodne z kosztorysami ofertowymi, załącz</w:t>
      </w:r>
      <w:r w:rsidR="00A654E7">
        <w:rPr>
          <w:rFonts w:ascii="Arial" w:eastAsia="Times New Roman" w:hAnsi="Arial" w:cs="Arial"/>
          <w:kern w:val="1"/>
          <w:sz w:val="24"/>
          <w:szCs w:val="24"/>
          <w:lang w:eastAsia="zh-CN"/>
        </w:rPr>
        <w:t>nikami 1A – 1G do S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WZ dla </w:t>
      </w:r>
      <w:r w:rsidRPr="00B646F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Zadania </w:t>
      </w:r>
      <w:r w:rsidR="00A654E7" w:rsidRPr="00B646F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nr 1</w:t>
      </w:r>
      <w:r w:rsidR="008276CA">
        <w:rPr>
          <w:rFonts w:ascii="Arial" w:eastAsia="Times New Roman" w:hAnsi="Arial" w:cs="Arial"/>
          <w:kern w:val="1"/>
          <w:sz w:val="24"/>
          <w:szCs w:val="24"/>
          <w:lang w:eastAsia="zh-CN"/>
        </w:rPr>
        <w:t>, załącznikami 2A – 2E</w:t>
      </w:r>
      <w:r w:rsidR="00A654E7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do S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WZ dla </w:t>
      </w:r>
      <w:r w:rsidRPr="00B646F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Zadania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.</w:t>
      </w:r>
    </w:p>
    <w:p w:rsid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1:*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1) remonty cząstkowe nawierzchni bitumicznych 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1A;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2) remonty cząstkowe nawierzchni brukarskich 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1B;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3) inne remonty cząstkowe dróg gminnych 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1C;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4) malowanie oznakowania poziomego – odnawianie oznakowania poziomego jezdni, utrzymanie oznakowania pionowego –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1D;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5) utrzymanie sygnalizacji świetlnej na przejściu dla pieszych na ul. Popiełuszki 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1E;</w:t>
      </w:r>
    </w:p>
    <w:p w:rsidR="00617319" w:rsidRPr="00617319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6) usuwanie drzew i krzewów znajdujących się w pasie drogowym-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1F;</w:t>
      </w:r>
    </w:p>
    <w:p w:rsidR="00617319" w:rsidRPr="004B2C15" w:rsidRDefault="00617319" w:rsidP="0061731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617319">
        <w:rPr>
          <w:rFonts w:ascii="Arial" w:eastAsia="Times New Roman" w:hAnsi="Arial" w:cs="Arial"/>
          <w:kern w:val="1"/>
          <w:sz w:val="24"/>
          <w:szCs w:val="24"/>
          <w:lang w:eastAsia="zh-CN"/>
        </w:rPr>
        <w:t>7) wykonanie pomiarów skuteczności przeciwporażeniowych raz w roku zgodnie z obowiązującymi przepisami i normami (1 sygnalizacja), prowadzenie specjalnego Rejestru Napraw i Interwencji związanych z utrzymaniem sygnalizacji, prowadzenie wpisów do dziennika tj. Dziennik Eksploatacji (1 sygnalizacja), kompleksowa kontrola sygnalizacji w tym układu wewnętrznych sterowników w sygnalizacji świetlnej (1 sygnalizacja) -</w:t>
      </w:r>
      <w:r w:rsidRPr="00617319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1G;  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2:*</w:t>
      </w:r>
    </w:p>
    <w:p w:rsidR="00C12782" w:rsidRPr="00C12782" w:rsidRDefault="00C12782" w:rsidP="00C1278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>1) remonty cząstkowe nawierzchni bitumicznych-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2A</w:t>
      </w: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</w:p>
    <w:p w:rsidR="00C12782" w:rsidRPr="00C12782" w:rsidRDefault="00C12782" w:rsidP="00C1278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2) remonty cząstkowe nawierzchni brukarskich- 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2B</w:t>
      </w:r>
    </w:p>
    <w:p w:rsidR="00C12782" w:rsidRPr="00C12782" w:rsidRDefault="00C12782" w:rsidP="00C1278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>3) inne remonty cząstkowe dróg gminnych-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2C</w:t>
      </w:r>
    </w:p>
    <w:p w:rsidR="00C12782" w:rsidRPr="00C12782" w:rsidRDefault="00C12782" w:rsidP="00C1278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>4) malowanie oznakowania poziomego – odnawianie oznakowania poziomego jezdni, utrzymanie oznakowania pionowego -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załącznik 2D</w:t>
      </w: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</w:p>
    <w:p w:rsidR="00C12782" w:rsidRDefault="00C12782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1278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5) usuwanie drzew i krzewów znajdujących się w pasie drogowym - </w:t>
      </w:r>
      <w:r w:rsidRPr="00C1278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2E</w:t>
      </w:r>
    </w:p>
    <w:p w:rsid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B53674" w:rsidRDefault="00B53674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</w:p>
    <w:p w:rsidR="00B53674" w:rsidRPr="00B53674" w:rsidRDefault="00371DA3" w:rsidP="00B53674">
      <w:pPr>
        <w:tabs>
          <w:tab w:val="left" w:pos="851"/>
        </w:tabs>
        <w:spacing w:after="0"/>
        <w:contextualSpacing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371DA3">
        <w:rPr>
          <w:rFonts w:ascii="Arial" w:hAnsi="Arial" w:cs="Arial"/>
          <w:b/>
          <w:sz w:val="24"/>
          <w:szCs w:val="24"/>
          <w:lang w:eastAsia="pl-PL"/>
        </w:rPr>
        <w:t>2.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B53674" w:rsidRPr="00D849C8">
        <w:rPr>
          <w:rFonts w:ascii="Arial" w:hAnsi="Arial" w:cs="Arial"/>
          <w:sz w:val="24"/>
          <w:szCs w:val="24"/>
          <w:lang w:eastAsia="pl-PL"/>
        </w:rPr>
        <w:t xml:space="preserve">Wykonawca udziela Zamawiającemu gwarancji na przedmiot umowy na okres </w:t>
      </w:r>
      <w:r w:rsidR="00B53674" w:rsidRPr="00D849C8">
        <w:rPr>
          <w:rFonts w:ascii="Arial" w:hAnsi="Arial" w:cs="Arial"/>
          <w:b/>
          <w:sz w:val="24"/>
          <w:szCs w:val="24"/>
          <w:lang w:eastAsia="pl-PL"/>
        </w:rPr>
        <w:t>24 miesięcy</w:t>
      </w:r>
      <w:r w:rsidR="00B53674" w:rsidRPr="00D849C8">
        <w:rPr>
          <w:rFonts w:ascii="Arial" w:hAnsi="Arial" w:cs="Arial"/>
          <w:sz w:val="24"/>
          <w:szCs w:val="24"/>
          <w:lang w:eastAsia="pl-PL"/>
        </w:rPr>
        <w:t xml:space="preserve"> oraz rękojmi na okres </w:t>
      </w:r>
      <w:r w:rsidR="00B53674" w:rsidRPr="00D849C8">
        <w:rPr>
          <w:rFonts w:ascii="Arial" w:hAnsi="Arial" w:cs="Arial"/>
          <w:b/>
          <w:sz w:val="24"/>
          <w:szCs w:val="24"/>
          <w:lang w:eastAsia="pl-PL"/>
        </w:rPr>
        <w:t>2 lat.</w:t>
      </w:r>
      <w:bookmarkStart w:id="0" w:name="_GoBack"/>
      <w:bookmarkEnd w:id="0"/>
    </w:p>
    <w:p w:rsidR="000D0D7D" w:rsidRPr="004B2C15" w:rsidRDefault="000D0D7D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</w:p>
    <w:p w:rsidR="004B2C15" w:rsidRPr="004B2C15" w:rsidRDefault="00371DA3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</w:t>
      </w:r>
      <w:r w:rsidR="004B2C15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.</w:t>
      </w:r>
      <w:r w:rsidR="004B2C15"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 Czas reakcji: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……………. dni*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……………. dni*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Czas reakcji musi mieścić się w granicach od 3 dni do 7 dni.</w:t>
      </w:r>
    </w:p>
    <w:p w:rsidR="004B2C15" w:rsidRPr="00B646FD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</w:pPr>
      <w:r w:rsidRPr="00B646FD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(* niepotrzebne skreślić</w:t>
      </w:r>
      <w:r w:rsidR="00B646FD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!!</w:t>
      </w:r>
      <w:r w:rsidRPr="00B646FD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)</w:t>
      </w:r>
    </w:p>
    <w:p w:rsidR="000D0D7D" w:rsidRPr="004B2C15" w:rsidRDefault="000D0D7D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</w:p>
    <w:p w:rsidR="00745E06" w:rsidRPr="000D0D7D" w:rsidRDefault="00371DA3" w:rsidP="00745E06">
      <w:pPr>
        <w:widowControl w:val="0"/>
        <w:suppressAutoHyphens/>
        <w:overflowPunct w:val="0"/>
        <w:autoSpaceDE w:val="0"/>
        <w:spacing w:after="12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4</w:t>
      </w:r>
      <w:r w:rsidR="004B2C15" w:rsidRPr="000D0D7D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  <w:r w:rsidR="00745E06" w:rsidRPr="000D0D7D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eastAsia="zh-CN"/>
        </w:rPr>
        <w:t>T</w:t>
      </w:r>
      <w:proofErr w:type="spellStart"/>
      <w:r w:rsidR="00745E06" w:rsidRPr="000D0D7D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>ermin</w:t>
      </w:r>
      <w:proofErr w:type="spellEnd"/>
      <w:r w:rsidR="00745E06" w:rsidRPr="000D0D7D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 wykonania zamówienia dla Zadania nr 1 i Zadania nr 2: </w:t>
      </w:r>
      <w:r w:rsidR="00D61793" w:rsidRPr="00D61793">
        <w:rPr>
          <w:rFonts w:ascii="Arial" w:eastAsia="Times New Roman" w:hAnsi="Arial" w:cs="Arial"/>
          <w:kern w:val="1"/>
          <w:sz w:val="24"/>
          <w:szCs w:val="24"/>
          <w:lang w:eastAsia="zh-CN"/>
        </w:rPr>
        <w:t>11</w:t>
      </w:r>
      <w:r w:rsidR="00745E06" w:rsidRPr="00D61793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miesięcy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od dnia 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eastAsia="zh-CN"/>
        </w:rPr>
        <w:t>zawarcia</w:t>
      </w:r>
      <w:r w:rsidR="00745E06" w:rsidRPr="000D0D7D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 umowy lub do chwili wcześniejszego wykorzystania środków finansowych określonych w § 5 ust. 3 wzoru umowy.</w:t>
      </w:r>
    </w:p>
    <w:p w:rsidR="004B2C15" w:rsidRPr="008A6CDA" w:rsidRDefault="00371DA3" w:rsidP="004B2C15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5</w:t>
      </w:r>
      <w:r w:rsidR="004B2C15"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  <w:r w:rsidR="004B2C15" w:rsidRPr="008A6CDA">
        <w:rPr>
          <w:rFonts w:ascii="Arial" w:eastAsia="Times New Roman" w:hAnsi="Arial" w:cs="Arial"/>
          <w:sz w:val="24"/>
          <w:szCs w:val="24"/>
          <w:lang w:eastAsia="ar-SA"/>
        </w:rPr>
        <w:t> Warunki płatności dla każdego z zadań</w:t>
      </w:r>
      <w:r w:rsidR="004B2C15"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Zadania nr 1</w:t>
      </w:r>
      <w:r w:rsidR="004B2C15" w:rsidRPr="008A6CDA">
        <w:rPr>
          <w:rFonts w:ascii="Arial" w:eastAsia="Times New Roman" w:hAnsi="Arial" w:cs="Arial"/>
          <w:sz w:val="24"/>
          <w:szCs w:val="24"/>
          <w:lang w:eastAsia="ar-SA"/>
        </w:rPr>
        <w:t xml:space="preserve"> i </w:t>
      </w:r>
      <w:r w:rsidR="004B2C15"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>Zadania nr 2</w:t>
      </w:r>
      <w:r w:rsidR="004B2C15" w:rsidRPr="008A6CDA">
        <w:rPr>
          <w:rFonts w:ascii="Arial" w:eastAsia="Times New Roman" w:hAnsi="Arial" w:cs="Arial"/>
          <w:sz w:val="24"/>
          <w:szCs w:val="24"/>
          <w:lang w:eastAsia="ar-SA"/>
        </w:rPr>
        <w:t xml:space="preserve">: do </w:t>
      </w:r>
      <w:r w:rsidR="004B2C15"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>30 dni</w:t>
      </w:r>
      <w:r w:rsidR="004B2C15" w:rsidRPr="008A6CDA">
        <w:rPr>
          <w:rFonts w:ascii="Arial" w:eastAsia="Times New Roman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4B2C15" w:rsidRPr="008A6CDA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>6</w:t>
      </w:r>
      <w:r w:rsidR="00F6372F" w:rsidRPr="00F6372F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F6372F" w:rsidRPr="00F6372F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7</w:t>
      </w:r>
      <w:r w:rsidR="00F6372F" w:rsidRPr="00F6372F">
        <w:rPr>
          <w:rFonts w:ascii="Arial" w:hAnsi="Arial" w:cs="Arial"/>
          <w:b/>
          <w:sz w:val="24"/>
          <w:szCs w:val="24"/>
          <w:lang w:eastAsia="ar-SA"/>
        </w:rPr>
        <w:t>.</w:t>
      </w:r>
      <w:r w:rsidR="00F6372F" w:rsidRPr="00F6372F">
        <w:rPr>
          <w:rFonts w:ascii="Arial" w:hAnsi="Arial" w:cs="Arial"/>
          <w:sz w:val="24"/>
          <w:szCs w:val="24"/>
        </w:rPr>
        <w:t xml:space="preserve">Oświadczam, że </w:t>
      </w:r>
      <w:r w:rsidR="00F6372F" w:rsidRPr="00F6372F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="00F6372F" w:rsidRPr="00F6372F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="00F6372F" w:rsidRPr="00F6372F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="00F6372F" w:rsidRPr="00F6372F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8</w:t>
      </w:r>
      <w:r w:rsidR="00F6372F" w:rsidRPr="00F6372F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F6372F" w:rsidRPr="00F6372F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F6372F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F6372F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</w:t>
      </w:r>
      <w:r w:rsidR="00B43D3B" w:rsidRPr="00350E2D">
        <w:rPr>
          <w:rFonts w:ascii="Arial" w:hAnsi="Arial" w:cs="Arial"/>
          <w:sz w:val="24"/>
          <w:szCs w:val="24"/>
          <w:lang w:eastAsia="ar-SA"/>
        </w:rPr>
        <w:t>i art. 7 ust. 1 pkt 1-3 ustawy z dnia 13 kwietnia 2022</w:t>
      </w:r>
      <w:r w:rsidR="00B43D3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43D3B" w:rsidRPr="00350E2D">
        <w:rPr>
          <w:rFonts w:ascii="Arial" w:hAnsi="Arial" w:cs="Arial"/>
          <w:sz w:val="24"/>
          <w:szCs w:val="24"/>
          <w:lang w:eastAsia="ar-SA"/>
        </w:rPr>
        <w:t>r. o szczególnych rozwiązaniach w zakresie przeciwdziałania wspieraniu agresji na Ukrainę oraz służących ochronie bezpieczeństwa narodowego</w:t>
      </w:r>
      <w:r w:rsidR="00B43D3B" w:rsidRPr="00F6372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</w:t>
      </w:r>
      <w:r w:rsidRPr="00F6372F">
        <w:rPr>
          <w:rFonts w:ascii="Arial" w:hAnsi="Arial" w:cs="Arial"/>
          <w:sz w:val="24"/>
          <w:szCs w:val="24"/>
          <w:lang w:eastAsia="ar-SA"/>
        </w:rPr>
        <w:lastRenderedPageBreak/>
        <w:t>imieniu tych podmiotów oraz wszystkich wspólników konsorcjum oraz dokumenty to potwierdzające określone przez zamawiającego w SWZ.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A53BB" w:rsidRDefault="00371DA3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F6372F" w:rsidRPr="00F6372F">
        <w:rPr>
          <w:rFonts w:ascii="Arial" w:hAnsi="Arial" w:cs="Arial"/>
          <w:b/>
          <w:sz w:val="24"/>
          <w:szCs w:val="24"/>
        </w:rPr>
        <w:t>.</w:t>
      </w:r>
      <w:r w:rsidR="00F6372F" w:rsidRPr="00F6372F">
        <w:rPr>
          <w:rFonts w:ascii="Arial" w:hAnsi="Arial" w:cs="Arial"/>
          <w:sz w:val="24"/>
          <w:szCs w:val="24"/>
        </w:rPr>
        <w:t xml:space="preserve"> Wymagane wadium w wysokości: </w:t>
      </w:r>
    </w:p>
    <w:p w:rsidR="00DA53BB" w:rsidRPr="00E6181A" w:rsidRDefault="00D621F8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6181A">
        <w:rPr>
          <w:rFonts w:ascii="Arial" w:hAnsi="Arial" w:cs="Arial"/>
          <w:b/>
          <w:sz w:val="24"/>
          <w:szCs w:val="24"/>
        </w:rPr>
        <w:t>Zadanie nr 1 – 6 504,00</w:t>
      </w:r>
      <w:r w:rsidR="0034455A" w:rsidRPr="00E6181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zł</w:t>
      </w:r>
      <w:r w:rsidR="0034455A" w:rsidRPr="00E6181A">
        <w:rPr>
          <w:rFonts w:ascii="Arial" w:eastAsia="Times New Roman" w:hAnsi="Arial" w:cs="Arial"/>
          <w:b/>
          <w:i/>
          <w:kern w:val="2"/>
          <w:sz w:val="24"/>
          <w:szCs w:val="24"/>
          <w:lang w:eastAsia="zh-CN"/>
        </w:rPr>
        <w:t xml:space="preserve"> </w:t>
      </w:r>
      <w:r w:rsidR="0034455A" w:rsidRPr="00E6181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(</w:t>
      </w:r>
      <w:r w:rsidR="00E6181A" w:rsidRPr="00E6181A">
        <w:rPr>
          <w:rFonts w:ascii="Arial" w:eastAsia="Times New Roman" w:hAnsi="Arial" w:cs="Arial"/>
          <w:kern w:val="2"/>
          <w:sz w:val="24"/>
          <w:szCs w:val="24"/>
          <w:lang w:eastAsia="zh-CN"/>
        </w:rPr>
        <w:t>słownie: sześć tysięcy pięćset cztery złote 00/100</w:t>
      </w:r>
      <w:r w:rsidR="0034455A" w:rsidRPr="00E6181A">
        <w:rPr>
          <w:rFonts w:ascii="Arial" w:eastAsia="Times New Roman" w:hAnsi="Arial" w:cs="Arial"/>
          <w:kern w:val="2"/>
          <w:sz w:val="24"/>
          <w:szCs w:val="24"/>
          <w:lang w:eastAsia="zh-CN"/>
        </w:rPr>
        <w:t>)</w:t>
      </w:r>
      <w:r w:rsidR="00CC5964" w:rsidRPr="00E6181A">
        <w:rPr>
          <w:rFonts w:ascii="Arial" w:eastAsia="Times New Roman" w:hAnsi="Arial" w:cs="Arial"/>
          <w:kern w:val="2"/>
          <w:sz w:val="24"/>
          <w:szCs w:val="24"/>
          <w:lang w:eastAsia="zh-CN"/>
        </w:rPr>
        <w:t>*</w:t>
      </w:r>
      <w:r w:rsidR="00DA53BB" w:rsidRPr="00E6181A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, </w:t>
      </w:r>
    </w:p>
    <w:p w:rsidR="00F6372F" w:rsidRPr="00F6372F" w:rsidRDefault="00D621F8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E6181A">
        <w:rPr>
          <w:rFonts w:ascii="Arial" w:hAnsi="Arial" w:cs="Arial"/>
          <w:b/>
          <w:sz w:val="24"/>
          <w:szCs w:val="24"/>
        </w:rPr>
        <w:t xml:space="preserve">Zadanie nr 2 – </w:t>
      </w:r>
      <w:r w:rsidR="002D41C0">
        <w:rPr>
          <w:rFonts w:ascii="Arial" w:hAnsi="Arial" w:cs="Arial"/>
          <w:b/>
          <w:sz w:val="24"/>
          <w:szCs w:val="24"/>
        </w:rPr>
        <w:t xml:space="preserve">6 </w:t>
      </w:r>
      <w:r w:rsidRPr="00E6181A">
        <w:rPr>
          <w:rFonts w:ascii="Arial" w:hAnsi="Arial" w:cs="Arial"/>
          <w:b/>
          <w:sz w:val="24"/>
          <w:szCs w:val="24"/>
        </w:rPr>
        <w:t>504</w:t>
      </w:r>
      <w:r w:rsidR="00DA53BB" w:rsidRPr="00E6181A">
        <w:rPr>
          <w:rFonts w:ascii="Arial" w:hAnsi="Arial" w:cs="Arial"/>
          <w:b/>
          <w:sz w:val="24"/>
          <w:szCs w:val="24"/>
        </w:rPr>
        <w:t>,</w:t>
      </w:r>
      <w:r w:rsidR="00DA53BB" w:rsidRPr="00E6181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00 zł</w:t>
      </w:r>
      <w:r w:rsidR="00DA53BB" w:rsidRPr="00E6181A">
        <w:rPr>
          <w:rFonts w:ascii="Arial" w:eastAsia="Times New Roman" w:hAnsi="Arial" w:cs="Arial"/>
          <w:b/>
          <w:i/>
          <w:kern w:val="2"/>
          <w:sz w:val="24"/>
          <w:szCs w:val="24"/>
          <w:lang w:eastAsia="zh-CN"/>
        </w:rPr>
        <w:t xml:space="preserve"> </w:t>
      </w:r>
      <w:r w:rsidR="00DA53BB" w:rsidRPr="00E6181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(</w:t>
      </w:r>
      <w:r w:rsidR="00E6181A" w:rsidRPr="00E6181A">
        <w:rPr>
          <w:rFonts w:ascii="Arial" w:eastAsia="Times New Roman" w:hAnsi="Arial" w:cs="Arial"/>
          <w:kern w:val="2"/>
          <w:sz w:val="24"/>
          <w:szCs w:val="24"/>
          <w:lang w:eastAsia="zh-CN"/>
        </w:rPr>
        <w:t>słownie: sześć tysięcy pięćset cztery złote 00/100</w:t>
      </w:r>
      <w:r w:rsidR="00DA53BB" w:rsidRPr="00E6181A">
        <w:rPr>
          <w:rFonts w:ascii="Arial" w:eastAsia="Times New Roman" w:hAnsi="Arial" w:cs="Arial"/>
          <w:kern w:val="2"/>
          <w:sz w:val="24"/>
          <w:szCs w:val="24"/>
          <w:lang w:eastAsia="zh-CN"/>
        </w:rPr>
        <w:t>)</w:t>
      </w:r>
      <w:r w:rsidR="00CC5964" w:rsidRPr="00E6181A">
        <w:rPr>
          <w:rFonts w:ascii="Arial" w:eastAsia="Times New Roman" w:hAnsi="Arial" w:cs="Arial"/>
          <w:kern w:val="2"/>
          <w:sz w:val="24"/>
          <w:szCs w:val="24"/>
          <w:lang w:eastAsia="zh-CN"/>
        </w:rPr>
        <w:t>*</w:t>
      </w:r>
      <w:r w:rsidR="00CC5964">
        <w:rPr>
          <w:rFonts w:ascii="Arial" w:eastAsia="Times New Roman" w:hAnsi="Arial" w:cs="Arial"/>
          <w:kern w:val="2"/>
          <w:sz w:val="24"/>
          <w:szCs w:val="24"/>
          <w:lang w:eastAsia="zh-CN"/>
        </w:rPr>
        <w:br/>
      </w:r>
      <w:r w:rsidR="00020A5B">
        <w:rPr>
          <w:rFonts w:ascii="Arial" w:hAnsi="Arial" w:cs="Arial"/>
          <w:sz w:val="24"/>
          <w:szCs w:val="24"/>
        </w:rPr>
        <w:t>zostało wniesione w dniu</w:t>
      </w:r>
      <w:r w:rsidR="00DA53BB">
        <w:rPr>
          <w:rFonts w:ascii="Arial" w:hAnsi="Arial" w:cs="Arial"/>
          <w:sz w:val="24"/>
          <w:szCs w:val="24"/>
        </w:rPr>
        <w:t>.....................</w:t>
      </w:r>
      <w:r w:rsidR="00020A5B">
        <w:rPr>
          <w:rFonts w:ascii="Arial" w:hAnsi="Arial" w:cs="Arial"/>
          <w:sz w:val="24"/>
          <w:szCs w:val="24"/>
        </w:rPr>
        <w:t>w formie…..</w:t>
      </w:r>
      <w:r w:rsidR="00F6372F" w:rsidRPr="00F6372F">
        <w:rPr>
          <w:rFonts w:ascii="Arial" w:hAnsi="Arial" w:cs="Arial"/>
          <w:sz w:val="24"/>
          <w:szCs w:val="24"/>
        </w:rPr>
        <w:t>...............</w:t>
      </w:r>
      <w:r w:rsidR="00CC5964">
        <w:rPr>
          <w:rFonts w:ascii="Arial" w:hAnsi="Arial" w:cs="Arial"/>
          <w:sz w:val="24"/>
          <w:szCs w:val="24"/>
        </w:rPr>
        <w:t>.....................................</w:t>
      </w:r>
      <w:r w:rsidR="00DA53BB">
        <w:rPr>
          <w:rFonts w:ascii="Arial" w:hAnsi="Arial" w:cs="Arial"/>
          <w:sz w:val="24"/>
          <w:szCs w:val="24"/>
        </w:rPr>
        <w:t>..</w:t>
      </w:r>
      <w:r w:rsidR="00020A5B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  <w:r w:rsidR="00020A5B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  <w:r w:rsidR="00020A5B">
        <w:rPr>
          <w:rFonts w:ascii="Arial" w:hAnsi="Arial" w:cs="Arial"/>
          <w:sz w:val="24"/>
          <w:szCs w:val="24"/>
        </w:rPr>
        <w:t>.</w:t>
      </w:r>
    </w:p>
    <w:p w:rsidR="00F6372F" w:rsidRDefault="00DA53BB" w:rsidP="00F6372F">
      <w:pPr>
        <w:spacing w:after="0"/>
        <w:jc w:val="both"/>
        <w:rPr>
          <w:rFonts w:ascii="Arial" w:eastAsia="Times New Roman" w:hAnsi="Arial" w:cs="Arial"/>
          <w:i/>
          <w:kern w:val="1"/>
          <w:sz w:val="24"/>
          <w:szCs w:val="24"/>
          <w:lang w:eastAsia="pl-PL"/>
        </w:rPr>
      </w:pPr>
      <w:r w:rsidRPr="00DA53BB">
        <w:rPr>
          <w:rFonts w:ascii="Arial" w:eastAsia="Times New Roman" w:hAnsi="Arial" w:cs="Arial"/>
          <w:i/>
          <w:kern w:val="1"/>
          <w:sz w:val="24"/>
          <w:szCs w:val="24"/>
          <w:lang w:eastAsia="pl-PL"/>
        </w:rPr>
        <w:t>(* niepotrzebne skreślić)</w:t>
      </w:r>
    </w:p>
    <w:p w:rsidR="00DA53BB" w:rsidRPr="00F6372F" w:rsidRDefault="00DA53BB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F6372F" w:rsidRPr="00F6372F">
        <w:rPr>
          <w:rFonts w:ascii="Arial" w:hAnsi="Arial" w:cs="Arial"/>
          <w:b/>
          <w:sz w:val="24"/>
          <w:szCs w:val="24"/>
        </w:rPr>
        <w:t>. </w:t>
      </w:r>
      <w:r w:rsidR="00F6372F" w:rsidRPr="00F6372F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="002D41C0">
        <w:rPr>
          <w:rFonts w:ascii="Arial" w:hAnsi="Arial" w:cs="Arial"/>
          <w:b/>
          <w:sz w:val="24"/>
          <w:szCs w:val="24"/>
        </w:rPr>
        <w:t>5</w:t>
      </w:r>
      <w:r w:rsidR="00F6372F" w:rsidRPr="00DA53BB">
        <w:rPr>
          <w:rFonts w:ascii="Arial" w:hAnsi="Arial" w:cs="Arial"/>
          <w:b/>
          <w:sz w:val="24"/>
          <w:szCs w:val="24"/>
        </w:rPr>
        <w:t>%</w:t>
      </w:r>
      <w:r w:rsidR="00F6372F" w:rsidRPr="00F6372F">
        <w:rPr>
          <w:rFonts w:ascii="Arial" w:hAnsi="Arial" w:cs="Arial"/>
          <w:sz w:val="24"/>
          <w:szCs w:val="24"/>
        </w:rPr>
        <w:t xml:space="preserve"> </w:t>
      </w:r>
      <w:r w:rsidR="00FE3307" w:rsidRPr="00371DA3">
        <w:rPr>
          <w:rFonts w:ascii="Arial" w:hAnsi="Arial" w:cs="Arial"/>
          <w:sz w:val="24"/>
          <w:szCs w:val="24"/>
        </w:rPr>
        <w:t xml:space="preserve">maksymalnej nominalnej wartości umowy </w:t>
      </w:r>
      <w:r w:rsidR="00F6372F" w:rsidRPr="00F6372F">
        <w:rPr>
          <w:rFonts w:ascii="Arial" w:hAnsi="Arial" w:cs="Arial"/>
          <w:sz w:val="24"/>
          <w:szCs w:val="24"/>
        </w:rPr>
        <w:t xml:space="preserve">zgodnie z warunkami ustalonymi w Specyfikacji warunków zamówienia i ustawie Pzp.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371DA3" w:rsidP="00F6372F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11</w:t>
      </w:r>
      <w:r w:rsidR="00F6372F" w:rsidRPr="00F6372F">
        <w:rPr>
          <w:rFonts w:ascii="Arial" w:hAnsi="Arial" w:cs="Arial"/>
          <w:b/>
          <w:kern w:val="2"/>
          <w:sz w:val="24"/>
          <w:szCs w:val="24"/>
        </w:rPr>
        <w:t>. </w:t>
      </w:r>
      <w:r w:rsidR="00F6372F" w:rsidRPr="00F6372F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AB58DB">
        <w:rPr>
          <w:rFonts w:ascii="Arial" w:hAnsi="Arial" w:cs="Arial"/>
          <w:kern w:val="2"/>
          <w:sz w:val="24"/>
          <w:szCs w:val="24"/>
          <w:vertAlign w:val="superscript"/>
        </w:rPr>
        <w:t xml:space="preserve">1 </w:t>
      </w:r>
      <w:r w:rsidR="00F6372F" w:rsidRPr="00F6372F">
        <w:rPr>
          <w:rFonts w:ascii="Arial" w:hAnsi="Arial" w:cs="Arial"/>
          <w:kern w:val="2"/>
          <w:sz w:val="24"/>
          <w:szCs w:val="24"/>
        </w:rPr>
        <w:t>wobec osób fizycznych, od których dane osobowe bezpośrednio lub pośrednio pozyskałem w celu ubiegania się o udzielenie zamówienia publicznego w niniejszym postępowaniu.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F6372F" w:rsidRPr="00F6372F" w:rsidRDefault="00371DA3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12</w:t>
      </w:r>
      <w:r w:rsidR="00F6372F" w:rsidRPr="00F6372F">
        <w:rPr>
          <w:rFonts w:ascii="Arial" w:eastAsia="TimesNewRoman" w:hAnsi="Arial" w:cs="Arial"/>
          <w:b/>
          <w:sz w:val="24"/>
          <w:szCs w:val="24"/>
        </w:rPr>
        <w:t>.</w:t>
      </w:r>
      <w:r w:rsidR="00F6372F" w:rsidRPr="00F6372F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F637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F637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2) wskazuje: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F6372F" w:rsidRPr="00F6372F" w:rsidTr="00460762">
        <w:tc>
          <w:tcPr>
            <w:tcW w:w="567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C29EA" w:rsidRPr="00D84AAC" w:rsidRDefault="00371DA3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</w:t>
      </w:r>
      <w:r w:rsidR="009C29EA" w:rsidRPr="00D84AAC">
        <w:rPr>
          <w:rFonts w:ascii="Arial" w:hAnsi="Arial" w:cs="Arial"/>
          <w:b/>
          <w:sz w:val="24"/>
          <w:szCs w:val="24"/>
        </w:rPr>
        <w:t>.</w:t>
      </w:r>
      <w:r w:rsidR="009C29EA"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1. ....................................................................................................................................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9C29EA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9C29EA" w:rsidRPr="00D84AAC" w:rsidRDefault="009C29EA" w:rsidP="009C29E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29EA" w:rsidRPr="00D84AAC" w:rsidRDefault="009C29EA" w:rsidP="009C29EA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9C29EA" w:rsidRPr="00D84AAC" w:rsidRDefault="009C29EA" w:rsidP="009C29E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9C29EA" w:rsidRPr="00D84AAC" w:rsidRDefault="009C29EA" w:rsidP="009C29E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C29EA" w:rsidRDefault="009C29EA" w:rsidP="009C29E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p w:rsidR="007D7B02" w:rsidRPr="00F6372F" w:rsidRDefault="007D7B02" w:rsidP="00F6372F"/>
    <w:sectPr w:rsidR="007D7B02" w:rsidRPr="00F6372F" w:rsidSect="000820E3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5B" w:rsidRDefault="00FF635B" w:rsidP="00E12222">
      <w:pPr>
        <w:spacing w:after="0" w:line="240" w:lineRule="auto"/>
      </w:pPr>
      <w:r>
        <w:separator/>
      </w:r>
    </w:p>
  </w:endnote>
  <w:endnote w:type="continuationSeparator" w:id="0">
    <w:p w:rsidR="00FF635B" w:rsidRDefault="00FF635B" w:rsidP="00E1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808567"/>
      <w:docPartObj>
        <w:docPartGallery w:val="Page Numbers (Bottom of Page)"/>
        <w:docPartUnique/>
      </w:docPartObj>
    </w:sdtPr>
    <w:sdtEndPr/>
    <w:sdtContent>
      <w:p w:rsidR="00E12222" w:rsidRDefault="009426FF">
        <w:pPr>
          <w:pStyle w:val="Stopka"/>
          <w:jc w:val="right"/>
        </w:pPr>
        <w:r>
          <w:fldChar w:fldCharType="begin"/>
        </w:r>
        <w:r w:rsidR="00E12222">
          <w:instrText>PAGE   \* MERGEFORMAT</w:instrText>
        </w:r>
        <w:r>
          <w:fldChar w:fldCharType="separate"/>
        </w:r>
        <w:r w:rsidR="008276CA">
          <w:rPr>
            <w:noProof/>
          </w:rPr>
          <w:t>1</w:t>
        </w:r>
        <w:r>
          <w:fldChar w:fldCharType="end"/>
        </w:r>
      </w:p>
    </w:sdtContent>
  </w:sdt>
  <w:p w:rsidR="00E12222" w:rsidRDefault="00E12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5B" w:rsidRDefault="00FF635B" w:rsidP="00E12222">
      <w:pPr>
        <w:spacing w:after="0" w:line="240" w:lineRule="auto"/>
      </w:pPr>
      <w:r>
        <w:separator/>
      </w:r>
    </w:p>
  </w:footnote>
  <w:footnote w:type="continuationSeparator" w:id="0">
    <w:p w:rsidR="00FF635B" w:rsidRDefault="00FF635B" w:rsidP="00E12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971BA"/>
    <w:multiLevelType w:val="hybridMultilevel"/>
    <w:tmpl w:val="CDF6D6C6"/>
    <w:lvl w:ilvl="0" w:tplc="F52C3908">
      <w:start w:val="1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020A5B"/>
    <w:rsid w:val="00050E36"/>
    <w:rsid w:val="00070E8E"/>
    <w:rsid w:val="000820E3"/>
    <w:rsid w:val="000C5FAE"/>
    <w:rsid w:val="000D0D7D"/>
    <w:rsid w:val="000E0BE6"/>
    <w:rsid w:val="000E4406"/>
    <w:rsid w:val="001173F9"/>
    <w:rsid w:val="0012532A"/>
    <w:rsid w:val="00137661"/>
    <w:rsid w:val="001D11A6"/>
    <w:rsid w:val="00254A00"/>
    <w:rsid w:val="00266BCC"/>
    <w:rsid w:val="002A76A1"/>
    <w:rsid w:val="002B212A"/>
    <w:rsid w:val="002C67B5"/>
    <w:rsid w:val="002D41C0"/>
    <w:rsid w:val="00307A34"/>
    <w:rsid w:val="0034455A"/>
    <w:rsid w:val="00371DA3"/>
    <w:rsid w:val="003D20F2"/>
    <w:rsid w:val="0043566C"/>
    <w:rsid w:val="00490246"/>
    <w:rsid w:val="004B2C15"/>
    <w:rsid w:val="00510EDE"/>
    <w:rsid w:val="00546AC9"/>
    <w:rsid w:val="00617319"/>
    <w:rsid w:val="00635ABF"/>
    <w:rsid w:val="006448DB"/>
    <w:rsid w:val="00650C95"/>
    <w:rsid w:val="00686997"/>
    <w:rsid w:val="006A5029"/>
    <w:rsid w:val="006D5843"/>
    <w:rsid w:val="006E177C"/>
    <w:rsid w:val="006E1A37"/>
    <w:rsid w:val="00745E06"/>
    <w:rsid w:val="007467CD"/>
    <w:rsid w:val="007526C1"/>
    <w:rsid w:val="00753B01"/>
    <w:rsid w:val="007D7B02"/>
    <w:rsid w:val="008055EE"/>
    <w:rsid w:val="0080767C"/>
    <w:rsid w:val="00807ED2"/>
    <w:rsid w:val="008276CA"/>
    <w:rsid w:val="00835B77"/>
    <w:rsid w:val="00836917"/>
    <w:rsid w:val="0089422E"/>
    <w:rsid w:val="00896BA9"/>
    <w:rsid w:val="008A3ECB"/>
    <w:rsid w:val="008A6CDA"/>
    <w:rsid w:val="008F03FD"/>
    <w:rsid w:val="009426FF"/>
    <w:rsid w:val="009C1EE6"/>
    <w:rsid w:val="009C29EA"/>
    <w:rsid w:val="00A52927"/>
    <w:rsid w:val="00A5723D"/>
    <w:rsid w:val="00A654E7"/>
    <w:rsid w:val="00A945B2"/>
    <w:rsid w:val="00AB58DB"/>
    <w:rsid w:val="00B27715"/>
    <w:rsid w:val="00B43D3B"/>
    <w:rsid w:val="00B53674"/>
    <w:rsid w:val="00B544B4"/>
    <w:rsid w:val="00B646FD"/>
    <w:rsid w:val="00C12782"/>
    <w:rsid w:val="00CC5964"/>
    <w:rsid w:val="00D61793"/>
    <w:rsid w:val="00D621F8"/>
    <w:rsid w:val="00D84AAC"/>
    <w:rsid w:val="00DA53BB"/>
    <w:rsid w:val="00DD1603"/>
    <w:rsid w:val="00E12222"/>
    <w:rsid w:val="00E6181A"/>
    <w:rsid w:val="00E64DB3"/>
    <w:rsid w:val="00F039E0"/>
    <w:rsid w:val="00F27D98"/>
    <w:rsid w:val="00F6372F"/>
    <w:rsid w:val="00F959FA"/>
    <w:rsid w:val="00FE3307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1567</Words>
  <Characters>9406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46</cp:revision>
  <dcterms:created xsi:type="dcterms:W3CDTF">2021-12-20T09:00:00Z</dcterms:created>
  <dcterms:modified xsi:type="dcterms:W3CDTF">2022-12-06T07:17:00Z</dcterms:modified>
</cp:coreProperties>
</file>