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B2" w:rsidRDefault="00BB35B2" w:rsidP="00BB35B2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Wieluń, dnia 6 grudnia 2022 r.</w:t>
      </w:r>
    </w:p>
    <w:p w:rsidR="00BB35B2" w:rsidRDefault="004164A8" w:rsidP="00BB35B2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NPP.6840.7</w:t>
      </w:r>
      <w:r w:rsidR="00BB35B2">
        <w:rPr>
          <w:rFonts w:ascii="Arial" w:hAnsi="Arial" w:cs="Arial"/>
          <w:sz w:val="24"/>
          <w:szCs w:val="24"/>
        </w:rPr>
        <w:t>.2021</w:t>
      </w:r>
    </w:p>
    <w:p w:rsidR="00BB35B2" w:rsidRDefault="00BB35B2" w:rsidP="00BB35B2">
      <w:pPr>
        <w:pStyle w:val="Nagwek1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>INFORMACJA O WYNIKU PRZETARGU</w:t>
      </w:r>
    </w:p>
    <w:p w:rsidR="00BB35B2" w:rsidRDefault="00BB35B2" w:rsidP="00BB35B2">
      <w:pPr>
        <w:rPr>
          <w:rFonts w:ascii="Arial" w:hAnsi="Arial" w:cs="Arial"/>
          <w:sz w:val="24"/>
          <w:szCs w:val="24"/>
        </w:rPr>
      </w:pPr>
    </w:p>
    <w:p w:rsidR="00BB35B2" w:rsidRDefault="00BB35B2" w:rsidP="00BB35B2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12 ust. 1 Rozporządzenia Rady Ministrów z dnia 14 września 2004 r. w sprawie sposobu i trybu przeprowadzania przetargów oraz rokowań</w:t>
      </w:r>
      <w:r>
        <w:rPr>
          <w:rFonts w:ascii="Arial" w:hAnsi="Arial" w:cs="Arial"/>
        </w:rPr>
        <w:br/>
        <w:t xml:space="preserve"> na zbycie nieruchomości (Dz. U. z 2021 poz. 2213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Burmistrz Wielunia informuje, że w dniu </w:t>
      </w:r>
      <w:r w:rsidR="004164A8">
        <w:rPr>
          <w:rFonts w:ascii="Arial" w:hAnsi="Arial" w:cs="Arial"/>
        </w:rPr>
        <w:t xml:space="preserve">29 listopada </w:t>
      </w:r>
      <w:r>
        <w:rPr>
          <w:rFonts w:ascii="Arial" w:hAnsi="Arial" w:cs="Arial"/>
        </w:rPr>
        <w:t>2022 roku, w siedzibie Urzędu Miejskiego</w:t>
      </w:r>
      <w:r>
        <w:rPr>
          <w:rFonts w:ascii="Arial" w:hAnsi="Arial" w:cs="Arial"/>
        </w:rPr>
        <w:br/>
        <w:t xml:space="preserve">w Wieluniu, przy pl. Kazimierza Wielkiego 1 w Wieluniu, odbył się </w:t>
      </w:r>
      <w:r w:rsidR="004164A8">
        <w:rPr>
          <w:rFonts w:ascii="Arial" w:hAnsi="Arial" w:cs="Arial"/>
        </w:rPr>
        <w:t>pierwszy</w:t>
      </w:r>
      <w:r w:rsidR="004164A8">
        <w:rPr>
          <w:rFonts w:ascii="Arial" w:hAnsi="Arial" w:cs="Arial"/>
        </w:rPr>
        <w:br/>
        <w:t>(I</w:t>
      </w:r>
      <w:r>
        <w:rPr>
          <w:rFonts w:ascii="Arial" w:hAnsi="Arial" w:cs="Arial"/>
        </w:rPr>
        <w:t xml:space="preserve">) przetarg ustny nieograniczony na sprzedaż nieruchomości położonej w Wieluniu. </w:t>
      </w:r>
    </w:p>
    <w:p w:rsidR="00BB35B2" w:rsidRDefault="00BB35B2" w:rsidP="00BB35B2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Przedmiot przetargu stanowiła nieruchomość położona w Wieluniu oznaczona</w:t>
      </w:r>
      <w:r>
        <w:t xml:space="preserve"> </w:t>
      </w:r>
      <w:r w:rsidR="004164A8">
        <w:rPr>
          <w:rFonts w:ascii="Arial" w:hAnsi="Arial" w:cs="Arial"/>
        </w:rPr>
        <w:t>numerem działki</w:t>
      </w:r>
      <w:r>
        <w:rPr>
          <w:rFonts w:ascii="Arial" w:hAnsi="Arial" w:cs="Arial"/>
        </w:rPr>
        <w:t xml:space="preserve"> </w:t>
      </w:r>
      <w:r w:rsidR="0075287C">
        <w:rPr>
          <w:rFonts w:ascii="Arial" w:hAnsi="Arial" w:cs="Arial"/>
        </w:rPr>
        <w:t>500 obręb 9</w:t>
      </w:r>
      <w:r>
        <w:rPr>
          <w:rFonts w:ascii="Arial" w:hAnsi="Arial" w:cs="Arial"/>
        </w:rPr>
        <w:t xml:space="preserve"> m. Wielunia o powierzch</w:t>
      </w:r>
      <w:r w:rsidR="0075287C">
        <w:rPr>
          <w:rFonts w:ascii="Arial" w:hAnsi="Arial" w:cs="Arial"/>
        </w:rPr>
        <w:t>ni  całkowitej 0,1201</w:t>
      </w:r>
      <w:r>
        <w:rPr>
          <w:rFonts w:ascii="Arial" w:hAnsi="Arial" w:cs="Arial"/>
        </w:rPr>
        <w:t xml:space="preserve"> ha.</w:t>
      </w:r>
      <w:r>
        <w:t xml:space="preserve"> </w:t>
      </w:r>
      <w:r>
        <w:rPr>
          <w:rFonts w:ascii="Arial" w:hAnsi="Arial" w:cs="Arial"/>
        </w:rPr>
        <w:t xml:space="preserve"> Dla nieruchom</w:t>
      </w:r>
      <w:bookmarkStart w:id="0" w:name="_GoBack"/>
      <w:bookmarkEnd w:id="0"/>
      <w:r>
        <w:rPr>
          <w:rFonts w:ascii="Arial" w:hAnsi="Arial" w:cs="Arial"/>
        </w:rPr>
        <w:t xml:space="preserve">ości Sąd Rejonowy w Wieluniu prowadzi księgę wieczystą </w:t>
      </w:r>
      <w:r w:rsidR="0075287C">
        <w:rPr>
          <w:rFonts w:ascii="Arial" w:hAnsi="Arial" w:cs="Arial"/>
        </w:rPr>
        <w:br/>
      </w:r>
      <w:r>
        <w:rPr>
          <w:rFonts w:ascii="Arial" w:hAnsi="Arial" w:cs="Arial"/>
        </w:rPr>
        <w:t>nr</w:t>
      </w:r>
      <w:r w:rsidR="0075287C" w:rsidRPr="0075287C">
        <w:rPr>
          <w:rFonts w:ascii="Arial" w:hAnsi="Arial" w:cs="Arial"/>
        </w:rPr>
        <w:t xml:space="preserve"> SR1W/00078337/5</w:t>
      </w:r>
      <w:r>
        <w:rPr>
          <w:rFonts w:ascii="Arial" w:hAnsi="Arial" w:cs="Arial"/>
        </w:rPr>
        <w:t>, w której Gmina Wieluń wpisana jest jako użytkownik wieczysty oraz właściciel naniesień budowlanych znajdujących się na nieruchomości.</w:t>
      </w:r>
    </w:p>
    <w:p w:rsidR="00BB35B2" w:rsidRDefault="00BB35B2" w:rsidP="00BB35B2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Liczba podmiot</w:t>
      </w:r>
      <w:r w:rsidR="0075287C">
        <w:rPr>
          <w:rFonts w:ascii="Arial" w:hAnsi="Arial" w:cs="Arial"/>
        </w:rPr>
        <w:t>ów dopuszczonych do przetargu: 1</w:t>
      </w:r>
    </w:p>
    <w:p w:rsidR="00BB35B2" w:rsidRDefault="00BB35B2" w:rsidP="00BB35B2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Liczba podmiotów niedopuszczonych do przetargu: 0</w:t>
      </w:r>
    </w:p>
    <w:p w:rsidR="00BB35B2" w:rsidRDefault="00BB35B2" w:rsidP="00BB35B2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</w:t>
      </w:r>
      <w:r w:rsidR="0075287C">
        <w:rPr>
          <w:rFonts w:ascii="Arial" w:hAnsi="Arial" w:cs="Arial"/>
        </w:rPr>
        <w:t xml:space="preserve">wywoławcza nieruchomości: 160 </w:t>
      </w:r>
      <w:r>
        <w:rPr>
          <w:rFonts w:ascii="Arial" w:hAnsi="Arial" w:cs="Arial"/>
        </w:rPr>
        <w:t>000,00 zł</w:t>
      </w:r>
    </w:p>
    <w:p w:rsidR="00BB35B2" w:rsidRDefault="00BB35B2" w:rsidP="00BB35B2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Najwyższa cena osiągnięta w przetargu: </w:t>
      </w:r>
      <w:r w:rsidR="0075287C">
        <w:rPr>
          <w:rFonts w:ascii="Arial" w:hAnsi="Arial" w:cs="Arial"/>
        </w:rPr>
        <w:t>wpłacający wadium nie stawił się na przetargu</w:t>
      </w:r>
    </w:p>
    <w:p w:rsidR="00BB35B2" w:rsidRDefault="00BB35B2" w:rsidP="00BB35B2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Nabywca nieruchomości: </w:t>
      </w:r>
      <w:r w:rsidR="0075287C">
        <w:rPr>
          <w:rFonts w:ascii="Arial" w:hAnsi="Arial" w:cs="Arial"/>
        </w:rPr>
        <w:t>brak</w:t>
      </w:r>
    </w:p>
    <w:p w:rsidR="00BB35B2" w:rsidRDefault="00BB35B2" w:rsidP="00BB35B2">
      <w:pPr>
        <w:rPr>
          <w:rFonts w:ascii="Arial" w:hAnsi="Arial" w:cs="Arial"/>
          <w:sz w:val="24"/>
          <w:szCs w:val="24"/>
        </w:rPr>
      </w:pPr>
    </w:p>
    <w:p w:rsidR="00E650D7" w:rsidRPr="00E650D7" w:rsidRDefault="00E650D7" w:rsidP="00E650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650D7">
        <w:rPr>
          <w:rFonts w:ascii="Arial" w:hAnsi="Arial" w:cs="Arial"/>
          <w:b/>
          <w:sz w:val="24"/>
          <w:szCs w:val="24"/>
        </w:rPr>
        <w:t>Burmistrz Wielunia</w:t>
      </w:r>
    </w:p>
    <w:p w:rsidR="00E650D7" w:rsidRPr="00E650D7" w:rsidRDefault="00E650D7" w:rsidP="00E650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650D7">
        <w:rPr>
          <w:rFonts w:ascii="Arial" w:hAnsi="Arial" w:cs="Arial"/>
          <w:b/>
          <w:sz w:val="24"/>
          <w:szCs w:val="24"/>
        </w:rPr>
        <w:tab/>
      </w:r>
      <w:r w:rsidRPr="00E650D7">
        <w:rPr>
          <w:rFonts w:ascii="Arial" w:hAnsi="Arial" w:cs="Arial"/>
          <w:b/>
          <w:sz w:val="24"/>
          <w:szCs w:val="24"/>
        </w:rPr>
        <w:tab/>
      </w:r>
      <w:r w:rsidRPr="00E650D7">
        <w:rPr>
          <w:rFonts w:ascii="Arial" w:hAnsi="Arial" w:cs="Arial"/>
          <w:b/>
          <w:sz w:val="24"/>
          <w:szCs w:val="24"/>
        </w:rPr>
        <w:tab/>
      </w:r>
      <w:r w:rsidRPr="00E650D7">
        <w:rPr>
          <w:rFonts w:ascii="Arial" w:hAnsi="Arial" w:cs="Arial"/>
          <w:b/>
          <w:sz w:val="24"/>
          <w:szCs w:val="24"/>
        </w:rPr>
        <w:tab/>
      </w:r>
      <w:r w:rsidRPr="00E650D7">
        <w:rPr>
          <w:rFonts w:ascii="Arial" w:hAnsi="Arial" w:cs="Arial"/>
          <w:b/>
          <w:sz w:val="24"/>
          <w:szCs w:val="24"/>
        </w:rPr>
        <w:tab/>
      </w:r>
      <w:r w:rsidRPr="00E650D7">
        <w:rPr>
          <w:rFonts w:ascii="Arial" w:hAnsi="Arial" w:cs="Arial"/>
          <w:b/>
          <w:sz w:val="24"/>
          <w:szCs w:val="24"/>
        </w:rPr>
        <w:tab/>
      </w:r>
      <w:r w:rsidRPr="00E650D7">
        <w:rPr>
          <w:rFonts w:ascii="Arial" w:hAnsi="Arial" w:cs="Arial"/>
          <w:b/>
          <w:sz w:val="24"/>
          <w:szCs w:val="24"/>
        </w:rPr>
        <w:tab/>
        <w:t xml:space="preserve"> (-) Paweł Okrasa</w:t>
      </w:r>
    </w:p>
    <w:p w:rsidR="00BB35B2" w:rsidRDefault="00BB35B2" w:rsidP="00BB35B2">
      <w:pPr>
        <w:rPr>
          <w:rFonts w:ascii="Arial" w:hAnsi="Arial" w:cs="Arial"/>
          <w:sz w:val="24"/>
          <w:szCs w:val="24"/>
        </w:rPr>
      </w:pPr>
    </w:p>
    <w:p w:rsidR="004961F2" w:rsidRDefault="004961F2"/>
    <w:sectPr w:rsidR="00496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96"/>
    <w:rsid w:val="004164A8"/>
    <w:rsid w:val="004961F2"/>
    <w:rsid w:val="0075287C"/>
    <w:rsid w:val="00BB35B2"/>
    <w:rsid w:val="00E650D7"/>
    <w:rsid w:val="00FB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5B2"/>
  </w:style>
  <w:style w:type="paragraph" w:styleId="Nagwek1">
    <w:name w:val="heading 1"/>
    <w:basedOn w:val="Normalny"/>
    <w:next w:val="Normalny"/>
    <w:link w:val="Nagwek1Znak"/>
    <w:uiPriority w:val="9"/>
    <w:qFormat/>
    <w:rsid w:val="00BB3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BB35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5B2"/>
  </w:style>
  <w:style w:type="paragraph" w:styleId="Nagwek1">
    <w:name w:val="heading 1"/>
    <w:basedOn w:val="Normalny"/>
    <w:next w:val="Normalny"/>
    <w:link w:val="Nagwek1Znak"/>
    <w:uiPriority w:val="9"/>
    <w:qFormat/>
    <w:rsid w:val="00BB35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35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BB35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8</cp:revision>
  <cp:lastPrinted>2022-12-05T13:12:00Z</cp:lastPrinted>
  <dcterms:created xsi:type="dcterms:W3CDTF">2022-12-05T13:02:00Z</dcterms:created>
  <dcterms:modified xsi:type="dcterms:W3CDTF">2022-12-07T07:41:00Z</dcterms:modified>
</cp:coreProperties>
</file>