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50980">
        <w:rPr>
          <w:rFonts w:ascii="Arial" w:hAnsi="Arial" w:cs="Arial"/>
          <w:sz w:val="24"/>
        </w:rPr>
        <w:t>16 sierpnia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150980">
        <w:rPr>
          <w:rFonts w:ascii="Arial" w:hAnsi="Arial" w:cs="Arial"/>
          <w:sz w:val="24"/>
        </w:rPr>
        <w:t>4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150980">
        <w:rPr>
          <w:rFonts w:ascii="Arial" w:hAnsi="Arial" w:cs="Arial"/>
          <w:sz w:val="24"/>
        </w:rPr>
        <w:t>nolity Dz. U. z 2022 r. poz. 1029</w:t>
      </w:r>
      <w:r w:rsidRPr="00964DFF">
        <w:rPr>
          <w:rFonts w:ascii="Arial" w:hAnsi="Arial" w:cs="Arial"/>
          <w:sz w:val="24"/>
        </w:rPr>
        <w:t xml:space="preserve">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150980">
        <w:rPr>
          <w:rFonts w:ascii="Arial" w:hAnsi="Arial" w:cs="Arial"/>
          <w:sz w:val="24"/>
        </w:rPr>
        <w:t>16 sierpnia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BB130B">
        <w:rPr>
          <w:rFonts w:ascii="Arial" w:hAnsi="Arial" w:cs="Arial"/>
          <w:sz w:val="24"/>
        </w:rPr>
        <w:t>po</w:t>
      </w:r>
      <w:r w:rsidR="00865FB6">
        <w:rPr>
          <w:rFonts w:ascii="Arial" w:hAnsi="Arial" w:cs="Arial"/>
          <w:sz w:val="24"/>
        </w:rPr>
        <w:t xml:space="preserve">legającego na </w:t>
      </w:r>
      <w:r w:rsidR="00150980" w:rsidRPr="00150980">
        <w:rPr>
          <w:rFonts w:ascii="Arial" w:hAnsi="Arial" w:cs="Arial"/>
          <w:b/>
          <w:i/>
          <w:sz w:val="24"/>
        </w:rPr>
        <w:t>rozbudowie hali magazynowej artykułów z tworzyw sztucznych przy ul. Fabrycznej 10</w:t>
      </w:r>
      <w:r w:rsidR="00150980">
        <w:rPr>
          <w:rFonts w:ascii="Arial" w:hAnsi="Arial" w:cs="Arial"/>
          <w:b/>
          <w:i/>
          <w:sz w:val="24"/>
        </w:rPr>
        <w:t xml:space="preserve"> </w:t>
      </w:r>
      <w:r w:rsidR="00150980" w:rsidRPr="00150980">
        <w:rPr>
          <w:rFonts w:ascii="Arial" w:hAnsi="Arial" w:cs="Arial"/>
          <w:b/>
          <w:i/>
          <w:sz w:val="24"/>
        </w:rPr>
        <w:t xml:space="preserve">w Wieluniu na dz. nr </w:t>
      </w:r>
      <w:proofErr w:type="spellStart"/>
      <w:r w:rsidR="00150980" w:rsidRPr="00150980">
        <w:rPr>
          <w:rFonts w:ascii="Arial" w:hAnsi="Arial" w:cs="Arial"/>
          <w:b/>
          <w:i/>
          <w:sz w:val="24"/>
        </w:rPr>
        <w:t>ewid</w:t>
      </w:r>
      <w:proofErr w:type="spellEnd"/>
      <w:r w:rsidR="00150980" w:rsidRPr="00150980">
        <w:rPr>
          <w:rFonts w:ascii="Arial" w:hAnsi="Arial" w:cs="Arial"/>
          <w:b/>
          <w:i/>
          <w:sz w:val="24"/>
        </w:rPr>
        <w:t xml:space="preserve">. 151/21, 151/22, 151/29, 151/31, 151/19, 151/11 ob. 5. Inwestycja będzie realizowana na terenie istniejącego zakładu Patrol </w:t>
      </w:r>
      <w:proofErr w:type="spellStart"/>
      <w:r w:rsidR="00150980" w:rsidRPr="00150980">
        <w:rPr>
          <w:rFonts w:ascii="Arial" w:hAnsi="Arial" w:cs="Arial"/>
          <w:b/>
          <w:i/>
          <w:sz w:val="24"/>
        </w:rPr>
        <w:t>Group</w:t>
      </w:r>
      <w:proofErr w:type="spellEnd"/>
      <w:r w:rsidR="00150980" w:rsidRPr="00150980">
        <w:rPr>
          <w:rFonts w:ascii="Arial" w:hAnsi="Arial" w:cs="Arial"/>
          <w:b/>
          <w:i/>
          <w:sz w:val="24"/>
        </w:rPr>
        <w:t xml:space="preserve"> Sp. z o.o. S.K.A.</w:t>
      </w:r>
      <w:r w:rsidR="00865FB6" w:rsidRPr="00865FB6">
        <w:rPr>
          <w:rFonts w:ascii="Arial" w:hAnsi="Arial" w:cs="Arial"/>
          <w:b/>
          <w:i/>
          <w:sz w:val="24"/>
        </w:rPr>
        <w:t>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150980">
        <w:rPr>
          <w:rFonts w:ascii="Arial" w:hAnsi="Arial" w:cs="Arial"/>
          <w:sz w:val="24"/>
        </w:rPr>
        <w:t>19.08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150980">
        <w:rPr>
          <w:rFonts w:ascii="Arial" w:hAnsi="Arial" w:cs="Arial"/>
          <w:sz w:val="24"/>
        </w:rPr>
        <w:t>02</w:t>
      </w:r>
      <w:r w:rsidR="00BD2279">
        <w:rPr>
          <w:rFonts w:ascii="Arial" w:hAnsi="Arial" w:cs="Arial"/>
          <w:sz w:val="24"/>
        </w:rPr>
        <w:t>.</w:t>
      </w:r>
      <w:r w:rsidR="00150980">
        <w:rPr>
          <w:rFonts w:ascii="Arial" w:hAnsi="Arial" w:cs="Arial"/>
          <w:sz w:val="24"/>
        </w:rPr>
        <w:t>09.</w:t>
      </w:r>
      <w:r w:rsidR="00BD2279">
        <w:rPr>
          <w:rFonts w:ascii="Arial" w:hAnsi="Arial" w:cs="Arial"/>
          <w:sz w:val="24"/>
        </w:rPr>
        <w:t>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  <w:bookmarkStart w:id="0" w:name="_GoBack"/>
      <w:bookmarkEnd w:id="0"/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74</cp:revision>
  <cp:lastPrinted>2015-09-28T08:24:00Z</cp:lastPrinted>
  <dcterms:created xsi:type="dcterms:W3CDTF">2015-05-29T12:20:00Z</dcterms:created>
  <dcterms:modified xsi:type="dcterms:W3CDTF">2022-08-12T05:57:00Z</dcterms:modified>
</cp:coreProperties>
</file>