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A8" w:rsidRDefault="004923A8" w:rsidP="004923A8">
      <w:r w:rsidRPr="005303B0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5303B0">
        <w:rPr>
          <w:rFonts w:ascii="Arial" w:hAnsi="Arial" w:cs="Arial"/>
          <w:sz w:val="24"/>
          <w:szCs w:val="24"/>
        </w:rPr>
        <w:t>miniPortalu</w:t>
      </w:r>
      <w:proofErr w:type="spellEnd"/>
      <w:r w:rsidRPr="005303B0">
        <w:rPr>
          <w:rFonts w:ascii="Arial" w:hAnsi="Arial" w:cs="Arial"/>
          <w:sz w:val="24"/>
          <w:szCs w:val="24"/>
        </w:rPr>
        <w:br/>
      </w:r>
      <w:r w:rsidR="003F20EF">
        <w:t>d5da784f-c48f-4a40-b205-32d25890ebf5</w:t>
      </w:r>
      <w:bookmarkStart w:id="0" w:name="_GoBack"/>
      <w:bookmarkEnd w:id="0"/>
    </w:p>
    <w:p w:rsidR="00E90147" w:rsidRDefault="00E90147" w:rsidP="004923A8">
      <w:pPr>
        <w:rPr>
          <w:rFonts w:ascii="Arial" w:hAnsi="Arial" w:cs="Arial"/>
          <w:sz w:val="24"/>
          <w:szCs w:val="24"/>
        </w:rPr>
      </w:pPr>
    </w:p>
    <w:sectPr w:rsidR="00E9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A8"/>
    <w:rsid w:val="003F20EF"/>
    <w:rsid w:val="004923A8"/>
    <w:rsid w:val="00B47FAB"/>
    <w:rsid w:val="00E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Arkadiusz Prygiel</cp:lastModifiedBy>
  <cp:revision>2</cp:revision>
  <dcterms:created xsi:type="dcterms:W3CDTF">2022-07-22T10:29:00Z</dcterms:created>
  <dcterms:modified xsi:type="dcterms:W3CDTF">2022-07-22T10:29:00Z</dcterms:modified>
</cp:coreProperties>
</file>