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821240">
        <w:rPr>
          <w:rFonts w:ascii="Arial" w:hAnsi="Arial" w:cs="Arial"/>
          <w:sz w:val="24"/>
        </w:rPr>
        <w:t>18</w:t>
      </w:r>
      <w:r w:rsidR="005929FD">
        <w:rPr>
          <w:rFonts w:ascii="Arial" w:hAnsi="Arial" w:cs="Arial"/>
          <w:sz w:val="24"/>
        </w:rPr>
        <w:t xml:space="preserve"> lipca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821240">
        <w:rPr>
          <w:rFonts w:ascii="Arial" w:hAnsi="Arial" w:cs="Arial"/>
          <w:sz w:val="24"/>
        </w:rPr>
        <w:t>8.2020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821240" w:rsidRPr="00821240" w:rsidRDefault="00ED232B" w:rsidP="00821240">
      <w:pPr>
        <w:spacing w:line="276" w:lineRule="auto"/>
        <w:rPr>
          <w:rFonts w:ascii="Arial" w:hAnsi="Arial" w:cs="Arial"/>
          <w:sz w:val="24"/>
        </w:rPr>
      </w:pPr>
      <w:r w:rsidRPr="00ED232B">
        <w:rPr>
          <w:rFonts w:ascii="Arial" w:hAnsi="Arial" w:cs="Arial"/>
          <w:sz w:val="24"/>
        </w:rPr>
        <w:t xml:space="preserve">Na podstawie art. 113 § 1, zgodnie z art. 49 </w:t>
      </w:r>
      <w:r w:rsidR="00917B63" w:rsidRPr="00917B63">
        <w:rPr>
          <w:rFonts w:ascii="Arial" w:hAnsi="Arial" w:cs="Arial"/>
          <w:sz w:val="24"/>
        </w:rPr>
        <w:t xml:space="preserve">ustawy z dnia 14 czerwca 1960 r. </w:t>
      </w:r>
      <w:r w:rsidRPr="00ED232B">
        <w:rPr>
          <w:rFonts w:ascii="Arial" w:hAnsi="Arial" w:cs="Arial"/>
          <w:sz w:val="24"/>
        </w:rPr>
        <w:t xml:space="preserve">Kodeksu postępowania administracyjnego (tekst jednolity Dz. U. z 2021 r. poz. 735 z </w:t>
      </w:r>
      <w:proofErr w:type="spellStart"/>
      <w:r w:rsidRPr="00ED232B">
        <w:rPr>
          <w:rFonts w:ascii="Arial" w:hAnsi="Arial" w:cs="Arial"/>
          <w:sz w:val="24"/>
        </w:rPr>
        <w:t>późn</w:t>
      </w:r>
      <w:proofErr w:type="spellEnd"/>
      <w:r w:rsidRPr="00ED232B">
        <w:rPr>
          <w:rFonts w:ascii="Arial" w:hAnsi="Arial" w:cs="Arial"/>
          <w:sz w:val="24"/>
        </w:rPr>
        <w:t xml:space="preserve">. zm.), stosownie do art. 38 ustawy z dnia 3 października 2008 r. o udostępnianiu informacji </w:t>
      </w:r>
      <w:r w:rsidRPr="00ED232B">
        <w:rPr>
          <w:rFonts w:ascii="Arial" w:hAnsi="Arial" w:cs="Arial"/>
          <w:sz w:val="24"/>
        </w:rPr>
        <w:br/>
        <w:t xml:space="preserve">o środowisku i jego ochronie, udziale społeczeństwa w ochronie środowiska oraz o ocenach oddziaływania na środowisko (tekst jednolity Dz. U. z 2021 r. poz. 2373 z </w:t>
      </w:r>
      <w:proofErr w:type="spellStart"/>
      <w:r w:rsidRPr="00ED232B">
        <w:rPr>
          <w:rFonts w:ascii="Arial" w:hAnsi="Arial" w:cs="Arial"/>
          <w:sz w:val="24"/>
        </w:rPr>
        <w:t>późn</w:t>
      </w:r>
      <w:proofErr w:type="spellEnd"/>
      <w:r w:rsidRPr="00ED232B">
        <w:rPr>
          <w:rFonts w:ascii="Arial" w:hAnsi="Arial" w:cs="Arial"/>
          <w:sz w:val="24"/>
        </w:rPr>
        <w:t xml:space="preserve">. zm.) </w:t>
      </w:r>
      <w:r w:rsidR="00821240" w:rsidRPr="00821240">
        <w:rPr>
          <w:rFonts w:ascii="Arial" w:hAnsi="Arial" w:cs="Arial"/>
          <w:sz w:val="24"/>
        </w:rPr>
        <w:t xml:space="preserve">zawiadamiam, że w dniu 18 lipca 2022 roku zostało wydane postanowienie o sprostowaniu </w:t>
      </w:r>
      <w:r w:rsidR="00821240" w:rsidRPr="00821240">
        <w:rPr>
          <w:rFonts w:ascii="Arial" w:hAnsi="Arial" w:cs="Arial"/>
          <w:sz w:val="24"/>
        </w:rPr>
        <w:br/>
        <w:t xml:space="preserve">z urzędu oczywistej omyłki w decyzji z dnia 20 kwietnia 2022 r. znak: NPP.6220.8.2020. </w:t>
      </w:r>
    </w:p>
    <w:p w:rsidR="00821240" w:rsidRPr="00821240" w:rsidRDefault="00821240" w:rsidP="00821240">
      <w:pPr>
        <w:spacing w:line="276" w:lineRule="auto"/>
        <w:rPr>
          <w:rFonts w:ascii="Arial" w:hAnsi="Arial" w:cs="Arial"/>
          <w:sz w:val="24"/>
        </w:rPr>
      </w:pPr>
      <w:r w:rsidRPr="00821240">
        <w:rPr>
          <w:rFonts w:ascii="Arial" w:hAnsi="Arial" w:cs="Arial"/>
          <w:sz w:val="24"/>
        </w:rPr>
        <w:t xml:space="preserve">W decyzji na stronie dziesiątej pkt 3 błędnie pominięto charakteryzując emitor E4 zapis dotyczący dwóch palników o mocy 400 kW i 250 </w:t>
      </w:r>
      <w:proofErr w:type="spellStart"/>
      <w:r w:rsidRPr="00821240">
        <w:rPr>
          <w:rFonts w:ascii="Arial" w:hAnsi="Arial" w:cs="Arial"/>
          <w:sz w:val="24"/>
        </w:rPr>
        <w:t>kW.</w:t>
      </w:r>
      <w:proofErr w:type="spellEnd"/>
    </w:p>
    <w:p w:rsidR="00ED232B" w:rsidRPr="00ED232B" w:rsidRDefault="00821240" w:rsidP="00821240">
      <w:pPr>
        <w:spacing w:line="276" w:lineRule="auto"/>
        <w:rPr>
          <w:rFonts w:ascii="Arial" w:hAnsi="Arial" w:cs="Arial"/>
          <w:sz w:val="24"/>
        </w:rPr>
      </w:pPr>
      <w:r w:rsidRPr="00821240">
        <w:rPr>
          <w:rFonts w:ascii="Arial" w:hAnsi="Arial" w:cs="Arial"/>
          <w:sz w:val="24"/>
        </w:rPr>
        <w:t>W przypadku zażalenia na  niniejsze postanowienie strony postępowania mogą je wnosić w terminie od 22.07.2022 r. do 29.07.2022 r. do Samorządowego Kolegium Odwoławczego w Sieradzu za pośrednictwem Burmistrza Wielunia</w:t>
      </w:r>
      <w:bookmarkStart w:id="0" w:name="_GoBack"/>
      <w:bookmarkEnd w:id="0"/>
      <w:r w:rsidR="00ED232B" w:rsidRPr="00ED232B">
        <w:rPr>
          <w:rFonts w:ascii="Arial" w:hAnsi="Arial" w:cs="Arial"/>
          <w:sz w:val="24"/>
        </w:rPr>
        <w:t xml:space="preserve">. 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21240"/>
    <w:rsid w:val="00865FB6"/>
    <w:rsid w:val="009035D1"/>
    <w:rsid w:val="00917B63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232B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76</cp:revision>
  <cp:lastPrinted>2015-09-28T08:24:00Z</cp:lastPrinted>
  <dcterms:created xsi:type="dcterms:W3CDTF">2015-05-29T12:20:00Z</dcterms:created>
  <dcterms:modified xsi:type="dcterms:W3CDTF">2022-07-18T11:00:00Z</dcterms:modified>
</cp:coreProperties>
</file>