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686E98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margin-left:3.15pt;margin-top:-5.2pt;width:68.15pt;height:7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<v:textbox>
              <w:txbxContent>
                <w:p w:rsidR="00B5744E" w:rsidRDefault="00B5744E" w:rsidP="00A53267">
                  <w:r>
                    <w:rPr>
                      <w:noProof/>
                    </w:rPr>
                    <w:drawing>
                      <wp:inline distT="0" distB="0" distL="0" distR="0">
                        <wp:extent cx="612140" cy="775335"/>
                        <wp:effectExtent l="0" t="0" r="0" b="5715"/>
                        <wp:docPr id="3" name="Obraz 3" descr="Kopia_zapasowa_herb_GMINA WIELU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opia_zapasowa_herb_GMINA WIELU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40" cy="775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53267" w:rsidRPr="009501E8" w:rsidRDefault="003F3EAC" w:rsidP="003F3EA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</w:t>
      </w:r>
      <w:r w:rsidR="00A53267"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tel. (+48) 43 8860228, fax. (+48) 43 8860260, 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ePUAP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: /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um_wielun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9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686E98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Pole tekstowe 2" o:spid="_x0000_s1027" type="#_x0000_t202" style="position:absolute;left:0;text-align:left;margin-left:-83.15pt;margin-top:-.25pt;width:8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<v:textbox>
              <w:txbxContent>
                <w:p w:rsidR="00B5744E" w:rsidRDefault="00B5744E" w:rsidP="00A53267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GMINA WIELUŃ</w:t>
                  </w:r>
                </w:p>
              </w:txbxContent>
            </v:textbox>
          </v:shape>
        </w:pict>
      </w:r>
    </w:p>
    <w:p w:rsidR="00A53267" w:rsidRPr="00272984" w:rsidRDefault="00686E98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line id="Łącznik prostoliniowy 1" o:spid="_x0000_s1028" style="position:absolute;z-index:251659264;visibility:visibl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</w:pic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67069" w:rsidRPr="00272984">
        <w:rPr>
          <w:rFonts w:ascii="Arial" w:eastAsia="Arial" w:hAnsi="Arial" w:cs="Arial"/>
          <w:sz w:val="24"/>
          <w:szCs w:val="24"/>
        </w:rPr>
        <w:t>1</w:t>
      </w:r>
      <w:r w:rsidR="002E1FEA">
        <w:rPr>
          <w:rFonts w:ascii="Arial" w:eastAsia="Arial" w:hAnsi="Arial" w:cs="Arial"/>
          <w:sz w:val="24"/>
          <w:szCs w:val="24"/>
        </w:rPr>
        <w:t>1</w:t>
      </w:r>
      <w:r w:rsidR="009F1AEE" w:rsidRPr="00272984">
        <w:rPr>
          <w:rFonts w:ascii="Arial" w:eastAsia="Arial" w:hAnsi="Arial" w:cs="Arial"/>
          <w:sz w:val="24"/>
          <w:szCs w:val="24"/>
        </w:rPr>
        <w:t>.0</w:t>
      </w:r>
      <w:r w:rsidR="00667069" w:rsidRPr="00272984">
        <w:rPr>
          <w:rFonts w:ascii="Arial" w:eastAsia="Arial" w:hAnsi="Arial" w:cs="Arial"/>
          <w:sz w:val="24"/>
          <w:szCs w:val="24"/>
        </w:rPr>
        <w:t>7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7A6BE1" w:rsidRPr="00272984" w:rsidRDefault="005E1D5B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ZP.271.2.1</w:t>
      </w:r>
      <w:r w:rsidR="005032E5" w:rsidRPr="00272984">
        <w:rPr>
          <w:rFonts w:ascii="Arial" w:eastAsia="Arial" w:hAnsi="Arial" w:cs="Arial"/>
          <w:sz w:val="24"/>
          <w:szCs w:val="24"/>
        </w:rPr>
        <w:t>6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</w:p>
    <w:p w:rsidR="007A6BE1" w:rsidRPr="00272984" w:rsidRDefault="00F76306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F76306">
      <w:pPr>
        <w:spacing w:after="0"/>
        <w:ind w:left="5664" w:firstLine="708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7A6BE1" w:rsidRPr="00272984" w:rsidRDefault="007A6BE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7692E" w:rsidRPr="00272984" w:rsidRDefault="00F76306" w:rsidP="0087692E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Dotyczy: postępowania o udzielenie zamówienia publicznego 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opublikowanego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w dniu 10.06.2022 r. w Dzienniku Urzędowym </w:t>
      </w:r>
      <w:r w:rsidR="00667069" w:rsidRPr="00272984">
        <w:rPr>
          <w:rFonts w:ascii="Arial" w:eastAsia="Times New Roman" w:hAnsi="Arial" w:cs="Arial"/>
          <w:sz w:val="24"/>
          <w:szCs w:val="24"/>
        </w:rPr>
        <w:t>U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nii Europejskiej 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pod nr 2021/S 111-309801  przetargu nieograniczonego </w:t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na zadanie pn.: </w:t>
      </w:r>
      <w:r w:rsidR="0087692E" w:rsidRPr="00272984">
        <w:rPr>
          <w:rFonts w:ascii="Arial" w:eastAsia="Arial" w:hAnsi="Arial" w:cs="Arial"/>
          <w:b/>
          <w:color w:val="000000"/>
          <w:sz w:val="24"/>
          <w:szCs w:val="24"/>
        </w:rPr>
        <w:t>„Budowa hali sportowej przy Szkole Podstawowej nr 5 w Wieluniu”</w:t>
      </w:r>
    </w:p>
    <w:p w:rsidR="002E1054" w:rsidRPr="002E1054" w:rsidRDefault="0087692E" w:rsidP="002E1054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A6727C" w:rsidRPr="00A6727C">
        <w:rPr>
          <w:rFonts w:ascii="Arial" w:eastAsia="Calibri" w:hAnsi="Arial" w:cs="Arial"/>
          <w:b/>
          <w:sz w:val="24"/>
          <w:szCs w:val="24"/>
        </w:rPr>
        <w:t>I.</w:t>
      </w:r>
      <w:r w:rsidR="00A6727C">
        <w:rPr>
          <w:rFonts w:ascii="Arial" w:eastAsia="Calibri" w:hAnsi="Arial" w:cs="Arial"/>
          <w:sz w:val="24"/>
          <w:szCs w:val="24"/>
        </w:rPr>
        <w:t xml:space="preserve"> </w:t>
      </w:r>
      <w:r w:rsidR="002E1054" w:rsidRPr="002E1054">
        <w:rPr>
          <w:rFonts w:ascii="Arial" w:eastAsia="Calibri" w:hAnsi="Arial" w:cs="Arial"/>
          <w:sz w:val="24"/>
          <w:szCs w:val="24"/>
        </w:rPr>
        <w:t>Działając na podstawie art. 137 ust. 1 i ust 6 ustawy z dnia 11 września 2019 r. Prawo za</w:t>
      </w:r>
      <w:r w:rsidR="002E1054">
        <w:rPr>
          <w:rFonts w:ascii="Arial" w:eastAsia="Calibri" w:hAnsi="Arial" w:cs="Arial"/>
          <w:sz w:val="24"/>
          <w:szCs w:val="24"/>
        </w:rPr>
        <w:t>mówień publicznych (Dz. U. z 2021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r. poz. </w:t>
      </w:r>
      <w:r w:rsidR="002E1054">
        <w:rPr>
          <w:rFonts w:ascii="Arial" w:eastAsia="Calibri" w:hAnsi="Arial" w:cs="Arial"/>
          <w:sz w:val="24"/>
          <w:szCs w:val="24"/>
        </w:rPr>
        <w:t>1129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ze zm.) Zamawiający Gmina Wieluń wprowadza zmianę do treści Specyfikacji warunków zamówienia </w:t>
      </w:r>
      <w:r w:rsidR="002E1054" w:rsidRPr="002E1054">
        <w:rPr>
          <w:rFonts w:ascii="Arial" w:eastAsia="Calibri" w:hAnsi="Arial" w:cs="Arial"/>
          <w:sz w:val="24"/>
          <w:szCs w:val="24"/>
        </w:rPr>
        <w:br/>
        <w:t xml:space="preserve">i załączników do SWZ. </w:t>
      </w:r>
    </w:p>
    <w:p w:rsidR="00272984" w:rsidRDefault="00272984" w:rsidP="002E105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E1054" w:rsidRPr="002E1054" w:rsidRDefault="00A6727C" w:rsidP="002E1054">
      <w:pPr>
        <w:spacing w:after="14" w:line="259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</w:t>
      </w:r>
      <w:r w:rsidR="002E1054" w:rsidRPr="002E1054">
        <w:rPr>
          <w:rFonts w:ascii="Arial" w:eastAsia="Times New Roman" w:hAnsi="Arial" w:cs="Arial"/>
          <w:b/>
          <w:sz w:val="24"/>
          <w:szCs w:val="24"/>
        </w:rPr>
        <w:t xml:space="preserve">  Rozdział </w:t>
      </w:r>
      <w:r w:rsidR="001E6F3A">
        <w:rPr>
          <w:rFonts w:ascii="Arial" w:eastAsia="Times New Roman" w:hAnsi="Arial" w:cs="Arial"/>
          <w:b/>
          <w:sz w:val="24"/>
          <w:szCs w:val="24"/>
        </w:rPr>
        <w:t>28</w:t>
      </w:r>
      <w:r w:rsidR="002E1054" w:rsidRPr="002E1054">
        <w:rPr>
          <w:rFonts w:ascii="Arial" w:eastAsia="Times New Roman" w:hAnsi="Arial" w:cs="Arial"/>
          <w:b/>
          <w:sz w:val="24"/>
          <w:szCs w:val="24"/>
        </w:rPr>
        <w:t xml:space="preserve"> SWZ </w:t>
      </w:r>
      <w:r w:rsidR="001E6F3A">
        <w:rPr>
          <w:rFonts w:ascii="Arial" w:eastAsia="Times New Roman" w:hAnsi="Arial" w:cs="Arial"/>
          <w:b/>
          <w:sz w:val="24"/>
          <w:szCs w:val="24"/>
        </w:rPr>
        <w:t xml:space="preserve">ust. 28.1 </w:t>
      </w:r>
      <w:r w:rsidR="002E1054" w:rsidRPr="002E1054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E6F3A">
        <w:rPr>
          <w:rFonts w:ascii="Arial" w:eastAsia="Times New Roman" w:hAnsi="Arial" w:cs="Arial"/>
          <w:b/>
          <w:sz w:val="24"/>
          <w:szCs w:val="24"/>
        </w:rPr>
        <w:t>4</w:t>
      </w:r>
      <w:r w:rsidR="002E1054" w:rsidRPr="002E105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E6F3A">
        <w:rPr>
          <w:rFonts w:ascii="Arial" w:eastAsia="Times New Roman" w:hAnsi="Arial" w:cs="Arial"/>
          <w:b/>
          <w:sz w:val="24"/>
          <w:szCs w:val="24"/>
        </w:rPr>
        <w:t>lit</w:t>
      </w:r>
      <w:r w:rsidR="002E1054" w:rsidRPr="002E1054">
        <w:rPr>
          <w:rFonts w:ascii="Arial" w:eastAsia="Times New Roman" w:hAnsi="Arial" w:cs="Arial"/>
          <w:b/>
          <w:sz w:val="24"/>
          <w:szCs w:val="24"/>
        </w:rPr>
        <w:t xml:space="preserve"> b </w:t>
      </w:r>
    </w:p>
    <w:p w:rsidR="00D95A53" w:rsidRDefault="00D95A53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E6F3A" w:rsidRDefault="001E6F3A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1E6F3A" w:rsidRPr="001E6F3A" w:rsidRDefault="007425E2" w:rsidP="00BF2BBF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u w:val="single"/>
          <w:lang w:eastAsia="en-US"/>
        </w:rPr>
      </w:pPr>
      <w:r>
        <w:rPr>
          <w:rFonts w:ascii="Arial" w:eastAsia="TimesNewRoman" w:hAnsi="Arial" w:cs="Arial"/>
          <w:sz w:val="24"/>
          <w:szCs w:val="24"/>
          <w:u w:val="single"/>
          <w:lang w:eastAsia="en-US"/>
        </w:rPr>
        <w:t>4)</w:t>
      </w:r>
      <w:r w:rsidR="001E6F3A" w:rsidRPr="001E6F3A">
        <w:rPr>
          <w:rFonts w:ascii="Arial" w:eastAsia="TimesNewRoman" w:hAnsi="Arial" w:cs="Arial"/>
          <w:sz w:val="24"/>
          <w:szCs w:val="24"/>
          <w:u w:val="single"/>
          <w:lang w:eastAsia="en-US"/>
        </w:rPr>
        <w:t>posiadają niezbędną zdolność techniczną lub zawodową umożliwiającą realizację zamówienia na odpowiednim poziomie jakości.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Oceniając zdolność techniczną lub zawodową Wykonawcy</w:t>
      </w: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 Zamawiający określa warunki dotyczące niezbędnego wykształcenia, kwalifikacji zawodowych, doświadczenia, potencjału technicznego wykonawcy lub osób skierowanych przez wykonawcę do realizacji zamówienia, umożliwiające realizację zamówienia na odpowiednim poziomie jakości.</w:t>
      </w:r>
    </w:p>
    <w:p w:rsidR="001E6F3A" w:rsidRPr="001E6F3A" w:rsidRDefault="001E6F3A" w:rsidP="001E6F3A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a) 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>w celu potwierdzenia posiadania doświadczenia Wykonawcy winni udokumentować w okresie ostatnich pięciu lat przed upływem terminu składania ofert, a jeżeli okres prowadzenia działalności jest krótszy – w tym okresie zrealizowanie co najmniej jednej roboty budowlanej polegającej na:</w:t>
      </w:r>
    </w:p>
    <w:p w:rsidR="001E6F3A" w:rsidRPr="001E6F3A" w:rsidRDefault="001E6F3A" w:rsidP="001E6F3A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</w:t>
      </w:r>
      <w:r w:rsidRPr="001E6F3A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1E6F3A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>budowie, rozbudowie, przebudowie budynku użyteczności publicznej wraz z instalacjami wewnętrznymi</w:t>
      </w:r>
      <w:r w:rsidRPr="001E6F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o wartości brutto nie mniejszej niż  13 000 000,00 zł w ramach jednej umowy,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b) </w:t>
      </w: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w zakresie osób skierowanych przez Wykonawcę do realizacji zamówienia, za spełnienie warunku Zamawiającego uzna dysponowanie osobami mającymi uprawnienia budowlane do wykonywania samodzielnych funkcji technicznych w budownictwie w zakresie: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 budowy musi posiadać: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lastRenderedPageBreak/>
        <w:t xml:space="preserve">uprawnienia budowlane do kierowania robotami budowlanymi w specjalności konstrukcyjno-budowlanej bez ograniczeń do kierowania robotami budowlanymi,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co najmniej 5 letnie doświadczenie zawodowe w pełnieniu funkcji kierownika budowy w zakresie konstrukcyjno-budowlanym,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 robót musi posiadać:</w:t>
      </w:r>
    </w:p>
    <w:p w:rsidR="001E6F3A" w:rsidRPr="001E6F3A" w:rsidRDefault="001E6F3A" w:rsidP="001E6F3A">
      <w:pPr>
        <w:numPr>
          <w:ilvl w:val="0"/>
          <w:numId w:val="8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uprawnienia budowlane do kierowania robotami budowlanymi w specjalności instalacyjnej w zakresie sieci, instalacji i urządzeń elektrycznych bez ograniczeń,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co najmniej 5 letnie doświadczenie zawodowe w pełnieniu funkcji kierownika robót w zakresie sieci, instalacji i urządzeń elektrycznych,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kierownika robót musi posiadać:</w:t>
      </w:r>
    </w:p>
    <w:p w:rsidR="001E6F3A" w:rsidRPr="001E6F3A" w:rsidRDefault="001E6F3A" w:rsidP="001E6F3A">
      <w:pPr>
        <w:numPr>
          <w:ilvl w:val="0"/>
          <w:numId w:val="9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uprawnienia budowlane do kierowania robotami budowlanymi w specjalności instalacyjnej w zakresie sieci instalacji i urządzeń kanalizacyjnych, wodociągowych, wentylacyjnych, cieplnych bez ograniczeń,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 co najmniej 5 letnie doświadczenie zawodowe w pełnieniu funkcji kierownika robót w zakresie sieci instalacji i urządzeń kanalizacyjnych, wodociągowych, wentylacyjnych, cieplnych, </w:t>
      </w:r>
    </w:p>
    <w:p w:rsidR="001E6F3A" w:rsidRPr="001E6F3A" w:rsidRDefault="001E6F3A" w:rsidP="001E6F3A">
      <w:pPr>
        <w:numPr>
          <w:ilvl w:val="0"/>
          <w:numId w:val="9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osoba,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UWAGI </w:t>
      </w:r>
    </w:p>
    <w:p w:rsidR="001E6F3A" w:rsidRPr="001E6F3A" w:rsidRDefault="001E6F3A" w:rsidP="001E6F3A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i/>
          <w:iCs/>
          <w:kern w:val="2"/>
          <w:sz w:val="24"/>
          <w:szCs w:val="24"/>
        </w:rPr>
      </w:pPr>
      <w:r w:rsidRPr="001E6F3A">
        <w:rPr>
          <w:rFonts w:ascii="Arial" w:eastAsia="Times New Roman" w:hAnsi="Arial" w:cs="Arial"/>
          <w:i/>
          <w:iCs/>
          <w:kern w:val="2"/>
          <w:sz w:val="24"/>
          <w:szCs w:val="24"/>
        </w:rPr>
        <w:t>Uprawnienia, o których mowa powyżej powinny być zgodne z ustawą z dnia 7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E6F3A">
        <w:rPr>
          <w:rFonts w:ascii="Arial" w:eastAsia="Calibri" w:hAnsi="Arial" w:cs="Arial"/>
          <w:i/>
          <w:iCs/>
          <w:sz w:val="24"/>
          <w:szCs w:val="24"/>
        </w:rPr>
        <w:t>lipc</w:t>
      </w:r>
      <w:bookmarkStart w:id="0" w:name="_Hlk88116236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a 1994 r. Prawo budowlane </w:t>
      </w:r>
      <w:r w:rsidRPr="001E6F3A">
        <w:rPr>
          <w:rFonts w:ascii="Arial" w:eastAsia="Times New Roman" w:hAnsi="Arial" w:cs="Arial"/>
          <w:iCs/>
          <w:sz w:val="24"/>
          <w:szCs w:val="24"/>
        </w:rPr>
        <w:t>(</w:t>
      </w:r>
      <w:proofErr w:type="spellStart"/>
      <w:r w:rsidRPr="001E6F3A">
        <w:rPr>
          <w:rFonts w:ascii="Arial" w:eastAsia="Times New Roman" w:hAnsi="Arial" w:cs="Arial"/>
          <w:iCs/>
          <w:sz w:val="24"/>
          <w:szCs w:val="24"/>
        </w:rPr>
        <w:t>t.j</w:t>
      </w:r>
      <w:proofErr w:type="spellEnd"/>
      <w:r w:rsidRPr="001E6F3A">
        <w:rPr>
          <w:rFonts w:ascii="Arial" w:eastAsia="Times New Roman" w:hAnsi="Arial" w:cs="Arial"/>
          <w:iCs/>
          <w:sz w:val="24"/>
          <w:szCs w:val="24"/>
        </w:rPr>
        <w:t xml:space="preserve">. Dz. U. z 2021 r. poz. 2351 z </w:t>
      </w:r>
      <w:proofErr w:type="spellStart"/>
      <w:r w:rsidRPr="001E6F3A">
        <w:rPr>
          <w:rFonts w:ascii="Arial" w:eastAsia="Times New Roman" w:hAnsi="Arial" w:cs="Arial"/>
          <w:iCs/>
          <w:sz w:val="24"/>
          <w:szCs w:val="24"/>
        </w:rPr>
        <w:t>późn</w:t>
      </w:r>
      <w:proofErr w:type="spellEnd"/>
      <w:r w:rsidRPr="001E6F3A">
        <w:rPr>
          <w:rFonts w:ascii="Arial" w:eastAsia="Times New Roman" w:hAnsi="Arial" w:cs="Arial"/>
          <w:iCs/>
          <w:sz w:val="24"/>
          <w:szCs w:val="24"/>
        </w:rPr>
        <w:t>. zm.)</w:t>
      </w:r>
      <w:bookmarkEnd w:id="0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 lub ważne odpowiadające im kwalifikacje, nadane na podstawie wcześniej </w:t>
      </w:r>
      <w:proofErr w:type="spellStart"/>
      <w:r w:rsidRPr="001E6F3A">
        <w:rPr>
          <w:rFonts w:ascii="Arial" w:eastAsia="Calibri" w:hAnsi="Arial" w:cs="Arial"/>
          <w:i/>
          <w:iCs/>
          <w:sz w:val="24"/>
          <w:szCs w:val="24"/>
        </w:rPr>
        <w:t>obowiązującychprzepisów</w:t>
      </w:r>
      <w:proofErr w:type="spellEnd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 upoważniające odpowiednio do kierowania robotami budowlanymi w zakresie objętym niniejszym zamówieniem.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E6F3A">
        <w:rPr>
          <w:rFonts w:ascii="Arial" w:eastAsia="Calibri" w:hAnsi="Arial" w:cs="Arial"/>
          <w:bCs/>
          <w:i/>
          <w:iCs/>
          <w:sz w:val="24"/>
          <w:szCs w:val="24"/>
        </w:rPr>
        <w:t xml:space="preserve">2. </w:t>
      </w:r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W przypadku Wykonawców zagranicznych, dopuszcza się również </w:t>
      </w:r>
      <w:proofErr w:type="spellStart"/>
      <w:r w:rsidRPr="001E6F3A">
        <w:rPr>
          <w:rFonts w:ascii="Arial" w:eastAsia="Calibri" w:hAnsi="Arial" w:cs="Arial"/>
          <w:i/>
          <w:iCs/>
          <w:sz w:val="24"/>
          <w:szCs w:val="24"/>
        </w:rPr>
        <w:t>kwalifikacje,zdobyte</w:t>
      </w:r>
      <w:proofErr w:type="spellEnd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 w innych państwach, na zasadach określonych w art.12 a ustawy Prawo budowlane z uwzględnieniem postanowień ustawy z dnia 22 grudnia 2015 r. o zasadach uznawania kwalifikacji zawodowych nabytych w </w:t>
      </w:r>
      <w:proofErr w:type="spellStart"/>
      <w:r w:rsidRPr="001E6F3A">
        <w:rPr>
          <w:rFonts w:ascii="Arial" w:eastAsia="Calibri" w:hAnsi="Arial" w:cs="Arial"/>
          <w:i/>
          <w:iCs/>
          <w:sz w:val="24"/>
          <w:szCs w:val="24"/>
        </w:rPr>
        <w:t>państwachczłonkowskich</w:t>
      </w:r>
      <w:proofErr w:type="spellEnd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 Unii Europejskiej (Dz. U. z 2020, poz. 220).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7425E2">
        <w:rPr>
          <w:rFonts w:ascii="Arial" w:eastAsia="Calibri" w:hAnsi="Arial" w:cs="Arial"/>
          <w:bCs/>
          <w:i/>
          <w:iCs/>
          <w:sz w:val="24"/>
          <w:szCs w:val="24"/>
        </w:rPr>
        <w:t>3.</w:t>
      </w:r>
      <w:r w:rsidRPr="001E6F3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W przypadku osób będących obywatelami państw członkowskich </w:t>
      </w:r>
      <w:proofErr w:type="spellStart"/>
      <w:r w:rsidRPr="001E6F3A">
        <w:rPr>
          <w:rFonts w:ascii="Arial" w:eastAsia="Calibri" w:hAnsi="Arial" w:cs="Arial"/>
          <w:i/>
          <w:iCs/>
          <w:sz w:val="24"/>
          <w:szCs w:val="24"/>
        </w:rPr>
        <w:t>UE,Konfederacji</w:t>
      </w:r>
      <w:proofErr w:type="spellEnd"/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 Szwajcarskiej lub państw członkowskich (EFTA) - stron umowy o Europejskim Obszarze Gospodarczym – prawo do wykonywania samodzielnych funkcji technicznych w budownictwie na terytorium RP winno być potwierdzone odpowiednią decyzją o uznaniu kwalifikacji zawodowych lub prawa doświadczenia usług transgranicznych.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7425E2">
        <w:rPr>
          <w:rFonts w:ascii="Arial" w:eastAsia="Calibri" w:hAnsi="Arial" w:cs="Arial"/>
          <w:bCs/>
          <w:i/>
          <w:iCs/>
          <w:sz w:val="24"/>
          <w:szCs w:val="24"/>
        </w:rPr>
        <w:t>4.</w:t>
      </w:r>
      <w:r w:rsidRPr="001E6F3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1E6F3A">
        <w:rPr>
          <w:rFonts w:ascii="Arial" w:eastAsia="Calibri" w:hAnsi="Arial" w:cs="Arial"/>
          <w:i/>
          <w:iCs/>
          <w:sz w:val="24"/>
          <w:szCs w:val="24"/>
        </w:rPr>
        <w:t>Dopuszcza się uprawnienia równoważne (w zakresie koniecznym do wykonania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E6F3A">
        <w:rPr>
          <w:rFonts w:ascii="Arial" w:eastAsia="Calibri" w:hAnsi="Arial" w:cs="Arial"/>
          <w:i/>
          <w:iCs/>
          <w:sz w:val="24"/>
          <w:szCs w:val="24"/>
        </w:rPr>
        <w:t>przedmiotu zamówienia) – dla osób, które posiadają uprawnienia uzyskane przed dniem wejścia w życie ustawy Prawo budowlane lub stwierdzenie posiadania przygotowania zawodowego do pełnienia samodzielnych funkcji technicznych w budownictwie i zachowały uprawnienia do pełnienia tych funkcji w dotychczasowym zakresie.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E6F3A" w:rsidRDefault="001E6F3A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1E6F3A" w:rsidRPr="001E6F3A" w:rsidRDefault="007425E2" w:rsidP="00BF2BBF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>
        <w:rPr>
          <w:rFonts w:ascii="Arial" w:eastAsia="TimesNewRoman" w:hAnsi="Arial" w:cs="Arial"/>
          <w:sz w:val="24"/>
          <w:szCs w:val="24"/>
          <w:u w:val="single"/>
          <w:lang w:eastAsia="en-US"/>
        </w:rPr>
        <w:t>4)</w:t>
      </w:r>
      <w:r w:rsidR="001E6F3A" w:rsidRPr="00285897">
        <w:rPr>
          <w:rFonts w:ascii="Arial" w:eastAsia="TimesNewRoman" w:hAnsi="Arial" w:cs="Arial"/>
          <w:sz w:val="24"/>
          <w:szCs w:val="24"/>
          <w:u w:val="single"/>
          <w:lang w:eastAsia="en-US"/>
        </w:rPr>
        <w:t>posiadają niezbędną zdolność techniczną lub zawodową umożliwiającą realizację zamówienia na odpowiednim poziomie jakości</w:t>
      </w:r>
      <w:r w:rsidR="001E6F3A" w:rsidRPr="001E6F3A">
        <w:rPr>
          <w:rFonts w:ascii="Arial" w:eastAsia="TimesNewRoman" w:hAnsi="Arial" w:cs="Arial"/>
          <w:sz w:val="24"/>
          <w:szCs w:val="24"/>
          <w:lang w:eastAsia="en-US"/>
        </w:rPr>
        <w:t>.</w:t>
      </w: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Oceniając zdolność techniczną lub zawodową Wykonawcy</w:t>
      </w: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 Zamawiający określa warunki dotyczące niezbędnego wykształcenia, kwalifikacji zawodowych, doświadczenia, potencjału technicznego wykonawcy lub osób skierowanych przez wykonawcę do realizacji zamówienia, umożliwiające realizację zamówienia na odpowiednim poziomie jakości.</w:t>
      </w:r>
    </w:p>
    <w:p w:rsidR="001E6F3A" w:rsidRPr="001E6F3A" w:rsidRDefault="001E6F3A" w:rsidP="001E6F3A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a) 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>w celu potwierdzenia posiadania doświadczenia Wykonawcy winni udokumentować w okresie ostatnich pięciu lat przed upływem terminu składania ofert, a jeżeli okres prowadzenia działalności jest krótszy – w tym okresie zrealizowanie co najmniej jednej roboty budowlanej polegającej na:</w:t>
      </w:r>
    </w:p>
    <w:p w:rsidR="001E6F3A" w:rsidRPr="001E6F3A" w:rsidRDefault="001E6F3A" w:rsidP="001E6F3A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</w:t>
      </w:r>
      <w:r w:rsidRPr="001E6F3A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1E6F3A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>budowie, rozbudowie, przebudowie budynku użyteczności publicznej wraz z instalacjami wewnętrznymi</w:t>
      </w:r>
      <w:r w:rsidRPr="001E6F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>o warto</w:t>
      </w:r>
      <w:r w:rsidR="00994E20">
        <w:rPr>
          <w:rFonts w:ascii="Arial" w:eastAsia="Times New Roman" w:hAnsi="Arial" w:cs="Arial"/>
          <w:kern w:val="1"/>
          <w:sz w:val="24"/>
          <w:szCs w:val="24"/>
          <w:lang w:eastAsia="zh-CN"/>
        </w:rPr>
        <w:t>ści brutto nie mniejszej niż  12</w:t>
      </w:r>
      <w:r w:rsidRPr="001E6F3A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 000 000,00 zł w ramach jednej umowy,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 New Roman" w:hAnsi="Arial" w:cs="Arial"/>
          <w:bCs/>
          <w:sz w:val="24"/>
          <w:szCs w:val="24"/>
        </w:rPr>
        <w:t>b) </w:t>
      </w: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w zakresie osób skierowanych przez Wykonawcę do realizacji zamówienia, za spełnienie warunku Zamawiającego uzna dysponowanie osobami mającymi uprawnienia budowlane do wykonywania samodzielnych funkcji technicznych w budownictwie w zakresie: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 budowy musi posiadać: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uprawnienia budowlane do kierowania robotami budowlanymi w specjalności konstrukcyjno-budowlanej bez ograniczeń do kierowania robotami budowlanymi,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co najmniej 5 letnie doświadczenie zawodowe w pełnieniu funkcji kierownika budowy w zakresie konstrukcyjno-budowlanym,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 robót musi posiadać:</w:t>
      </w:r>
    </w:p>
    <w:p w:rsidR="001E6F3A" w:rsidRPr="001E6F3A" w:rsidRDefault="001E6F3A" w:rsidP="001E6F3A">
      <w:pPr>
        <w:numPr>
          <w:ilvl w:val="0"/>
          <w:numId w:val="8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uprawnienia budowlane do kierowania robotami budowlanymi w specjalności instalacyjnej w zakresie sieci, instalacji i urządzeń elektrycznych bez ograniczeń,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co najmniej 5 letnie doświadczenie zawodowe w pełnieniu funkcji kierownika robót w zakresie sieci, instalacji i urządzeń elektrycznych, 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- kierownika robót musi posiadać:</w:t>
      </w:r>
    </w:p>
    <w:p w:rsidR="001E6F3A" w:rsidRPr="001E6F3A" w:rsidRDefault="001E6F3A" w:rsidP="001E6F3A">
      <w:pPr>
        <w:numPr>
          <w:ilvl w:val="0"/>
          <w:numId w:val="9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>uprawnienia budowlane do kierowania robotami budowlanymi w specjalności instalacyjnej w zakresie sieci instalacji i urządzeń kanalizacyjnych, wodociągowych, wentylacyjnych, cieplnych bez ograniczeń,</w:t>
      </w:r>
    </w:p>
    <w:p w:rsidR="001E6F3A" w:rsidRPr="001E6F3A" w:rsidRDefault="001E6F3A" w:rsidP="001E6F3A">
      <w:pPr>
        <w:numPr>
          <w:ilvl w:val="0"/>
          <w:numId w:val="7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 co najmniej 5 letnie doświadczenie zawodowe w pełnieniu funkcji kierownika robót w zakresie sieci instalacji i urządzeń kanalizacyjnych, wodociągowych, wentylacyjnych, cieplnych, </w:t>
      </w:r>
    </w:p>
    <w:p w:rsidR="001E6F3A" w:rsidRPr="001E6F3A" w:rsidRDefault="001E6F3A" w:rsidP="001E6F3A">
      <w:pPr>
        <w:numPr>
          <w:ilvl w:val="0"/>
          <w:numId w:val="9"/>
        </w:numPr>
        <w:spacing w:after="0"/>
        <w:contextualSpacing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1E6F3A">
        <w:rPr>
          <w:rFonts w:ascii="Arial" w:eastAsia="TimesNewRoman" w:hAnsi="Arial" w:cs="Arial"/>
          <w:sz w:val="24"/>
          <w:szCs w:val="24"/>
          <w:lang w:eastAsia="en-US"/>
        </w:rPr>
        <w:t xml:space="preserve">1 osoba, </w:t>
      </w:r>
    </w:p>
    <w:p w:rsidR="001E6F3A" w:rsidRPr="001E6F3A" w:rsidRDefault="001E6F3A" w:rsidP="001E6F3A">
      <w:pPr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</w:p>
    <w:p w:rsidR="001E6F3A" w:rsidRPr="001E6F3A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E6F3A">
        <w:rPr>
          <w:rFonts w:ascii="Arial" w:eastAsia="Calibri" w:hAnsi="Arial" w:cs="Arial"/>
          <w:i/>
          <w:iCs/>
          <w:sz w:val="24"/>
          <w:szCs w:val="24"/>
        </w:rPr>
        <w:t xml:space="preserve">UWAGI </w:t>
      </w:r>
    </w:p>
    <w:p w:rsidR="001E6F3A" w:rsidRPr="00A6727C" w:rsidRDefault="007425E2" w:rsidP="007425E2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i/>
          <w:iCs/>
          <w:kern w:val="2"/>
          <w:sz w:val="24"/>
          <w:szCs w:val="24"/>
        </w:rPr>
      </w:pPr>
      <w:r>
        <w:rPr>
          <w:rFonts w:ascii="Arial" w:eastAsia="Times New Roman" w:hAnsi="Arial" w:cs="Arial"/>
          <w:i/>
          <w:iCs/>
          <w:kern w:val="2"/>
          <w:sz w:val="24"/>
          <w:szCs w:val="24"/>
        </w:rPr>
        <w:t>1.</w:t>
      </w:r>
      <w:r w:rsidR="001E6F3A" w:rsidRPr="00A6727C">
        <w:rPr>
          <w:rFonts w:ascii="Arial" w:eastAsia="Times New Roman" w:hAnsi="Arial" w:cs="Arial"/>
          <w:i/>
          <w:iCs/>
          <w:kern w:val="2"/>
          <w:sz w:val="24"/>
          <w:szCs w:val="24"/>
        </w:rPr>
        <w:t>Uprawnienia, o których mowa powyżej powinny być zgodne z ustawą z dnia 7</w:t>
      </w:r>
    </w:p>
    <w:p w:rsidR="001E6F3A" w:rsidRPr="00A6727C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6727C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lipca 1994 r. Prawo budowlane </w:t>
      </w:r>
      <w:r w:rsidRPr="00A6727C">
        <w:rPr>
          <w:rFonts w:ascii="Arial" w:eastAsia="Times New Roman" w:hAnsi="Arial" w:cs="Arial"/>
          <w:iCs/>
          <w:sz w:val="24"/>
          <w:szCs w:val="24"/>
        </w:rPr>
        <w:t>(</w:t>
      </w:r>
      <w:proofErr w:type="spellStart"/>
      <w:r w:rsidRPr="00A6727C">
        <w:rPr>
          <w:rFonts w:ascii="Arial" w:eastAsia="Times New Roman" w:hAnsi="Arial" w:cs="Arial"/>
          <w:iCs/>
          <w:sz w:val="24"/>
          <w:szCs w:val="24"/>
        </w:rPr>
        <w:t>t.j</w:t>
      </w:r>
      <w:proofErr w:type="spellEnd"/>
      <w:r w:rsidRPr="00A6727C">
        <w:rPr>
          <w:rFonts w:ascii="Arial" w:eastAsia="Times New Roman" w:hAnsi="Arial" w:cs="Arial"/>
          <w:iCs/>
          <w:sz w:val="24"/>
          <w:szCs w:val="24"/>
        </w:rPr>
        <w:t xml:space="preserve">. Dz. U. z 2021 r. poz. 2351 z </w:t>
      </w:r>
      <w:proofErr w:type="spellStart"/>
      <w:r w:rsidRPr="00A6727C">
        <w:rPr>
          <w:rFonts w:ascii="Arial" w:eastAsia="Times New Roman" w:hAnsi="Arial" w:cs="Arial"/>
          <w:iCs/>
          <w:sz w:val="24"/>
          <w:szCs w:val="24"/>
        </w:rPr>
        <w:t>późn</w:t>
      </w:r>
      <w:proofErr w:type="spellEnd"/>
      <w:r w:rsidRPr="00A6727C">
        <w:rPr>
          <w:rFonts w:ascii="Arial" w:eastAsia="Times New Roman" w:hAnsi="Arial" w:cs="Arial"/>
          <w:iCs/>
          <w:sz w:val="24"/>
          <w:szCs w:val="24"/>
        </w:rPr>
        <w:t>. zm.)</w:t>
      </w:r>
      <w:r w:rsidRPr="00A6727C">
        <w:rPr>
          <w:rFonts w:ascii="Arial" w:eastAsia="Calibri" w:hAnsi="Arial" w:cs="Arial"/>
          <w:i/>
          <w:iCs/>
          <w:sz w:val="24"/>
          <w:szCs w:val="24"/>
        </w:rPr>
        <w:t xml:space="preserve"> lub ważne odpowiadające im kwalifikacje, nadane na podstawie wcześniej obowiązujących przepisów upoważniające odpowiednio do kierowania robotami budowlanymi w zakresie objętym niniejszym zamówieniem.</w:t>
      </w:r>
    </w:p>
    <w:p w:rsidR="001E6F3A" w:rsidRPr="00A6727C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6727C">
        <w:rPr>
          <w:rFonts w:ascii="Arial" w:eastAsia="Calibri" w:hAnsi="Arial" w:cs="Arial"/>
          <w:bCs/>
          <w:i/>
          <w:iCs/>
          <w:sz w:val="24"/>
          <w:szCs w:val="24"/>
        </w:rPr>
        <w:t xml:space="preserve">2. </w:t>
      </w:r>
      <w:r w:rsidRPr="00A6727C">
        <w:rPr>
          <w:rFonts w:ascii="Arial" w:eastAsia="Calibri" w:hAnsi="Arial" w:cs="Arial"/>
          <w:i/>
          <w:iCs/>
          <w:sz w:val="24"/>
          <w:szCs w:val="24"/>
        </w:rPr>
        <w:t>W przypadku Wykonawców zagranicznych, dopuszcza się również kwalifikacje, zdobyte w innych państwach, na zasadach określonych w art.12 a ustawy Prawo budowlane z uwzględnieniem postanowień ustawy z dnia 22 grudnia 2015 r. o zasadach uznawania kwalifikacji zawodowych nabytych w państwach członkowskich Unii Europejskiej (Dz. U. z 2020, poz. 220).</w:t>
      </w:r>
    </w:p>
    <w:p w:rsidR="001E6F3A" w:rsidRPr="00A6727C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6727C">
        <w:rPr>
          <w:rFonts w:ascii="Arial" w:eastAsia="Calibri" w:hAnsi="Arial" w:cs="Arial"/>
          <w:bCs/>
          <w:i/>
          <w:iCs/>
          <w:sz w:val="24"/>
          <w:szCs w:val="24"/>
        </w:rPr>
        <w:t xml:space="preserve">3. </w:t>
      </w:r>
      <w:r w:rsidRPr="00A6727C">
        <w:rPr>
          <w:rFonts w:ascii="Arial" w:eastAsia="Calibri" w:hAnsi="Arial" w:cs="Arial"/>
          <w:i/>
          <w:iCs/>
          <w:sz w:val="24"/>
          <w:szCs w:val="24"/>
        </w:rPr>
        <w:t xml:space="preserve">W przypadku osób będących obywatelami państw członkowskich </w:t>
      </w:r>
      <w:proofErr w:type="spellStart"/>
      <w:r w:rsidRPr="00A6727C">
        <w:rPr>
          <w:rFonts w:ascii="Arial" w:eastAsia="Calibri" w:hAnsi="Arial" w:cs="Arial"/>
          <w:i/>
          <w:iCs/>
          <w:sz w:val="24"/>
          <w:szCs w:val="24"/>
        </w:rPr>
        <w:t>UE,Konfederacji</w:t>
      </w:r>
      <w:proofErr w:type="spellEnd"/>
      <w:r w:rsidRPr="00A6727C">
        <w:rPr>
          <w:rFonts w:ascii="Arial" w:eastAsia="Calibri" w:hAnsi="Arial" w:cs="Arial"/>
          <w:i/>
          <w:iCs/>
          <w:sz w:val="24"/>
          <w:szCs w:val="24"/>
        </w:rPr>
        <w:t xml:space="preserve"> Szwajcarskiej lub państw członkowskich (EFTA) - stron umowy o Europejskim Obszarze Gospodarczym – prawo do wykonywania samodzielnych funkcji technicznych w budownictwie na terytorium RP winno być potwierdzone odpowiednią decyzją o uznaniu kwalifikacji zawodowych lub prawa doświadczenia usług transgranicznych.</w:t>
      </w:r>
    </w:p>
    <w:p w:rsidR="001E6F3A" w:rsidRPr="00A6727C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6727C">
        <w:rPr>
          <w:rFonts w:ascii="Arial" w:eastAsia="Calibri" w:hAnsi="Arial" w:cs="Arial"/>
          <w:bCs/>
          <w:i/>
          <w:iCs/>
          <w:sz w:val="24"/>
          <w:szCs w:val="24"/>
        </w:rPr>
        <w:t xml:space="preserve">4. </w:t>
      </w:r>
      <w:r w:rsidRPr="00A6727C">
        <w:rPr>
          <w:rFonts w:ascii="Arial" w:eastAsia="Calibri" w:hAnsi="Arial" w:cs="Arial"/>
          <w:i/>
          <w:iCs/>
          <w:sz w:val="24"/>
          <w:szCs w:val="24"/>
        </w:rPr>
        <w:t>Dopuszcza się uprawnienia równoważne (w zakresie koniecznym do wykonania</w:t>
      </w:r>
    </w:p>
    <w:p w:rsidR="001E6F3A" w:rsidRPr="00A6727C" w:rsidRDefault="001E6F3A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6727C">
        <w:rPr>
          <w:rFonts w:ascii="Arial" w:eastAsia="Calibri" w:hAnsi="Arial" w:cs="Arial"/>
          <w:i/>
          <w:iCs/>
          <w:sz w:val="24"/>
          <w:szCs w:val="24"/>
        </w:rPr>
        <w:t>przedmiotu zamówienia) – dla osób, które posiadają uprawnienia uzyskane przed dniem wejścia w życie ustawy Prawo budowlane lub stwierdzenie posiadania przygotowania zawodowego do pełnienia samodzielnych funkcji technicznych w budownictwie i zachowały uprawnienia do pełnienia tych funkcji w dotychczasowym zakresie.</w:t>
      </w:r>
    </w:p>
    <w:p w:rsidR="00285897" w:rsidRPr="001E6F3A" w:rsidRDefault="00285897" w:rsidP="001E6F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:rsidR="008F0CFA" w:rsidRPr="00A6727C" w:rsidRDefault="001E6F3A" w:rsidP="00A6727C">
      <w:pPr>
        <w:pStyle w:val="Akapitzlist"/>
        <w:numPr>
          <w:ilvl w:val="0"/>
          <w:numId w:val="13"/>
        </w:numPr>
        <w:ind w:left="284" w:hanging="284"/>
        <w:rPr>
          <w:rFonts w:ascii="Arial" w:eastAsia="Times New Roman" w:hAnsi="Arial" w:cs="Arial"/>
          <w:b/>
          <w:sz w:val="24"/>
          <w:szCs w:val="24"/>
        </w:rPr>
      </w:pPr>
      <w:r w:rsidRPr="00A6727C">
        <w:rPr>
          <w:rFonts w:ascii="Arial" w:eastAsia="Times New Roman" w:hAnsi="Arial" w:cs="Arial"/>
          <w:b/>
          <w:sz w:val="24"/>
          <w:szCs w:val="24"/>
        </w:rPr>
        <w:t>Załą</w:t>
      </w:r>
      <w:r w:rsidR="008F0CFA" w:rsidRPr="00A6727C">
        <w:rPr>
          <w:rFonts w:ascii="Arial" w:eastAsia="Times New Roman" w:hAnsi="Arial" w:cs="Arial"/>
          <w:b/>
          <w:sz w:val="24"/>
          <w:szCs w:val="24"/>
        </w:rPr>
        <w:t xml:space="preserve">cznika  </w:t>
      </w:r>
      <w:r w:rsidRPr="00A6727C">
        <w:rPr>
          <w:rFonts w:ascii="Arial" w:eastAsia="Times New Roman" w:hAnsi="Arial" w:cs="Arial"/>
          <w:b/>
          <w:sz w:val="24"/>
          <w:szCs w:val="24"/>
        </w:rPr>
        <w:t xml:space="preserve"> nr</w:t>
      </w:r>
      <w:r w:rsidR="008F0CFA" w:rsidRPr="00A6727C">
        <w:rPr>
          <w:rFonts w:ascii="Arial" w:eastAsia="Times New Roman" w:hAnsi="Arial" w:cs="Arial"/>
          <w:b/>
          <w:sz w:val="24"/>
          <w:szCs w:val="24"/>
        </w:rPr>
        <w:t xml:space="preserve"> 4 do SWZ – Zobowiązanie   </w:t>
      </w:r>
      <w:r w:rsidRPr="00A672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285897" w:rsidRDefault="00285897" w:rsidP="001519BC">
      <w:pPr>
        <w:pStyle w:val="Akapitzlist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Zamawiający zmienia numer </w:t>
      </w:r>
      <w:r w:rsidR="00B6297F">
        <w:rPr>
          <w:rFonts w:ascii="Arial" w:eastAsia="Times New Roman" w:hAnsi="Arial" w:cs="Arial"/>
          <w:sz w:val="24"/>
          <w:szCs w:val="24"/>
        </w:rPr>
        <w:t xml:space="preserve">załącznika do SWZ </w:t>
      </w:r>
      <w:r>
        <w:rPr>
          <w:rFonts w:ascii="Arial" w:eastAsia="Times New Roman" w:hAnsi="Arial" w:cs="Arial"/>
          <w:sz w:val="24"/>
          <w:szCs w:val="24"/>
        </w:rPr>
        <w:t xml:space="preserve">w treści </w:t>
      </w:r>
      <w:r w:rsidR="00B6297F">
        <w:rPr>
          <w:rFonts w:ascii="Arial" w:eastAsia="Times New Roman" w:hAnsi="Arial" w:cs="Arial"/>
          <w:sz w:val="24"/>
          <w:szCs w:val="24"/>
        </w:rPr>
        <w:t>Zobowiązania</w:t>
      </w:r>
    </w:p>
    <w:p w:rsidR="00285897" w:rsidRPr="00A6727C" w:rsidRDefault="00285897" w:rsidP="00285897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6727C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8F0CFA" w:rsidRPr="001E6F3A" w:rsidRDefault="00285897" w:rsidP="00285897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65FA4">
        <w:rPr>
          <w:rFonts w:ascii="Arial" w:hAnsi="Arial" w:cs="Arial"/>
          <w:sz w:val="24"/>
          <w:szCs w:val="24"/>
        </w:rPr>
        <w:t>Załącznik nr 6 do SWZ</w:t>
      </w:r>
    </w:p>
    <w:p w:rsidR="00BF2BBF" w:rsidRDefault="00BF2BBF" w:rsidP="00285897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285897" w:rsidRPr="00A6727C" w:rsidRDefault="00285897" w:rsidP="00285897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6727C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285897" w:rsidRPr="001E6F3A" w:rsidRDefault="00285897" w:rsidP="00285897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Załącznik nr 4</w:t>
      </w:r>
      <w:r w:rsidRPr="00165FA4">
        <w:rPr>
          <w:rFonts w:ascii="Arial" w:hAnsi="Arial" w:cs="Arial"/>
          <w:sz w:val="24"/>
          <w:szCs w:val="24"/>
        </w:rPr>
        <w:t xml:space="preserve"> do SWZ</w:t>
      </w:r>
    </w:p>
    <w:p w:rsidR="002E1054" w:rsidRPr="002E1054" w:rsidRDefault="002E1054" w:rsidP="002E1054">
      <w:pPr>
        <w:spacing w:after="14" w:line="259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</w:pPr>
    </w:p>
    <w:p w:rsidR="002E1054" w:rsidRPr="00A6727C" w:rsidRDefault="002E1054" w:rsidP="00A6727C">
      <w:pPr>
        <w:pStyle w:val="Akapitzlist"/>
        <w:numPr>
          <w:ilvl w:val="0"/>
          <w:numId w:val="13"/>
        </w:numPr>
        <w:suppressAutoHyphens/>
        <w:ind w:left="284" w:hanging="284"/>
        <w:rPr>
          <w:rFonts w:ascii="Arial" w:eastAsia="Times New Roman" w:hAnsi="Arial" w:cs="Arial"/>
          <w:b/>
          <w:sz w:val="24"/>
          <w:szCs w:val="24"/>
        </w:rPr>
      </w:pPr>
      <w:r w:rsidRPr="00A6727C">
        <w:rPr>
          <w:rFonts w:ascii="Arial" w:eastAsia="Times New Roman" w:hAnsi="Arial" w:cs="Arial"/>
          <w:b/>
          <w:sz w:val="24"/>
          <w:szCs w:val="24"/>
        </w:rPr>
        <w:t xml:space="preserve"> Załącznik  nr 9 do SWZ - Projekt umowy  </w:t>
      </w:r>
    </w:p>
    <w:p w:rsidR="002E1054" w:rsidRDefault="002E1054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2E1054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§ 4 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Odbiory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Pr="002E1054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B6297F" w:rsidRPr="007904CD" w:rsidRDefault="00B6297F" w:rsidP="00BF2BB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1. Strony ustalają, że przedmiotem odbiorów częściowych oraz odbioru końcowego będzie bezusterkowe wykonanie elementów i całego przedmiotu umowy objętego niniejszą umową, potwierdzone odpowiednio protokołami odbiorów częściowych i protokołem odbioru końcowego. Data podpisania protokołu odbioru końcowego przez Zamawiającego jest datą zakończenia realizacji przedmiotu umowy.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2. Odbiorom częściowym będą podlegały roboty zanikające i ulegające zakryciu, z tym, że odbiór tych robót przez Zamawiającego nastąpi w terminie bezzwłocznym po zgłoszeniu przez Wykonawcę, nie dłuższym jednak niż 3 dni robocze.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lastRenderedPageBreak/>
        <w:t xml:space="preserve">3. W przypadku niezgłoszenia Zamawiającemu gotowości do odbioru robót zanikających lub ulegających zakryciu lub dokonania zakrycia tych robót przed ich odbiorem, Wykonawca jest zobowiązany odkryć lub wykonać otwory niezbędne dla zbadania robót, a następnie na własny koszt przywrócić stan poprzedni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4. Roboty budowlane, dla których strony ustalą odbiory częściowe elementu, Wykonawca każdorazowo zgłosi wpisem do Dziennika budowy, a Zamawiający dokona ich odbioru bezzwłocznie, tak, aby nie spowodować przerw w realizacji przedmiotu umowy. Dla dokonania odbioru częściowego elementu Wykonawca przedłoży inspektorowi nadzoru inwestorskiego niezbędne dokumenty dotyczące odbieranego elementu robót.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5. Zamawiający powoła specjalną komisję i dokona odbioru końcowego.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6. W czynnościach odbioru końcowego powinni uczestniczyć również przedstawiciele Wykonawcy oraz jednostek, których udział nakazują odrębne przepisy.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7. Nieobecność Wykonawcy nie wstrzymuje czynności odbioru. Wykonawca traci jednak prawo do zgłoszenia swoich zastrzeżeń i zarzutów w stosunku do wyniku odbioru.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8. Na co najmniej 3 dni przed dniem odbioru końcowego Wykonawca przedłoży Zamawiającemu wszystkie dokumenty pozwalające na ocenę prawidłowości wykonania przedmiotu odbioru, a w szczególności: Dziennik budowy, świadectwa jakości, certyfikaty oraz świadectwa wykonanych prób i atesty oraz inwentaryzację powykonawczą.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9. Z czynności odbioru zostanie sporządzony protokół, który zawierać będzie wszystkie ustalenia, zalecenia poczynione w trakcie odbioru.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10. Jeżeli odbiór nie został dokonany w ustalonych terminach z winy Zamawiającego pomimo zgłoszenia gotowości odbioru, to Wykonawca: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1) nie pozostaje w zwłoce ze spełnieniem zobowiązania wynikającego z umowy;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2) ustali jednostronnie, protokolarnie stan przedmiotu odbioru przez powołaną do tego komisję.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O terminie przeprowadzenia czynności odbioru Wykonawca powiadomi Zamawiającego. Protokół z tak przeprowadzonego odbioru stanowił będzie podstawę do wystawienia faktury i zażądania zapłaty należnego wynagrodzenia.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11. Z dniem protokolarnego odbioru końcowego przechodzi na Zamawiającego ryzyko utraty lub uszkodzenia przedmiotu umowy.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12. Jeżeli w toku czynności odbioru zostanie stwierdzone, że przedmiot odbioru nie osiągnął gotowości do odbioru z powodu niezakończenia robót lub jego wadliwego wykonania, to Zamawiający odmówi odbioru z winy Wykonawcy.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13. Jeżeli w toku czynności odbioru końcowego zadania zostaną stwierdzone wady: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1) nadające się do usunięcia, to Zamawiający może zażądać usunięcia wad, wyznaczając odpowiedni termin, fakt usunięcia wad zostanie stwierdzony protokolarnie;  2) nie nadające się do usunięcia, to Zamawiający może: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a) jeżeli wady umożliwiają użytkowanie obiektu zgodnie z jego przeznaczeniem, obniżyć wynagrodzenie Wykonawcy odpowiednio do utraconej wartości użytkowej, estetycznej i technicznej,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b) jeżeli wady uniemożliwiają użytkowanie obiektu zgodnie z jego przeznaczeniem, zażądać w wyznaczonym terminie wykonania przedmiotu umowy </w:t>
      </w:r>
      <w:r w:rsidRPr="007904CD">
        <w:rPr>
          <w:rFonts w:ascii="Arial" w:eastAsia="Calibri" w:hAnsi="Arial" w:cs="Arial"/>
          <w:sz w:val="24"/>
          <w:szCs w:val="24"/>
        </w:rPr>
        <w:lastRenderedPageBreak/>
        <w:t>po raz drugi, zachowując prawo do naliczania Wykonawcy zastrzeżonych kar umownych i odszkodowań na zasadach określonych w § 9 niniejszej umowy,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c) odstąpić od umowy z winy Wykonawcy w przypadku niewykonania po raz drugi przedmiotu umowy w ustalonym terminie, o którym mowa w ust. 13 pkt 2b niniejszego paragrafu.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14. Jeżeli w trakcie realizacji robót Zamawiający zażąda badań, które nie były przewidziane niniejszą umową, to Wykonawca zobowiązany jest przeprowadzić te badania. Jeżeli w rezultacie przeprowadzenia tych badań okaże się, że zastosowane materiały bądź wykonanie robót jest niezgodne z umową, to koszty badań dodatkowych obciążają Wykonawcę. W przeciwnym wypadku koszty tych badań obciążają Zamawiającego.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B6297F" w:rsidRPr="007904CD" w:rsidRDefault="00B6297F" w:rsidP="00BF2BB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1. Strony ustalają, że przedmiotem odbiorów częściowych oraz odbioru końcowego będzie bezusterkowe wykonanie elementów i całego przedmiotu umowy objętego niniejszą umową, potwierdzone odpowiednio protokołami odbiorów częściowych i protokołem odbioru końcowego. Data podpisania protokołu odbioru końcowego przez Zamawiającego jest datą zakończenia realizacji przedmiotu umowy.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2. Odbiorom częściowym będą podlegały roboty zanikające i ulegające zakryciu, z tym, że odbiór tych robót przez Zamawiającego nastąpi w terminie bezzwłocznym po zgłoszeniu przez Wykonawcę, nie dłuższym jednak niż 3 dni robocze.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3. W przypadku niezgłoszenia Zamawiającemu gotowości do odbioru robót zanikających lub ulegających zakryciu lub dokonania zakrycia tych robót przed ich odbiorem, Wykonawca jest zobowiązany odkryć lub wykonać otwory niezbędne dla zbadania robót, a następnie na własny koszt przywrócić stan poprzedni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4. Roboty budowlane, dla których strony ustalą odbiory częściowe elementu, Wykonawca każdorazowo zgłosi wpisem do Dziennika budowy, a Zamawiający dokona ich odbioru bezzwłocznie, tak, aby nie spowodować przerw w realizacji przedmiotu umowy. Dla dokonania odbioru częściowego elementu Wykonawca przedłoży inspektorowi nadzoru inwestorskiego niezbędne dokumenty dotyczące odbieranego elementu robót.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5. Zamawiający powoła specjalną komisję i dokona odbioru końcowego.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6. W czynnościach odbioru końcowego powinni uczestniczyć również przedstawiciele Wykonawcy oraz jednostek, których udział nakazują odrębne przepisy.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7. Nieobecność Wykonawcy nie wstrzymuje czynności odbioru. Wykonawca traci jednak prawo do zgłoszenia swoich zastrzeżeń i zarzutów w stosunku do wyniku odbioru.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 xml:space="preserve">8. Na co najmniej 3 dni przed dniem odbioru końcowego Wykonawca przedłoży Zamawiającemu wszystkie dokumenty pozwalające na ocenę prawidłowości wykonania przedmiotu odbioru, a w szczególności: Dziennik budowy, świadectwa jakości, certyfikaty oraz świadectwa wykonanych prób i atesty oraz inwentaryzację powykonawczą.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9. Z czynności odbioru zostanie sporządzony protokół, który zawierać będzie wszystkie ustalenia, zalecenia poczynione w trakcie odbioru.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10. Jeżeli odbiór nie został dokonany w ustalonych terminach z winy Zamawiającego pomimo zgłoszenia gotowości odbioru, to Wykonawca: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lastRenderedPageBreak/>
        <w:t>1) nie pozostaje w zwłoce ze spełnieniem zobowiązania wynikającego z umowy;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2) ustali jednostronnie, protokolarnie stan przedmiotu odbioru przez powołaną do tego komisję.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O terminie przeprowadzenia czynności odbioru Wykonawca powiadomi Zamawiającego. Protokół z tak przeprowadzonego odbioru stanowił będzie podstawę do wystawienia faktury i zażądania zapłaty należnego wynagrodzenia.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11. Z dniem protokolarnego odbioru końcowego przechodzi na Zamawiającego ryzyko utraty lub uszkodzenia przedmiotu umowy.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12. Jeżeli w toku czynności odbioru zostanie stwierdzone, że przedmiot odbioru nie osiągnął gotowości do odbioru z powodu niezakończenia robót, to Zamawiający odmówi odbioru z winy Wykonawcy.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13. Jeżeli w toku czynności odbioru końcowego zadania zostaną stwierdzone wady: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1) nadające się do usunięcia, to Zamawiający może zażądać usunięcia wad, wyznaczając odpowiedni termin, fakt usunięcia wad zostanie stwierdzony protokolarnie;  2) nie nadające się do usunięcia, to Zamawiający może: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a) jeżeli wady umożliwiają użytkowanie obiektu zgodnie z jego przeznaczeniem, obniżyć wynagrodzenie Wykonawcy odpowiednio do utraconej wartości użytkowej, estetycznej i technicznej,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b) jeżeli wady uniemożliwiają użytkowanie obiektu zgodnie z jego przeznaczeniem, zażądać w wyznaczonym terminie wykonania przedmiotu umowy po raz drugi, zachowując prawo do naliczania Wykonawcy zastrzeżonych kar umownych i odszkodowań na zasadach określonych w § 9 niniejszej umowy,</w:t>
      </w:r>
    </w:p>
    <w:p w:rsidR="00B6297F" w:rsidRPr="007904CD" w:rsidRDefault="00B6297F" w:rsidP="00B629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c) odstąpić od umowy z winy Wykonawcy w przypadku niewykonania po raz drugi przedmiotu umowy w ustalonym terminie, o którym mowa w ust. 13 pkt 2b niniejszego paragrafu.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14. Jeżeli w trakcie realizacji robót Zamawiający zażąda badań, które nie były przewidziane niniejszą umową, to Wykonawca zobowiązany jest przeprowadzić te badania. Jeżeli w rezultacie przeprowadzenia tych badań okaże się, że zastosowane materiały bądź wykonanie robót jest niezgodne z umową, to koszty badań dodatkowych obciążają Wykonawcę. W przeciwnym wypadku koszty tych badań obciążają Zamawiającego.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B6297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§ 7</w:t>
      </w:r>
      <w:r w:rsidRPr="002E1054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:rsidR="00B6297F" w:rsidRDefault="00B6297F" w:rsidP="00B6297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137B63">
        <w:rPr>
          <w:rFonts w:ascii="Arial" w:eastAsia="Calibri" w:hAnsi="Arial" w:cs="Arial"/>
          <w:b/>
          <w:sz w:val="24"/>
          <w:szCs w:val="24"/>
        </w:rPr>
        <w:t>Warunki płatności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Pr="002E1054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B6297F" w:rsidRPr="007904CD" w:rsidRDefault="00B6297F" w:rsidP="00BF2BBF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1. </w:t>
      </w:r>
      <w:r w:rsidRPr="007904CD">
        <w:rPr>
          <w:rFonts w:ascii="Arial" w:eastAsia="Calibri" w:hAnsi="Arial" w:cs="Arial"/>
          <w:iCs/>
          <w:sz w:val="24"/>
          <w:szCs w:val="24"/>
        </w:rPr>
        <w:t>Rozliczanie robót będzie się odbywało na podstawie faktur częściowych i faktury końcowej za wykonane elementy robót ujęte w harmonogramie rzeczowo-finansowym zatwierdzonym przez Zamawiającego.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2. Faktury częściowe wystawione będą   po wykonaniu i odebraniu przez Inspektora nadzoru danego elementu robót, a regulowane w terminie do 30 dni od daty otrzymania przez Zamawiającego prawidłowo wystawionej faktury wraz z protokołem odbioru częściowego wykonanego elementu robót, podpisanego bez zastrzeżeń przez Zamawiającego. Wartość faktury częściowej nie może przekroczyć 50 % wynagrodzenia brutto określonego w § 5 ust. 1 niniejszej umowy. 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3. Ostateczne rozliczenie za wykonanie przedmiotu umowy nastąpi w oparciu o fakturę końcową, której wartość nie może być wyższa niż 30 % wynagrodzenia brutto określonego w § 5 ust. 1 niniejszej umowy, wystawioną na podstawie protokołu odbioru końcowego podpisanego bez zastrzeżeń przez Zamawiającego. Faktura końcowa regulowana będzie w terminie do </w:t>
      </w:r>
      <w:r w:rsidRPr="007904CD">
        <w:rPr>
          <w:rFonts w:ascii="Arial" w:hAnsi="Arial" w:cs="Arial"/>
          <w:bCs/>
          <w:color w:val="000000" w:themeColor="text1"/>
          <w:sz w:val="24"/>
          <w:szCs w:val="24"/>
        </w:rPr>
        <w:t>30</w:t>
      </w: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 dni od daty otrzymania przez Zamawiającego prawidłowo wystawionej faktury.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4. Wykonawca wystawi faktury VAT dla Gminy Wieluń, 98-300 Wieluń, Pl. Kazimierza Wlk. 1, NIP 832-19-61-078. Zamawiający dokona płatności przelewem na rachunek bankowy Wykonawcy nr ………………………….. Wykonawca oświadcza, że wskazany rachunek bankowy jest zarejestrowany dla jego działalności gospodarczej. Wykonawca oświadcza, że w terminie 7 dni od zmiany rachunku bankowego powiadomi Zamawiającego o jego zmianie.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5. Wykonawca oświadcza, że jest*/nie jest* zarejestrowany w Wykazie Podatników VAT prowadzonym przez Krajową Administrację Skarbową Ministerstwa Finansów.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B6297F" w:rsidRPr="007904CD" w:rsidRDefault="00B6297F" w:rsidP="00BF2BBF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1. </w:t>
      </w:r>
      <w:r w:rsidRPr="007904CD">
        <w:rPr>
          <w:rFonts w:ascii="Arial" w:eastAsia="Calibri" w:hAnsi="Arial" w:cs="Arial"/>
          <w:iCs/>
          <w:sz w:val="24"/>
          <w:szCs w:val="24"/>
        </w:rPr>
        <w:t>Rozliczanie robót będzie się odbywało na podstawie faktur częściowych i faktury końcowej za wykonane elementy robót ujęte w harmonogramie rzeczowo-finansowym zatwierdzonym przez Zamawiającego.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>2. Faktury częściowe wystawione będą   po wykonaniu i odebraniu przez Inspektora nadzoru danego elementu robót, a regulowane w terminie do 30 dni od daty otrzymania przez Zamawiającego prawidłowo wystawionej faktury wraz z protokołem odbioru częściowego wykonanego elementu robót, podpisanego prze</w:t>
      </w:r>
      <w:r w:rsidR="00753B20">
        <w:rPr>
          <w:rFonts w:ascii="Arial" w:hAnsi="Arial" w:cs="Arial"/>
          <w:color w:val="000000" w:themeColor="text1"/>
          <w:sz w:val="24"/>
          <w:szCs w:val="24"/>
        </w:rPr>
        <w:t>z Zamawiającego. Wartość faktur częściowych</w:t>
      </w: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 nie może przekroczyć 50 % wynagrodzenia brutto określonego w § 5 ust. 1 niniejszej umowy. 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3. Ostateczne rozliczenie za wykonanie przedmiotu umowy nastąpi w oparciu o fakturę końcową, której wartość nie może być wyższa niż 30 % wynagrodzenia brutto określonego w § 5 ust. 1 niniejszej umowy, wystawioną na podstawie protokołu odbioru końcowego podpisanego przez Zamawiającego. Faktura końcowa regulowana będzie w terminie do </w:t>
      </w:r>
      <w:r w:rsidRPr="007904CD">
        <w:rPr>
          <w:rFonts w:ascii="Arial" w:hAnsi="Arial" w:cs="Arial"/>
          <w:bCs/>
          <w:color w:val="000000" w:themeColor="text1"/>
          <w:sz w:val="24"/>
          <w:szCs w:val="24"/>
        </w:rPr>
        <w:t>30</w:t>
      </w: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 dni od daty otrzymania przez Zamawiającego prawidłowo wystawionej faktury.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4. Wykonawca wystawi faktury VAT dla Gminy Wieluń, 98-300 Wieluń, Pl. Kazimierza Wlk. 1, NIP 832-19-61-078. Zamawiający dokona płatności przelewem na rachunek bankowy Wykonawcy nr ………………………….. Wykonawca oświadcza, że wskazany rachunek bankowy jest zarejestrowany dla jego działalności gospodarczej. Wykonawca oświadcza, że w terminie 7 dni od zmiany rachunku bankowego powiadomi Zamawiającego o jego zmianie.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5. Wykonawca oświadcza, że jest*/nie jest* zarejestrowany w Wykazie Podatników VAT prowadzonym przez Krajową Administrację Skarbową Ministerstwa Finansów.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Pr="002E1054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272984" w:rsidRDefault="00272984" w:rsidP="0027298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7A6BE1" w:rsidRPr="00272984" w:rsidRDefault="007A6BE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77287" w:rsidRDefault="00A77287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1519BC" w:rsidRPr="00447D93" w:rsidRDefault="00B6297F" w:rsidP="00447D9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Arial" w:eastAsia="TimesNewRoman" w:hAnsi="Arial" w:cs="Arial"/>
          <w:sz w:val="24"/>
          <w:szCs w:val="24"/>
        </w:rPr>
      </w:pPr>
      <w:r w:rsidRPr="00447D93">
        <w:rPr>
          <w:rFonts w:ascii="Arial" w:eastAsia="TimesNewRoman" w:hAnsi="Arial" w:cs="Arial"/>
          <w:sz w:val="24"/>
          <w:szCs w:val="24"/>
        </w:rPr>
        <w:lastRenderedPageBreak/>
        <w:t>W przypadku gdy zmiany treści SWZ są istotne dla sporządzenia oferty lub wymagają od wykonawców dodatkowego czasu na zapoznanie się ze zmianą SWZ i przygotowanie ofert, Zamawiający na podstawie art. 137 ust. 6 przedłuża termin składania ofert o czas niezbędny na zapoznanie się ze zmianą SWZ i przygotowanie oferty i dokonuje zmiany SWZ w zakresie zapisów dotyczących terminów zgodnie z poniższym</w:t>
      </w:r>
      <w:r w:rsidR="001519BC" w:rsidRPr="00447D93">
        <w:rPr>
          <w:rFonts w:ascii="Arial" w:eastAsia="TimesNewRoman" w:hAnsi="Arial" w:cs="Arial"/>
          <w:sz w:val="24"/>
          <w:szCs w:val="24"/>
        </w:rPr>
        <w:t>.</w:t>
      </w:r>
    </w:p>
    <w:p w:rsidR="004C1D0C" w:rsidRPr="006C0D73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="004C1D0C" w:rsidRPr="006C0D7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ROZDZIAŁ 21 ust. 21.2. SWZ</w:t>
      </w:r>
    </w:p>
    <w:p w:rsidR="00BF2BBF" w:rsidRPr="005722B7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22B7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F92A86" w:rsidRPr="005722B7" w:rsidRDefault="00F92A86" w:rsidP="00BF2BBF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722B7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</w:t>
      </w:r>
      <w:r w:rsidRPr="005722B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90 dni tj. do dnia 15.10.2022 r.</w:t>
      </w:r>
    </w:p>
    <w:p w:rsidR="00A6727C" w:rsidRPr="005722B7" w:rsidRDefault="00A6727C" w:rsidP="00A6727C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22B7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C1D0C" w:rsidRPr="005722B7" w:rsidRDefault="00F92A86" w:rsidP="00A6727C">
      <w:pPr>
        <w:spacing w:after="0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5722B7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90 dni tj. </w:t>
      </w:r>
      <w:r w:rsidRPr="005722B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do dnia 25.10.2022 r. </w:t>
      </w:r>
      <w:bookmarkStart w:id="1" w:name="_GoBack"/>
      <w:bookmarkEnd w:id="1"/>
    </w:p>
    <w:p w:rsidR="00BF2BBF" w:rsidRPr="005722B7" w:rsidRDefault="00BF2BBF" w:rsidP="00A6727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ROZDZIAŁ 23 ust. 23.1. pkt 2 SWZ</w:t>
      </w:r>
    </w:p>
    <w:p w:rsidR="00BF2BBF" w:rsidRPr="002E1054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2" w:name="_Hlk57014753"/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4C1D0C" w:rsidRDefault="00F92A86" w:rsidP="00BF2BBF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Ofertę należy złożyć do dnia </w:t>
      </w:r>
      <w:r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18.07</w:t>
      </w:r>
      <w:r w:rsidR="004C1D0C"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.2022 r. do godz. 13:00.</w:t>
      </w:r>
    </w:p>
    <w:bookmarkEnd w:id="2"/>
    <w:p w:rsidR="00A6727C" w:rsidRDefault="00A6727C" w:rsidP="00A6727C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C1D0C" w:rsidRPr="00257D4C" w:rsidRDefault="00F92A86" w:rsidP="00A6727C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Ofertę należy złożyć do dnia </w:t>
      </w:r>
      <w:r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28.07</w:t>
      </w:r>
      <w:r w:rsidR="004C1D0C"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.2022 r. do godz. 13:00.</w:t>
      </w:r>
    </w:p>
    <w:p w:rsidR="00BF2BBF" w:rsidRDefault="00BF2BBF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ROZDZIAŁ 25 ust. 25.1. SWZ</w:t>
      </w:r>
    </w:p>
    <w:p w:rsidR="00BF2BBF" w:rsidRPr="002E1054" w:rsidRDefault="004C1D0C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92A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BF2BBF"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4C1D0C" w:rsidRPr="00F92A86" w:rsidRDefault="004C1D0C" w:rsidP="00BF2BB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92A86" w:rsidRPr="00F92A86">
        <w:rPr>
          <w:rFonts w:ascii="Arial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F92A86" w:rsidRPr="00F92A86">
        <w:rPr>
          <w:rFonts w:ascii="Arial" w:hAnsi="Arial" w:cs="Arial"/>
          <w:b/>
          <w:kern w:val="1"/>
          <w:sz w:val="24"/>
          <w:szCs w:val="24"/>
          <w:lang w:eastAsia="zh-CN"/>
        </w:rPr>
        <w:t xml:space="preserve">18.07.2022 r. godz. 13.30. </w:t>
      </w:r>
      <w:r w:rsidR="00F92A86" w:rsidRPr="00F92A86">
        <w:rPr>
          <w:rFonts w:ascii="Arial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="00F92A86" w:rsidRPr="00F92A86">
        <w:rPr>
          <w:rFonts w:ascii="Arial" w:hAnsi="Arial" w:cs="Arial"/>
          <w:sz w:val="24"/>
          <w:szCs w:val="24"/>
        </w:rPr>
        <w:t>miniPortalu</w:t>
      </w:r>
      <w:proofErr w:type="spellEnd"/>
      <w:r w:rsidR="00F92A86" w:rsidRPr="00F92A86">
        <w:rPr>
          <w:rFonts w:ascii="Arial" w:hAnsi="Arial" w:cs="Arial"/>
          <w:sz w:val="24"/>
          <w:szCs w:val="24"/>
        </w:rPr>
        <w:t xml:space="preserve"> i następuje poprzez wskazanie pliku do odszyfrowania.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C1D0C" w:rsidRPr="00F92A86" w:rsidRDefault="00F92A86" w:rsidP="00BF2BB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92A86">
        <w:rPr>
          <w:rFonts w:ascii="Arial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Pr="00F92A86">
        <w:rPr>
          <w:rFonts w:ascii="Arial" w:hAnsi="Arial" w:cs="Arial"/>
          <w:b/>
          <w:kern w:val="1"/>
          <w:sz w:val="24"/>
          <w:szCs w:val="24"/>
          <w:lang w:eastAsia="zh-CN"/>
        </w:rPr>
        <w:t xml:space="preserve">28.07.2022 r. godz. 13.30. </w:t>
      </w:r>
      <w:r w:rsidRPr="00F92A86">
        <w:rPr>
          <w:rFonts w:ascii="Arial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F92A86">
        <w:rPr>
          <w:rFonts w:ascii="Arial" w:hAnsi="Arial" w:cs="Arial"/>
          <w:sz w:val="24"/>
          <w:szCs w:val="24"/>
        </w:rPr>
        <w:t>miniPortalu</w:t>
      </w:r>
      <w:proofErr w:type="spellEnd"/>
      <w:r w:rsidRPr="00F92A86">
        <w:rPr>
          <w:rFonts w:ascii="Arial" w:hAnsi="Arial" w:cs="Arial"/>
          <w:sz w:val="24"/>
          <w:szCs w:val="24"/>
        </w:rPr>
        <w:t xml:space="preserve"> i następuje poprzez wskazanie pliku do odszyfrowania.</w:t>
      </w:r>
    </w:p>
    <w:p w:rsidR="004C1D0C" w:rsidRPr="00257D4C" w:rsidRDefault="004C1D0C" w:rsidP="004C1D0C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ROZDZIAŁ 32 ust. 32.1. SWZ</w:t>
      </w:r>
    </w:p>
    <w:p w:rsidR="00BF2BBF" w:rsidRPr="002E1054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F92A86" w:rsidRPr="000B0F65" w:rsidRDefault="00F92A86" w:rsidP="00BF2BBF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18.07.2022 r.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0B0F65">
        <w:rPr>
          <w:rFonts w:ascii="Arial" w:hAnsi="Arial" w:cs="Arial"/>
          <w:sz w:val="24"/>
          <w:szCs w:val="24"/>
        </w:rPr>
        <w:t xml:space="preserve"> (słownie: dwieście dwadzieścia dwa </w:t>
      </w:r>
      <w:r>
        <w:rPr>
          <w:rFonts w:ascii="Arial" w:hAnsi="Arial" w:cs="Arial"/>
          <w:sz w:val="24"/>
          <w:szCs w:val="24"/>
        </w:rPr>
        <w:t>tysiące siedemset trzydzieści zł</w:t>
      </w:r>
      <w:r w:rsidRPr="000B0F65">
        <w:rPr>
          <w:rFonts w:ascii="Arial" w:hAnsi="Arial" w:cs="Arial"/>
          <w:sz w:val="24"/>
          <w:szCs w:val="24"/>
        </w:rPr>
        <w:t>otych 00/100).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F92A86" w:rsidRPr="000B0F65" w:rsidRDefault="00F92A86" w:rsidP="00BF2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8.07.2022 r.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0B0F65">
        <w:rPr>
          <w:rFonts w:ascii="Arial" w:hAnsi="Arial" w:cs="Arial"/>
          <w:sz w:val="24"/>
          <w:szCs w:val="24"/>
        </w:rPr>
        <w:t xml:space="preserve"> (słownie: dwieście dwadzieścia dwa </w:t>
      </w:r>
      <w:r>
        <w:rPr>
          <w:rFonts w:ascii="Arial" w:hAnsi="Arial" w:cs="Arial"/>
          <w:sz w:val="24"/>
          <w:szCs w:val="24"/>
        </w:rPr>
        <w:t>tysiące siedemset trzydzieści zł</w:t>
      </w:r>
      <w:r w:rsidRPr="000B0F65">
        <w:rPr>
          <w:rFonts w:ascii="Arial" w:hAnsi="Arial" w:cs="Arial"/>
          <w:sz w:val="24"/>
          <w:szCs w:val="24"/>
        </w:rPr>
        <w:t>otych 00/100).</w:t>
      </w:r>
    </w:p>
    <w:p w:rsidR="00B6297F" w:rsidRPr="001519BC" w:rsidRDefault="00B6297F" w:rsidP="001519BC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4"/>
          <w:szCs w:val="24"/>
        </w:rPr>
      </w:pPr>
    </w:p>
    <w:p w:rsidR="002E1FEA" w:rsidRDefault="002E1FEA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A77287" w:rsidRPr="00FD21BA" w:rsidRDefault="00A77287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7A6BE1" w:rsidRPr="00FD21BA" w:rsidRDefault="00F76306">
      <w:pPr>
        <w:spacing w:after="0"/>
        <w:ind w:left="4253" w:firstLine="703"/>
        <w:rPr>
          <w:rFonts w:ascii="Arial" w:eastAsia="Arial" w:hAnsi="Arial" w:cs="Arial"/>
          <w:b/>
          <w:sz w:val="24"/>
          <w:szCs w:val="24"/>
        </w:rPr>
      </w:pPr>
      <w:r w:rsidRPr="00FD21BA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Pr="00FD21BA">
        <w:rPr>
          <w:rFonts w:ascii="Arial" w:eastAsia="Arial" w:hAnsi="Arial" w:cs="Arial"/>
          <w:b/>
          <w:sz w:val="24"/>
          <w:szCs w:val="24"/>
        </w:rPr>
        <w:t>BURMISTRZ WIELUNIA</w:t>
      </w:r>
    </w:p>
    <w:p w:rsidR="007A6BE1" w:rsidRPr="00FD21BA" w:rsidRDefault="00F76306">
      <w:pPr>
        <w:spacing w:after="0"/>
        <w:ind w:left="3545"/>
        <w:jc w:val="center"/>
        <w:rPr>
          <w:rFonts w:ascii="Arial" w:eastAsia="Arial" w:hAnsi="Arial" w:cs="Arial"/>
          <w:b/>
          <w:sz w:val="24"/>
          <w:szCs w:val="24"/>
        </w:rPr>
      </w:pPr>
      <w:r w:rsidRPr="00FD21BA">
        <w:rPr>
          <w:rFonts w:ascii="Arial" w:eastAsia="Arial" w:hAnsi="Arial" w:cs="Arial"/>
          <w:b/>
          <w:sz w:val="24"/>
          <w:szCs w:val="24"/>
        </w:rPr>
        <w:t>Paweł Okrasa</w:t>
      </w:r>
    </w:p>
    <w:p w:rsidR="007A6BE1" w:rsidRPr="00272984" w:rsidRDefault="00F76306">
      <w:pPr>
        <w:spacing w:after="0"/>
        <w:ind w:left="35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21BA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</w:p>
    <w:p w:rsidR="00234B78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    (imię i nazwisko)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7A6BE1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p w:rsidR="00234B78" w:rsidRPr="00272984" w:rsidRDefault="00234B78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744E" w:rsidRDefault="00B5744E" w:rsidP="00B5744E">
      <w:pPr>
        <w:jc w:val="both"/>
        <w:rPr>
          <w:rFonts w:ascii="Arial" w:hAnsi="Arial" w:cs="Arial"/>
          <w:sz w:val="24"/>
          <w:szCs w:val="24"/>
        </w:rPr>
      </w:pPr>
      <w:r w:rsidRPr="00272984">
        <w:rPr>
          <w:rFonts w:ascii="Arial" w:hAnsi="Arial" w:cs="Arial"/>
          <w:sz w:val="24"/>
          <w:szCs w:val="24"/>
        </w:rPr>
        <w:t>W załączeniu:</w:t>
      </w:r>
    </w:p>
    <w:p w:rsidR="00234B78" w:rsidRDefault="00234B78" w:rsidP="00234B7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Zmieniony załącznik  nr 9 do SWZ – Projekt umowy</w:t>
      </w:r>
    </w:p>
    <w:p w:rsidR="00234B78" w:rsidRPr="00234B78" w:rsidRDefault="00234B78" w:rsidP="00234B7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Zmieniony załącznik nr 4 do SWZ – Zobowiązanie </w:t>
      </w:r>
    </w:p>
    <w:p w:rsidR="00B5744E" w:rsidRPr="00272984" w:rsidRDefault="00B5744E" w:rsidP="00B5744E">
      <w:pPr>
        <w:jc w:val="both"/>
        <w:rPr>
          <w:rFonts w:ascii="Arial" w:hAnsi="Arial" w:cs="Arial"/>
          <w:sz w:val="24"/>
          <w:szCs w:val="24"/>
        </w:rPr>
      </w:pPr>
    </w:p>
    <w:p w:rsidR="007A6BE1" w:rsidRPr="00272984" w:rsidRDefault="007A6BE1" w:rsidP="00B5744E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984" w:rsidRPr="00272984" w:rsidRDefault="00272984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272984" w:rsidRPr="00272984" w:rsidSect="00A53267">
      <w:footerReference w:type="default" r:id="rId10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98" w:rsidRDefault="00686E98" w:rsidP="0076409B">
      <w:pPr>
        <w:spacing w:after="0" w:line="240" w:lineRule="auto"/>
      </w:pPr>
      <w:r>
        <w:separator/>
      </w:r>
    </w:p>
  </w:endnote>
  <w:endnote w:type="continuationSeparator" w:id="0">
    <w:p w:rsidR="00686E98" w:rsidRDefault="00686E98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7419"/>
      <w:docPartObj>
        <w:docPartGallery w:val="Page Numbers (Bottom of Page)"/>
        <w:docPartUnique/>
      </w:docPartObj>
    </w:sdtPr>
    <w:sdtEndPr/>
    <w:sdtContent>
      <w:p w:rsidR="00B5744E" w:rsidRDefault="00A502A6">
        <w:pPr>
          <w:pStyle w:val="Stopka"/>
          <w:jc w:val="right"/>
        </w:pPr>
        <w:r>
          <w:fldChar w:fldCharType="begin"/>
        </w:r>
        <w:r w:rsidR="00B5744E">
          <w:instrText>PAGE   \* MERGEFORMAT</w:instrText>
        </w:r>
        <w:r>
          <w:fldChar w:fldCharType="separate"/>
        </w:r>
        <w:r w:rsidR="0074304C">
          <w:rPr>
            <w:noProof/>
          </w:rPr>
          <w:t>10</w:t>
        </w:r>
        <w:r>
          <w:fldChar w:fldCharType="end"/>
        </w:r>
      </w:p>
    </w:sdtContent>
  </w:sdt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98" w:rsidRDefault="00686E98" w:rsidP="0076409B">
      <w:pPr>
        <w:spacing w:after="0" w:line="240" w:lineRule="auto"/>
      </w:pPr>
      <w:r>
        <w:separator/>
      </w:r>
    </w:p>
  </w:footnote>
  <w:footnote w:type="continuationSeparator" w:id="0">
    <w:p w:rsidR="00686E98" w:rsidRDefault="00686E98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810"/>
    <w:multiLevelType w:val="hybridMultilevel"/>
    <w:tmpl w:val="78C0B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A8D"/>
    <w:multiLevelType w:val="hybridMultilevel"/>
    <w:tmpl w:val="C742A43C"/>
    <w:lvl w:ilvl="0" w:tplc="1AC45374">
      <w:start w:val="2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64DB"/>
    <w:multiLevelType w:val="hybridMultilevel"/>
    <w:tmpl w:val="D5A6F7B4"/>
    <w:lvl w:ilvl="0" w:tplc="7350295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2D6C"/>
    <w:multiLevelType w:val="hybridMultilevel"/>
    <w:tmpl w:val="2BCA44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23C8"/>
    <w:multiLevelType w:val="hybridMultilevel"/>
    <w:tmpl w:val="3406539E"/>
    <w:lvl w:ilvl="0" w:tplc="4B36B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05B93"/>
    <w:multiLevelType w:val="hybridMultilevel"/>
    <w:tmpl w:val="2396ADCA"/>
    <w:lvl w:ilvl="0" w:tplc="A7D4E31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E2404"/>
    <w:multiLevelType w:val="hybridMultilevel"/>
    <w:tmpl w:val="BBDA0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303D8"/>
    <w:multiLevelType w:val="hybridMultilevel"/>
    <w:tmpl w:val="4BBE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7293E5D"/>
    <w:multiLevelType w:val="hybridMultilevel"/>
    <w:tmpl w:val="FAC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7C61732B"/>
    <w:multiLevelType w:val="hybridMultilevel"/>
    <w:tmpl w:val="FF1ED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6BE1"/>
    <w:rsid w:val="00016504"/>
    <w:rsid w:val="00031248"/>
    <w:rsid w:val="0004558F"/>
    <w:rsid w:val="000909D9"/>
    <w:rsid w:val="000B0895"/>
    <w:rsid w:val="000B640C"/>
    <w:rsid w:val="000C0EEE"/>
    <w:rsid w:val="000D347B"/>
    <w:rsid w:val="0014440C"/>
    <w:rsid w:val="001519BC"/>
    <w:rsid w:val="00180E64"/>
    <w:rsid w:val="001C402D"/>
    <w:rsid w:val="001E6F3A"/>
    <w:rsid w:val="001F15FD"/>
    <w:rsid w:val="00207D40"/>
    <w:rsid w:val="00234B78"/>
    <w:rsid w:val="00243C35"/>
    <w:rsid w:val="00246E5F"/>
    <w:rsid w:val="00247E50"/>
    <w:rsid w:val="00272984"/>
    <w:rsid w:val="0028456E"/>
    <w:rsid w:val="00285897"/>
    <w:rsid w:val="002E1054"/>
    <w:rsid w:val="002E1F1B"/>
    <w:rsid w:val="002E1FEA"/>
    <w:rsid w:val="002F5866"/>
    <w:rsid w:val="00373EC9"/>
    <w:rsid w:val="00392A6A"/>
    <w:rsid w:val="003F3EAC"/>
    <w:rsid w:val="0040176C"/>
    <w:rsid w:val="00404F97"/>
    <w:rsid w:val="00417C41"/>
    <w:rsid w:val="004463D3"/>
    <w:rsid w:val="00447D93"/>
    <w:rsid w:val="00455BBF"/>
    <w:rsid w:val="00481316"/>
    <w:rsid w:val="004C1D0C"/>
    <w:rsid w:val="004E0086"/>
    <w:rsid w:val="004F5228"/>
    <w:rsid w:val="004F643A"/>
    <w:rsid w:val="005032E5"/>
    <w:rsid w:val="0050644A"/>
    <w:rsid w:val="00537668"/>
    <w:rsid w:val="005601DA"/>
    <w:rsid w:val="005722B7"/>
    <w:rsid w:val="005E1D5B"/>
    <w:rsid w:val="0065235B"/>
    <w:rsid w:val="00667069"/>
    <w:rsid w:val="00673252"/>
    <w:rsid w:val="00680B14"/>
    <w:rsid w:val="00686E98"/>
    <w:rsid w:val="006C01DD"/>
    <w:rsid w:val="006D2C8A"/>
    <w:rsid w:val="006E6056"/>
    <w:rsid w:val="006F67CC"/>
    <w:rsid w:val="00741278"/>
    <w:rsid w:val="007425E2"/>
    <w:rsid w:val="0074304C"/>
    <w:rsid w:val="00753B20"/>
    <w:rsid w:val="0076409B"/>
    <w:rsid w:val="007904CD"/>
    <w:rsid w:val="00792437"/>
    <w:rsid w:val="007A03E5"/>
    <w:rsid w:val="007A5EC2"/>
    <w:rsid w:val="007A6BE1"/>
    <w:rsid w:val="007C5EA6"/>
    <w:rsid w:val="007F2644"/>
    <w:rsid w:val="008038E2"/>
    <w:rsid w:val="00824E07"/>
    <w:rsid w:val="008563F7"/>
    <w:rsid w:val="0086542B"/>
    <w:rsid w:val="0087692E"/>
    <w:rsid w:val="0088105B"/>
    <w:rsid w:val="00892FB6"/>
    <w:rsid w:val="008A71D6"/>
    <w:rsid w:val="008D109F"/>
    <w:rsid w:val="008F0CFA"/>
    <w:rsid w:val="008F3053"/>
    <w:rsid w:val="008F396C"/>
    <w:rsid w:val="00925D84"/>
    <w:rsid w:val="00945389"/>
    <w:rsid w:val="009501E8"/>
    <w:rsid w:val="00951903"/>
    <w:rsid w:val="00971C30"/>
    <w:rsid w:val="00982407"/>
    <w:rsid w:val="00991CEE"/>
    <w:rsid w:val="00994E20"/>
    <w:rsid w:val="009F04FE"/>
    <w:rsid w:val="009F1AEE"/>
    <w:rsid w:val="00A502A6"/>
    <w:rsid w:val="00A53267"/>
    <w:rsid w:val="00A6727C"/>
    <w:rsid w:val="00A716E3"/>
    <w:rsid w:val="00A77287"/>
    <w:rsid w:val="00A77FEA"/>
    <w:rsid w:val="00AC3FAC"/>
    <w:rsid w:val="00AE0536"/>
    <w:rsid w:val="00B13337"/>
    <w:rsid w:val="00B30923"/>
    <w:rsid w:val="00B41B8F"/>
    <w:rsid w:val="00B5744E"/>
    <w:rsid w:val="00B6297F"/>
    <w:rsid w:val="00BA3631"/>
    <w:rsid w:val="00BC0509"/>
    <w:rsid w:val="00BC09D1"/>
    <w:rsid w:val="00BD4073"/>
    <w:rsid w:val="00BE1DAF"/>
    <w:rsid w:val="00BF2BBF"/>
    <w:rsid w:val="00BF31BD"/>
    <w:rsid w:val="00C2002F"/>
    <w:rsid w:val="00C27987"/>
    <w:rsid w:val="00C56807"/>
    <w:rsid w:val="00C67B82"/>
    <w:rsid w:val="00C801CE"/>
    <w:rsid w:val="00C95D21"/>
    <w:rsid w:val="00CD0D31"/>
    <w:rsid w:val="00D172A1"/>
    <w:rsid w:val="00D543F2"/>
    <w:rsid w:val="00D95A53"/>
    <w:rsid w:val="00DA7870"/>
    <w:rsid w:val="00DB02B0"/>
    <w:rsid w:val="00DB4577"/>
    <w:rsid w:val="00DF3458"/>
    <w:rsid w:val="00E17DCF"/>
    <w:rsid w:val="00E3468F"/>
    <w:rsid w:val="00E41F45"/>
    <w:rsid w:val="00E8121B"/>
    <w:rsid w:val="00EA02C3"/>
    <w:rsid w:val="00EB450D"/>
    <w:rsid w:val="00EC7C11"/>
    <w:rsid w:val="00ED17BD"/>
    <w:rsid w:val="00F76306"/>
    <w:rsid w:val="00F8397A"/>
    <w:rsid w:val="00F923A5"/>
    <w:rsid w:val="00F92A86"/>
    <w:rsid w:val="00FD21B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um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3273</Words>
  <Characters>19642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18</cp:revision>
  <cp:lastPrinted>2022-07-11T07:28:00Z</cp:lastPrinted>
  <dcterms:created xsi:type="dcterms:W3CDTF">2022-07-10T05:10:00Z</dcterms:created>
  <dcterms:modified xsi:type="dcterms:W3CDTF">2022-07-11T09:10:00Z</dcterms:modified>
</cp:coreProperties>
</file>