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165DB91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73367D">
        <w:rPr>
          <w:rFonts w:ascii="Arial" w:hAnsi="Arial" w:cs="Arial"/>
          <w:b/>
          <w:bCs/>
          <w:sz w:val="24"/>
          <w:szCs w:val="24"/>
        </w:rPr>
        <w:t>20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70252850" w14:textId="77777777" w:rsidR="0020110C" w:rsidRPr="0020110C" w:rsidRDefault="000230FB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0110C" w:rsidRPr="0020110C">
        <w:rPr>
          <w:rFonts w:ascii="Arial" w:hAnsi="Arial" w:cs="Arial"/>
          <w:b/>
          <w:bCs/>
          <w:sz w:val="24"/>
          <w:szCs w:val="24"/>
        </w:rPr>
        <w:t>Wykonanie nakładek na drogach gminnych:</w:t>
      </w:r>
    </w:p>
    <w:p w14:paraId="5C886857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1 – Remont drogi gminnej – Gaszyn, ul. Podlasie</w:t>
      </w:r>
    </w:p>
    <w:p w14:paraId="7817C55E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2 – Remont drogi gminnej – Rychłowice</w:t>
      </w:r>
    </w:p>
    <w:p w14:paraId="42FB9957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3 – Remont drogi gminnej – ul. Długosza w Wieluniu</w:t>
      </w:r>
    </w:p>
    <w:p w14:paraId="4936718D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4 – Remont drogi gminnej – ul. Krasińskiego w Wieluniu</w:t>
      </w:r>
    </w:p>
    <w:p w14:paraId="55187EA6" w14:textId="48AF0AFC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168E4BC8" w14:textId="77777777" w:rsidR="0020110C" w:rsidRPr="0020110C" w:rsidRDefault="000230FB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20110C" w:rsidRPr="0020110C">
        <w:rPr>
          <w:rFonts w:ascii="Arial" w:hAnsi="Arial" w:cs="Arial"/>
          <w:b/>
          <w:bCs/>
          <w:sz w:val="24"/>
          <w:szCs w:val="24"/>
        </w:rPr>
        <w:t>Wykonanie nakładek na drogach gminnych:</w:t>
      </w:r>
    </w:p>
    <w:p w14:paraId="6BFDFBB0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1 – Remont drogi gminnej – Gaszyn, ul. Podlasie*</w:t>
      </w:r>
    </w:p>
    <w:p w14:paraId="09AD8C72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2 – Remont drogi gminnej – Rychłowice*</w:t>
      </w:r>
    </w:p>
    <w:p w14:paraId="61F1AE7B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3 – Remont drogi gminnej – ul. Długosza w Wieluniu*</w:t>
      </w:r>
    </w:p>
    <w:p w14:paraId="0FBF7FF3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4 – Remont drogi gminnej – ul. Krasińskiego w Wieluniu*</w:t>
      </w:r>
    </w:p>
    <w:p w14:paraId="409C49E5" w14:textId="77777777" w:rsidR="0020110C" w:rsidRPr="0020110C" w:rsidRDefault="0020110C" w:rsidP="0020110C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20110C">
        <w:rPr>
          <w:rFonts w:ascii="Arial" w:hAnsi="Arial" w:cs="Arial"/>
          <w:i/>
          <w:iCs/>
          <w:sz w:val="24"/>
          <w:szCs w:val="24"/>
        </w:rPr>
        <w:t>(* niepotrzebne skreślić)</w:t>
      </w:r>
    </w:p>
    <w:p w14:paraId="6A520130" w14:textId="46CBAE02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0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art. 7 ust. 1 pkt 1-3 ustawy z dnia 13 kwietnia 2022r. o szczególnych rozwiązaniach w </w:t>
      </w:r>
      <w:r w:rsidRPr="00C8601E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</w:t>
      </w:r>
      <w:bookmarkEnd w:id="0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8127D" w14:textId="77777777" w:rsidR="0003501A" w:rsidRDefault="0003501A" w:rsidP="0015571C">
      <w:pPr>
        <w:spacing w:after="0" w:line="240" w:lineRule="auto"/>
      </w:pPr>
      <w:r>
        <w:separator/>
      </w:r>
    </w:p>
  </w:endnote>
  <w:endnote w:type="continuationSeparator" w:id="0">
    <w:p w14:paraId="7252A8D1" w14:textId="77777777" w:rsidR="0003501A" w:rsidRDefault="0003501A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3E4F" w14:textId="77777777" w:rsidR="0003501A" w:rsidRDefault="0003501A" w:rsidP="0015571C">
      <w:pPr>
        <w:spacing w:after="0" w:line="240" w:lineRule="auto"/>
      </w:pPr>
      <w:r>
        <w:separator/>
      </w:r>
    </w:p>
  </w:footnote>
  <w:footnote w:type="continuationSeparator" w:id="0">
    <w:p w14:paraId="42D4CCE1" w14:textId="77777777" w:rsidR="0003501A" w:rsidRDefault="0003501A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03501A"/>
    <w:rsid w:val="0014235F"/>
    <w:rsid w:val="0015571C"/>
    <w:rsid w:val="0020110C"/>
    <w:rsid w:val="00577DAB"/>
    <w:rsid w:val="0073367D"/>
    <w:rsid w:val="007D7B02"/>
    <w:rsid w:val="008B0326"/>
    <w:rsid w:val="009059AD"/>
    <w:rsid w:val="00B27715"/>
    <w:rsid w:val="00B936FF"/>
    <w:rsid w:val="00BF580F"/>
    <w:rsid w:val="00C8601E"/>
    <w:rsid w:val="00EB0765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2021-10-28T07:32:00Z</dcterms:created>
  <dcterms:modified xsi:type="dcterms:W3CDTF">2022-06-02T11:35:00Z</dcterms:modified>
</cp:coreProperties>
</file>