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04A" w:rsidRPr="00C1325F" w:rsidRDefault="005A704A" w:rsidP="005A704A">
      <w:pPr>
        <w:tabs>
          <w:tab w:val="left" w:pos="426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14EF2">
        <w:rPr>
          <w:rFonts w:ascii="Arial" w:hAnsi="Arial" w:cs="Arial"/>
          <w:sz w:val="24"/>
          <w:szCs w:val="24"/>
        </w:rPr>
        <w:t xml:space="preserve">       </w:t>
      </w:r>
      <w:r w:rsidR="00530ACD">
        <w:rPr>
          <w:rFonts w:ascii="Arial" w:hAnsi="Arial" w:cs="Arial"/>
          <w:sz w:val="24"/>
          <w:szCs w:val="24"/>
        </w:rPr>
        <w:t xml:space="preserve">      </w:t>
      </w:r>
      <w:r w:rsidR="00D031F4">
        <w:rPr>
          <w:rFonts w:ascii="Arial" w:hAnsi="Arial" w:cs="Arial"/>
          <w:sz w:val="24"/>
          <w:szCs w:val="24"/>
        </w:rPr>
        <w:t xml:space="preserve">Wieluń, dnia </w:t>
      </w:r>
      <w:r w:rsidR="005A572B">
        <w:rPr>
          <w:rFonts w:ascii="Arial" w:hAnsi="Arial" w:cs="Arial"/>
          <w:sz w:val="24"/>
          <w:szCs w:val="24"/>
        </w:rPr>
        <w:t>2</w:t>
      </w:r>
      <w:r w:rsidR="00530ACD">
        <w:rPr>
          <w:rFonts w:ascii="Arial" w:hAnsi="Arial" w:cs="Arial"/>
          <w:sz w:val="24"/>
          <w:szCs w:val="24"/>
        </w:rPr>
        <w:t>3</w:t>
      </w:r>
      <w:r w:rsidR="00A0555B">
        <w:rPr>
          <w:rFonts w:ascii="Arial" w:hAnsi="Arial" w:cs="Arial"/>
          <w:sz w:val="24"/>
          <w:szCs w:val="24"/>
        </w:rPr>
        <w:t xml:space="preserve"> marca</w:t>
      </w:r>
      <w:r w:rsidR="00720A8D">
        <w:rPr>
          <w:rFonts w:ascii="Arial" w:hAnsi="Arial" w:cs="Arial"/>
          <w:sz w:val="24"/>
          <w:szCs w:val="24"/>
        </w:rPr>
        <w:t xml:space="preserve"> </w:t>
      </w:r>
      <w:r w:rsidR="005A572B">
        <w:rPr>
          <w:rFonts w:ascii="Arial" w:hAnsi="Arial" w:cs="Arial"/>
          <w:sz w:val="24"/>
          <w:szCs w:val="24"/>
        </w:rPr>
        <w:t>2022</w:t>
      </w:r>
      <w:r w:rsidRPr="00C1325F">
        <w:rPr>
          <w:rFonts w:ascii="Arial" w:hAnsi="Arial" w:cs="Arial"/>
          <w:sz w:val="24"/>
          <w:szCs w:val="24"/>
        </w:rPr>
        <w:t xml:space="preserve"> r.</w:t>
      </w:r>
    </w:p>
    <w:p w:rsidR="005A704A" w:rsidRPr="00C1325F" w:rsidRDefault="00D031F4" w:rsidP="005A704A">
      <w:pPr>
        <w:tabs>
          <w:tab w:val="left" w:pos="426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NPP.6840.1</w:t>
      </w:r>
      <w:r w:rsidR="00720A8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.2021</w:t>
      </w:r>
    </w:p>
    <w:p w:rsidR="005A704A" w:rsidRPr="00C1325F" w:rsidRDefault="005A704A" w:rsidP="005A704A">
      <w:pPr>
        <w:pStyle w:val="Nagwek1"/>
        <w:jc w:val="center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C1325F">
        <w:rPr>
          <w:rFonts w:ascii="Arial" w:hAnsi="Arial" w:cs="Arial"/>
          <w:color w:val="000000" w:themeColor="text1"/>
          <w:sz w:val="24"/>
          <w:szCs w:val="24"/>
          <w:u w:val="single"/>
        </w:rPr>
        <w:t>INFORMACJA O WYNIKU PRZETARGU</w:t>
      </w:r>
    </w:p>
    <w:p w:rsidR="005A704A" w:rsidRPr="00C1325F" w:rsidRDefault="005A704A" w:rsidP="005A704A">
      <w:pPr>
        <w:rPr>
          <w:rFonts w:ascii="Arial" w:hAnsi="Arial" w:cs="Arial"/>
          <w:sz w:val="24"/>
          <w:szCs w:val="24"/>
        </w:rPr>
      </w:pPr>
    </w:p>
    <w:p w:rsidR="005A704A" w:rsidRPr="00C1325F" w:rsidRDefault="000E0558" w:rsidP="005A704A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§ 12 ust. 1 R</w:t>
      </w:r>
      <w:r w:rsidR="005A704A" w:rsidRPr="00C1325F">
        <w:rPr>
          <w:rFonts w:ascii="Arial" w:hAnsi="Arial" w:cs="Arial"/>
        </w:rPr>
        <w:t>ozporządzenia Rady Ministrów z dnia 14 września 2004 r.</w:t>
      </w:r>
      <w:r w:rsidR="00C1325F">
        <w:rPr>
          <w:rFonts w:ascii="Arial" w:hAnsi="Arial" w:cs="Arial"/>
        </w:rPr>
        <w:t xml:space="preserve"> </w:t>
      </w:r>
      <w:r w:rsidR="005A704A" w:rsidRPr="00C1325F">
        <w:rPr>
          <w:rFonts w:ascii="Arial" w:hAnsi="Arial" w:cs="Arial"/>
        </w:rPr>
        <w:t>w sprawie sposobu i trybu przeprowadzania przetargów oraz rokowań</w:t>
      </w:r>
      <w:r w:rsidR="005A704A" w:rsidRPr="00C1325F">
        <w:rPr>
          <w:rFonts w:ascii="Arial" w:hAnsi="Arial" w:cs="Arial"/>
        </w:rPr>
        <w:br/>
        <w:t xml:space="preserve"> na zby</w:t>
      </w:r>
      <w:r w:rsidR="00A0555B">
        <w:rPr>
          <w:rFonts w:ascii="Arial" w:hAnsi="Arial" w:cs="Arial"/>
        </w:rPr>
        <w:t>cie nieruchomości (Dz. U. z 2021 poz. 2213</w:t>
      </w:r>
      <w:r w:rsidR="005A704A" w:rsidRPr="00C1325F">
        <w:rPr>
          <w:rFonts w:ascii="Arial" w:hAnsi="Arial" w:cs="Arial"/>
        </w:rPr>
        <w:t xml:space="preserve"> z </w:t>
      </w:r>
      <w:proofErr w:type="spellStart"/>
      <w:r w:rsidR="005A704A" w:rsidRPr="00C1325F">
        <w:rPr>
          <w:rFonts w:ascii="Arial" w:hAnsi="Arial" w:cs="Arial"/>
        </w:rPr>
        <w:t>późn</w:t>
      </w:r>
      <w:proofErr w:type="spellEnd"/>
      <w:r w:rsidR="005A704A" w:rsidRPr="00C1325F">
        <w:rPr>
          <w:rFonts w:ascii="Arial" w:hAnsi="Arial" w:cs="Arial"/>
        </w:rPr>
        <w:t>. zm.) Burmistrz Wielun</w:t>
      </w:r>
      <w:r w:rsidR="00D031F4">
        <w:rPr>
          <w:rFonts w:ascii="Arial" w:hAnsi="Arial" w:cs="Arial"/>
        </w:rPr>
        <w:t xml:space="preserve">ia informuje, że w dniu </w:t>
      </w:r>
      <w:r w:rsidR="00A0555B">
        <w:rPr>
          <w:rFonts w:ascii="Arial" w:hAnsi="Arial" w:cs="Arial"/>
        </w:rPr>
        <w:t>15 marca</w:t>
      </w:r>
      <w:r w:rsidR="00720A8D">
        <w:rPr>
          <w:rFonts w:ascii="Arial" w:hAnsi="Arial" w:cs="Arial"/>
        </w:rPr>
        <w:t xml:space="preserve"> </w:t>
      </w:r>
      <w:r w:rsidR="00A0555B">
        <w:rPr>
          <w:rFonts w:ascii="Arial" w:hAnsi="Arial" w:cs="Arial"/>
        </w:rPr>
        <w:t>2022</w:t>
      </w:r>
      <w:r w:rsidR="005A704A" w:rsidRPr="00C1325F">
        <w:rPr>
          <w:rFonts w:ascii="Arial" w:hAnsi="Arial" w:cs="Arial"/>
        </w:rPr>
        <w:t xml:space="preserve"> roku, w siedzibie Urzędu Miejskiego</w:t>
      </w:r>
      <w:r w:rsidR="005A704A" w:rsidRPr="00C1325F">
        <w:rPr>
          <w:rFonts w:ascii="Arial" w:hAnsi="Arial" w:cs="Arial"/>
        </w:rPr>
        <w:br/>
        <w:t xml:space="preserve">w Wieluniu, przy pl. Kazimierza Wielkiego </w:t>
      </w:r>
      <w:r w:rsidR="00A0555B">
        <w:rPr>
          <w:rFonts w:ascii="Arial" w:hAnsi="Arial" w:cs="Arial"/>
        </w:rPr>
        <w:t>1 w Wieluniu, odbył się drugi</w:t>
      </w:r>
      <w:r w:rsidR="005A704A" w:rsidRPr="00C1325F">
        <w:rPr>
          <w:rFonts w:ascii="Arial" w:hAnsi="Arial" w:cs="Arial"/>
        </w:rPr>
        <w:br/>
        <w:t>(</w:t>
      </w:r>
      <w:r w:rsidR="00A0555B">
        <w:rPr>
          <w:rFonts w:ascii="Arial" w:hAnsi="Arial" w:cs="Arial"/>
        </w:rPr>
        <w:t>I</w:t>
      </w:r>
      <w:r w:rsidR="005A704A" w:rsidRPr="00C1325F">
        <w:rPr>
          <w:rFonts w:ascii="Arial" w:hAnsi="Arial" w:cs="Arial"/>
        </w:rPr>
        <w:t xml:space="preserve">I) przetarg ustny nieograniczony na sprzedaż nieruchomości położonej w Wieluniu. </w:t>
      </w:r>
    </w:p>
    <w:p w:rsidR="005A704A" w:rsidRPr="00C1325F" w:rsidRDefault="005A704A" w:rsidP="005A704A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</w:rPr>
      </w:pPr>
      <w:r w:rsidRPr="00C1325F">
        <w:rPr>
          <w:rFonts w:ascii="Arial" w:hAnsi="Arial" w:cs="Arial"/>
        </w:rPr>
        <w:t xml:space="preserve"> Przedmiot przetargu stanowiła nieruchomość położona w Wielu</w:t>
      </w:r>
      <w:r w:rsidR="00D031F4">
        <w:rPr>
          <w:rFonts w:ascii="Arial" w:hAnsi="Arial" w:cs="Arial"/>
        </w:rPr>
        <w:t>niu oznaczona</w:t>
      </w:r>
      <w:r w:rsidR="00720A8D">
        <w:t xml:space="preserve"> </w:t>
      </w:r>
      <w:r w:rsidR="00720A8D" w:rsidRPr="00720A8D">
        <w:rPr>
          <w:rFonts w:ascii="Arial" w:hAnsi="Arial" w:cs="Arial"/>
        </w:rPr>
        <w:t>numerami działek 62/9, 62/10, 57, 32/4 obręb 2 m. Wielunia oraz nr 2 obręb 5</w:t>
      </w:r>
      <w:r w:rsidR="00A668CA">
        <w:rPr>
          <w:rFonts w:ascii="Arial" w:hAnsi="Arial" w:cs="Arial"/>
        </w:rPr>
        <w:br/>
      </w:r>
      <w:r w:rsidR="00720A8D" w:rsidRPr="00720A8D">
        <w:rPr>
          <w:rFonts w:ascii="Arial" w:hAnsi="Arial" w:cs="Arial"/>
        </w:rPr>
        <w:t>m. Wielunia o powierzchni  całkowitej 5,5158 ha.</w:t>
      </w:r>
      <w:r w:rsidR="00720A8D">
        <w:t xml:space="preserve"> </w:t>
      </w:r>
      <w:r w:rsidR="00D031F4">
        <w:rPr>
          <w:rFonts w:ascii="Arial" w:hAnsi="Arial" w:cs="Arial"/>
        </w:rPr>
        <w:t xml:space="preserve"> </w:t>
      </w:r>
      <w:r w:rsidR="00720A8D" w:rsidRPr="00720A8D">
        <w:rPr>
          <w:rFonts w:ascii="Arial" w:hAnsi="Arial" w:cs="Arial"/>
        </w:rPr>
        <w:t>Dla nieruchomości Sąd Rejonowy w Wieluniu prowadzi księgę wieczystą nr SR1W/000103108/6, w której Gmina Wieluń wpisana jest jako użytkownik wieczysty oraz właściciel naniesień budowlanych znajdujących się na nieruchomości.</w:t>
      </w:r>
    </w:p>
    <w:p w:rsidR="005A704A" w:rsidRPr="00C1325F" w:rsidRDefault="005A704A" w:rsidP="005A704A">
      <w:pPr>
        <w:pStyle w:val="NormalnyWeb"/>
        <w:spacing w:before="0" w:beforeAutospacing="0" w:after="0" w:line="360" w:lineRule="auto"/>
        <w:rPr>
          <w:rFonts w:ascii="Arial" w:hAnsi="Arial" w:cs="Arial"/>
        </w:rPr>
      </w:pPr>
      <w:r w:rsidRPr="00C1325F">
        <w:rPr>
          <w:rFonts w:ascii="Arial" w:hAnsi="Arial" w:cs="Arial"/>
        </w:rPr>
        <w:t>Liczba podmiot</w:t>
      </w:r>
      <w:r w:rsidR="00720A8D">
        <w:rPr>
          <w:rFonts w:ascii="Arial" w:hAnsi="Arial" w:cs="Arial"/>
        </w:rPr>
        <w:t>ów dopuszczonych do przetargu: 0</w:t>
      </w:r>
    </w:p>
    <w:p w:rsidR="005A704A" w:rsidRPr="00C1325F" w:rsidRDefault="005A704A" w:rsidP="005A704A">
      <w:pPr>
        <w:pStyle w:val="NormalnyWeb"/>
        <w:spacing w:before="0" w:beforeAutospacing="0" w:after="0" w:line="360" w:lineRule="auto"/>
        <w:rPr>
          <w:rFonts w:ascii="Arial" w:hAnsi="Arial" w:cs="Arial"/>
        </w:rPr>
      </w:pPr>
      <w:r w:rsidRPr="00C1325F">
        <w:rPr>
          <w:rFonts w:ascii="Arial" w:hAnsi="Arial" w:cs="Arial"/>
        </w:rPr>
        <w:t xml:space="preserve">Liczba podmiotów </w:t>
      </w:r>
      <w:r w:rsidR="00A0555B">
        <w:rPr>
          <w:rFonts w:ascii="Arial" w:hAnsi="Arial" w:cs="Arial"/>
        </w:rPr>
        <w:t>niedopuszczonych do przetargu: 1</w:t>
      </w:r>
    </w:p>
    <w:p w:rsidR="005A704A" w:rsidRPr="00C1325F" w:rsidRDefault="005A704A" w:rsidP="005A704A">
      <w:pPr>
        <w:pStyle w:val="NormalnyWeb"/>
        <w:tabs>
          <w:tab w:val="left" w:pos="5874"/>
        </w:tabs>
        <w:spacing w:before="0" w:beforeAutospacing="0" w:after="0" w:line="360" w:lineRule="auto"/>
        <w:jc w:val="both"/>
        <w:rPr>
          <w:rFonts w:ascii="Arial" w:hAnsi="Arial" w:cs="Arial"/>
        </w:rPr>
      </w:pPr>
      <w:r w:rsidRPr="00C1325F">
        <w:rPr>
          <w:rFonts w:ascii="Arial" w:hAnsi="Arial" w:cs="Arial"/>
        </w:rPr>
        <w:t>C</w:t>
      </w:r>
      <w:r w:rsidR="00D031F4">
        <w:rPr>
          <w:rFonts w:ascii="Arial" w:hAnsi="Arial" w:cs="Arial"/>
        </w:rPr>
        <w:t>e</w:t>
      </w:r>
      <w:r w:rsidR="00720A8D">
        <w:rPr>
          <w:rFonts w:ascii="Arial" w:hAnsi="Arial" w:cs="Arial"/>
        </w:rPr>
        <w:t xml:space="preserve">na wywoławcza nieruchomości: </w:t>
      </w:r>
      <w:r w:rsidR="00A0555B">
        <w:rPr>
          <w:rFonts w:ascii="Arial" w:hAnsi="Arial" w:cs="Arial"/>
        </w:rPr>
        <w:t>3 500 0</w:t>
      </w:r>
      <w:r w:rsidR="00720A8D" w:rsidRPr="00720A8D">
        <w:rPr>
          <w:rFonts w:ascii="Arial" w:hAnsi="Arial" w:cs="Arial"/>
        </w:rPr>
        <w:t>00,00 zł</w:t>
      </w:r>
    </w:p>
    <w:p w:rsidR="005A704A" w:rsidRPr="00C1325F" w:rsidRDefault="005A704A" w:rsidP="005A704A">
      <w:pPr>
        <w:pStyle w:val="NormalnyWeb"/>
        <w:tabs>
          <w:tab w:val="left" w:pos="5874"/>
        </w:tabs>
        <w:spacing w:before="0" w:beforeAutospacing="0" w:after="0" w:line="360" w:lineRule="auto"/>
        <w:jc w:val="both"/>
        <w:rPr>
          <w:rFonts w:ascii="Arial" w:hAnsi="Arial" w:cs="Arial"/>
        </w:rPr>
      </w:pPr>
      <w:r w:rsidRPr="00C1325F">
        <w:rPr>
          <w:rFonts w:ascii="Arial" w:hAnsi="Arial" w:cs="Arial"/>
        </w:rPr>
        <w:t xml:space="preserve">Najwyższa </w:t>
      </w:r>
      <w:r w:rsidR="00D031F4">
        <w:rPr>
          <w:rFonts w:ascii="Arial" w:hAnsi="Arial" w:cs="Arial"/>
        </w:rPr>
        <w:t xml:space="preserve">cena osiągnięta w przetargu: </w:t>
      </w:r>
      <w:r w:rsidR="00A0555B">
        <w:rPr>
          <w:rFonts w:ascii="Arial" w:hAnsi="Arial" w:cs="Arial"/>
        </w:rPr>
        <w:t>brak</w:t>
      </w:r>
      <w:bookmarkStart w:id="0" w:name="_GoBack"/>
      <w:bookmarkEnd w:id="0"/>
    </w:p>
    <w:p w:rsidR="005A704A" w:rsidRPr="00C1325F" w:rsidRDefault="005A704A" w:rsidP="005A704A">
      <w:pPr>
        <w:pStyle w:val="NormalnyWeb"/>
        <w:spacing w:before="0" w:beforeAutospacing="0" w:after="0" w:line="360" w:lineRule="auto"/>
        <w:jc w:val="both"/>
        <w:rPr>
          <w:rFonts w:ascii="Arial" w:hAnsi="Arial" w:cs="Arial"/>
        </w:rPr>
      </w:pPr>
      <w:r w:rsidRPr="00C1325F">
        <w:rPr>
          <w:rFonts w:ascii="Arial" w:hAnsi="Arial" w:cs="Arial"/>
        </w:rPr>
        <w:t xml:space="preserve">Nabywca nieruchomości: </w:t>
      </w:r>
      <w:r w:rsidR="00A0555B">
        <w:rPr>
          <w:rFonts w:ascii="Arial" w:hAnsi="Arial" w:cs="Arial"/>
        </w:rPr>
        <w:t>brak</w:t>
      </w:r>
    </w:p>
    <w:p w:rsidR="005A704A" w:rsidRDefault="005A704A" w:rsidP="005A704A">
      <w:pPr>
        <w:rPr>
          <w:rFonts w:ascii="Arial" w:hAnsi="Arial" w:cs="Arial"/>
          <w:sz w:val="24"/>
          <w:szCs w:val="24"/>
        </w:rPr>
      </w:pPr>
    </w:p>
    <w:p w:rsidR="00B14EF2" w:rsidRDefault="00B14EF2" w:rsidP="005A704A">
      <w:pPr>
        <w:rPr>
          <w:rFonts w:ascii="Arial" w:hAnsi="Arial" w:cs="Arial"/>
          <w:sz w:val="24"/>
          <w:szCs w:val="24"/>
        </w:rPr>
      </w:pPr>
    </w:p>
    <w:p w:rsidR="00B14EF2" w:rsidRDefault="00B14EF2" w:rsidP="00B14EF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30ACD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>Burmistrz Wielunia</w:t>
      </w:r>
    </w:p>
    <w:p w:rsidR="00B14EF2" w:rsidRPr="00C1325F" w:rsidRDefault="00B14EF2" w:rsidP="00B14EF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 w:rsidR="00530ACD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>(-) Paweł Okrasa</w:t>
      </w:r>
    </w:p>
    <w:p w:rsidR="00D50C8F" w:rsidRPr="00D50C8F" w:rsidRDefault="00C1325F" w:rsidP="00D50C8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1325F">
        <w:rPr>
          <w:rFonts w:ascii="Arial" w:hAnsi="Arial" w:cs="Arial"/>
          <w:b/>
          <w:sz w:val="24"/>
          <w:szCs w:val="24"/>
        </w:rPr>
        <w:tab/>
      </w:r>
      <w:r w:rsidRPr="00C1325F">
        <w:rPr>
          <w:rFonts w:ascii="Arial" w:hAnsi="Arial" w:cs="Arial"/>
          <w:b/>
          <w:sz w:val="24"/>
          <w:szCs w:val="24"/>
        </w:rPr>
        <w:tab/>
      </w:r>
      <w:r w:rsidRPr="00C1325F">
        <w:rPr>
          <w:rFonts w:ascii="Arial" w:hAnsi="Arial" w:cs="Arial"/>
          <w:b/>
          <w:sz w:val="24"/>
          <w:szCs w:val="24"/>
        </w:rPr>
        <w:tab/>
      </w:r>
      <w:r w:rsidRPr="00C1325F">
        <w:rPr>
          <w:rFonts w:ascii="Arial" w:hAnsi="Arial" w:cs="Arial"/>
          <w:b/>
          <w:sz w:val="24"/>
          <w:szCs w:val="24"/>
        </w:rPr>
        <w:tab/>
      </w:r>
      <w:r w:rsidRPr="00C1325F">
        <w:rPr>
          <w:rFonts w:ascii="Arial" w:hAnsi="Arial" w:cs="Arial"/>
          <w:b/>
          <w:sz w:val="24"/>
          <w:szCs w:val="24"/>
        </w:rPr>
        <w:tab/>
      </w:r>
      <w:r w:rsidRPr="00C1325F">
        <w:rPr>
          <w:rFonts w:ascii="Arial" w:hAnsi="Arial" w:cs="Arial"/>
          <w:b/>
          <w:sz w:val="24"/>
          <w:szCs w:val="24"/>
        </w:rPr>
        <w:tab/>
      </w:r>
      <w:r w:rsidRPr="00C1325F">
        <w:rPr>
          <w:rFonts w:ascii="Arial" w:hAnsi="Arial" w:cs="Arial"/>
          <w:b/>
          <w:sz w:val="24"/>
          <w:szCs w:val="24"/>
        </w:rPr>
        <w:tab/>
      </w:r>
      <w:r w:rsidRPr="00C1325F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   </w:t>
      </w:r>
    </w:p>
    <w:p w:rsidR="00D50C8F" w:rsidRDefault="00D50C8F" w:rsidP="00D50C8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</w:t>
      </w:r>
    </w:p>
    <w:p w:rsidR="00D50C8F" w:rsidRDefault="00D50C8F" w:rsidP="00D50C8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   </w:t>
      </w:r>
    </w:p>
    <w:p w:rsidR="005A704A" w:rsidRPr="00C1325F" w:rsidRDefault="00D50C8F" w:rsidP="00B14EF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5A704A" w:rsidRPr="00C1325F" w:rsidRDefault="005A704A" w:rsidP="005A704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A704A" w:rsidRPr="00B14EF2" w:rsidRDefault="005A704A" w:rsidP="00B14EF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1325F">
        <w:rPr>
          <w:rFonts w:ascii="Arial" w:eastAsia="Calibri" w:hAnsi="Arial" w:cs="Arial"/>
          <w:sz w:val="24"/>
          <w:szCs w:val="24"/>
        </w:rPr>
        <w:t>W trakcie przetargu zostały zapewnione wszelkie zasady bezpieczeństwa wynikające</w:t>
      </w:r>
      <w:r w:rsidRPr="00C1325F">
        <w:rPr>
          <w:rFonts w:ascii="Arial" w:eastAsia="Calibri" w:hAnsi="Arial" w:cs="Arial"/>
          <w:sz w:val="24"/>
          <w:szCs w:val="24"/>
        </w:rPr>
        <w:br/>
        <w:t>z ustawy z dnia 2 marca 2020 r. o szczególnych rozwiązaniach związanych</w:t>
      </w:r>
      <w:r w:rsidR="00B14EF2">
        <w:rPr>
          <w:rFonts w:ascii="Arial" w:eastAsia="Calibri" w:hAnsi="Arial" w:cs="Arial"/>
          <w:sz w:val="24"/>
          <w:szCs w:val="24"/>
        </w:rPr>
        <w:br/>
      </w:r>
      <w:r w:rsidRPr="00C1325F">
        <w:rPr>
          <w:rFonts w:ascii="Arial" w:eastAsia="Calibri" w:hAnsi="Arial" w:cs="Arial"/>
          <w:sz w:val="24"/>
          <w:szCs w:val="24"/>
        </w:rPr>
        <w:t xml:space="preserve">z zapobieganiem, przeciwdziałaniem i zwalczaniem </w:t>
      </w:r>
      <w:bookmarkStart w:id="1" w:name="highlightHit_1"/>
      <w:bookmarkEnd w:id="1"/>
      <w:r w:rsidRPr="00C1325F">
        <w:rPr>
          <w:rFonts w:ascii="Arial" w:eastAsia="Calibri" w:hAnsi="Arial" w:cs="Arial"/>
          <w:sz w:val="24"/>
          <w:szCs w:val="24"/>
        </w:rPr>
        <w:t>COVID-19, innych chorób zakaźnych oraz wywołanych nimi sytuacji kryzysowych, przepisów wykonawczych oraz zaleceń Ministerstwa Zdrowia.</w:t>
      </w:r>
    </w:p>
    <w:sectPr w:rsidR="005A704A" w:rsidRPr="00B14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8D6"/>
    <w:rsid w:val="000876AF"/>
    <w:rsid w:val="000E0558"/>
    <w:rsid w:val="0022701E"/>
    <w:rsid w:val="00530ACD"/>
    <w:rsid w:val="00595B0D"/>
    <w:rsid w:val="005A572B"/>
    <w:rsid w:val="005A704A"/>
    <w:rsid w:val="006D08D6"/>
    <w:rsid w:val="00720A8D"/>
    <w:rsid w:val="00A0555B"/>
    <w:rsid w:val="00A668CA"/>
    <w:rsid w:val="00B14EF2"/>
    <w:rsid w:val="00C1325F"/>
    <w:rsid w:val="00D031F4"/>
    <w:rsid w:val="00D50C8F"/>
    <w:rsid w:val="00D9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704A"/>
  </w:style>
  <w:style w:type="paragraph" w:styleId="Nagwek1">
    <w:name w:val="heading 1"/>
    <w:basedOn w:val="Normalny"/>
    <w:next w:val="Normalny"/>
    <w:link w:val="Nagwek1Znak"/>
    <w:uiPriority w:val="9"/>
    <w:qFormat/>
    <w:rsid w:val="005A70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70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5A704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704A"/>
  </w:style>
  <w:style w:type="paragraph" w:styleId="Nagwek1">
    <w:name w:val="heading 1"/>
    <w:basedOn w:val="Normalny"/>
    <w:next w:val="Normalny"/>
    <w:link w:val="Nagwek1Znak"/>
    <w:uiPriority w:val="9"/>
    <w:qFormat/>
    <w:rsid w:val="005A70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70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5A704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2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233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trzcinak</dc:creator>
  <cp:keywords/>
  <dc:description/>
  <cp:lastModifiedBy>trzcinak</cp:lastModifiedBy>
  <cp:revision>18</cp:revision>
  <cp:lastPrinted>2022-03-24T07:16:00Z</cp:lastPrinted>
  <dcterms:created xsi:type="dcterms:W3CDTF">2021-03-31T13:48:00Z</dcterms:created>
  <dcterms:modified xsi:type="dcterms:W3CDTF">2022-03-24T07:17:00Z</dcterms:modified>
</cp:coreProperties>
</file>