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8E47A1" w:rsidRPr="008E47A1" w14:paraId="58249ED4" w14:textId="77777777" w:rsidTr="00C64D4B">
        <w:tc>
          <w:tcPr>
            <w:tcW w:w="2093" w:type="dxa"/>
            <w:shd w:val="clear" w:color="auto" w:fill="F2F2F2"/>
          </w:tcPr>
          <w:p w14:paraId="4F49AEF6" w14:textId="77777777" w:rsidR="008E47A1" w:rsidRPr="008E47A1" w:rsidRDefault="008E47A1" w:rsidP="008E47A1">
            <w:pPr>
              <w:tabs>
                <w:tab w:val="left" w:pos="-1440"/>
                <w:tab w:val="center" w:pos="1800"/>
                <w:tab w:val="left" w:pos="3402"/>
              </w:tabs>
              <w:spacing w:line="271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8E47A1">
              <w:rPr>
                <w:rFonts w:ascii="Calibri" w:hAnsi="Calibri" w:cs="Calibri"/>
                <w:color w:val="262626"/>
                <w:sz w:val="22"/>
                <w:szCs w:val="22"/>
              </w:rPr>
              <w:t>Nazwa Wykonawcy (Wykonawców)</w:t>
            </w:r>
          </w:p>
        </w:tc>
        <w:tc>
          <w:tcPr>
            <w:tcW w:w="7371" w:type="dxa"/>
            <w:shd w:val="clear" w:color="auto" w:fill="auto"/>
          </w:tcPr>
          <w:p w14:paraId="58C9FE10" w14:textId="77777777" w:rsidR="008E47A1" w:rsidRPr="008E47A1" w:rsidRDefault="008E47A1" w:rsidP="008E47A1">
            <w:pPr>
              <w:tabs>
                <w:tab w:val="left" w:pos="-1440"/>
                <w:tab w:val="center" w:pos="1800"/>
                <w:tab w:val="left" w:pos="3402"/>
              </w:tabs>
              <w:spacing w:line="271" w:lineRule="auto"/>
              <w:jc w:val="both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</w:tr>
      <w:tr w:rsidR="008E47A1" w:rsidRPr="008E47A1" w14:paraId="681C93FD" w14:textId="77777777" w:rsidTr="00C64D4B">
        <w:tc>
          <w:tcPr>
            <w:tcW w:w="2093" w:type="dxa"/>
            <w:shd w:val="clear" w:color="auto" w:fill="F2F2F2"/>
          </w:tcPr>
          <w:p w14:paraId="0FEDFDE4" w14:textId="77777777" w:rsidR="008E47A1" w:rsidRPr="008E47A1" w:rsidRDefault="008E47A1" w:rsidP="008E47A1">
            <w:pPr>
              <w:tabs>
                <w:tab w:val="left" w:pos="-1440"/>
                <w:tab w:val="center" w:pos="1800"/>
                <w:tab w:val="left" w:pos="3402"/>
              </w:tabs>
              <w:spacing w:line="271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8E47A1">
              <w:rPr>
                <w:rFonts w:ascii="Calibri" w:hAnsi="Calibri" w:cs="Calibri"/>
                <w:color w:val="262626"/>
                <w:sz w:val="22"/>
                <w:szCs w:val="22"/>
              </w:rPr>
              <w:t>adres Wykonawcy (Wykonawców)</w:t>
            </w:r>
          </w:p>
        </w:tc>
        <w:tc>
          <w:tcPr>
            <w:tcW w:w="7371" w:type="dxa"/>
            <w:shd w:val="clear" w:color="auto" w:fill="auto"/>
          </w:tcPr>
          <w:p w14:paraId="3831C342" w14:textId="77777777" w:rsidR="008E47A1" w:rsidRPr="008E47A1" w:rsidRDefault="008E47A1" w:rsidP="008E47A1">
            <w:pPr>
              <w:tabs>
                <w:tab w:val="left" w:pos="-1440"/>
                <w:tab w:val="center" w:pos="1800"/>
                <w:tab w:val="left" w:pos="3402"/>
              </w:tabs>
              <w:spacing w:line="271" w:lineRule="auto"/>
              <w:jc w:val="both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</w:tr>
      <w:tr w:rsidR="008E47A1" w:rsidRPr="008E47A1" w14:paraId="02FAF975" w14:textId="77777777" w:rsidTr="00C64D4B">
        <w:tc>
          <w:tcPr>
            <w:tcW w:w="2093" w:type="dxa"/>
            <w:shd w:val="clear" w:color="auto" w:fill="F2F2F2"/>
          </w:tcPr>
          <w:p w14:paraId="2B664906" w14:textId="77777777" w:rsidR="008E47A1" w:rsidRPr="008E47A1" w:rsidRDefault="008E47A1" w:rsidP="008E47A1">
            <w:pPr>
              <w:tabs>
                <w:tab w:val="left" w:pos="-1440"/>
                <w:tab w:val="center" w:pos="1800"/>
                <w:tab w:val="left" w:pos="3402"/>
              </w:tabs>
              <w:spacing w:line="271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8E47A1">
              <w:rPr>
                <w:rFonts w:ascii="Calibri" w:eastAsia="Arial Narrow" w:hAnsi="Calibri" w:cs="Calibri"/>
                <w:sz w:val="22"/>
                <w:szCs w:val="22"/>
                <w:lang w:eastAsia="pl-PL"/>
              </w:rPr>
              <w:t xml:space="preserve">Adres skrzynki </w:t>
            </w:r>
            <w:proofErr w:type="spellStart"/>
            <w:r w:rsidRPr="008E47A1">
              <w:rPr>
                <w:rFonts w:ascii="Calibri" w:eastAsia="Arial Narrow" w:hAnsi="Calibri" w:cs="Calibri"/>
                <w:sz w:val="22"/>
                <w:szCs w:val="22"/>
                <w:lang w:eastAsia="pl-PL"/>
              </w:rPr>
              <w:t>ePUAP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0E0C252D" w14:textId="77777777" w:rsidR="008E47A1" w:rsidRPr="008E47A1" w:rsidRDefault="008E47A1" w:rsidP="008E47A1">
            <w:pPr>
              <w:tabs>
                <w:tab w:val="left" w:pos="-1440"/>
                <w:tab w:val="center" w:pos="1800"/>
                <w:tab w:val="left" w:pos="3402"/>
              </w:tabs>
              <w:spacing w:line="271" w:lineRule="auto"/>
              <w:jc w:val="both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</w:tr>
      <w:tr w:rsidR="008E47A1" w:rsidRPr="008E47A1" w14:paraId="223835F6" w14:textId="77777777" w:rsidTr="00C64D4B">
        <w:tc>
          <w:tcPr>
            <w:tcW w:w="2093" w:type="dxa"/>
            <w:shd w:val="clear" w:color="auto" w:fill="F2F2F2"/>
          </w:tcPr>
          <w:p w14:paraId="7140A344" w14:textId="77777777" w:rsidR="008E47A1" w:rsidRPr="008E47A1" w:rsidRDefault="008E47A1" w:rsidP="008E47A1">
            <w:pPr>
              <w:tabs>
                <w:tab w:val="left" w:pos="-1440"/>
                <w:tab w:val="center" w:pos="1800"/>
                <w:tab w:val="left" w:pos="3402"/>
              </w:tabs>
              <w:spacing w:line="271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8E47A1">
              <w:rPr>
                <w:rFonts w:ascii="Calibri" w:hAnsi="Calibri" w:cs="Calibri"/>
                <w:color w:val="262626"/>
                <w:sz w:val="22"/>
                <w:szCs w:val="22"/>
              </w:rPr>
              <w:t>Email</w:t>
            </w:r>
          </w:p>
        </w:tc>
        <w:tc>
          <w:tcPr>
            <w:tcW w:w="7371" w:type="dxa"/>
            <w:shd w:val="clear" w:color="auto" w:fill="auto"/>
          </w:tcPr>
          <w:p w14:paraId="57C45686" w14:textId="77777777" w:rsidR="008E47A1" w:rsidRPr="008E47A1" w:rsidRDefault="008E47A1" w:rsidP="008E47A1">
            <w:pPr>
              <w:tabs>
                <w:tab w:val="left" w:pos="-1440"/>
                <w:tab w:val="center" w:pos="1800"/>
                <w:tab w:val="left" w:pos="3402"/>
              </w:tabs>
              <w:spacing w:line="271" w:lineRule="auto"/>
              <w:jc w:val="both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</w:tr>
      <w:tr w:rsidR="008E47A1" w:rsidRPr="008E47A1" w14:paraId="713C7BBE" w14:textId="77777777" w:rsidTr="00C64D4B">
        <w:tc>
          <w:tcPr>
            <w:tcW w:w="2093" w:type="dxa"/>
            <w:shd w:val="clear" w:color="auto" w:fill="F2F2F2"/>
          </w:tcPr>
          <w:p w14:paraId="617AEBB1" w14:textId="77777777" w:rsidR="008E47A1" w:rsidRPr="008E47A1" w:rsidRDefault="008E47A1" w:rsidP="008E47A1">
            <w:pPr>
              <w:tabs>
                <w:tab w:val="left" w:pos="-1440"/>
                <w:tab w:val="center" w:pos="1800"/>
                <w:tab w:val="left" w:pos="3402"/>
              </w:tabs>
              <w:spacing w:line="271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8E47A1">
              <w:rPr>
                <w:rFonts w:ascii="Calibri" w:hAnsi="Calibri" w:cs="Calibri"/>
                <w:color w:val="262626"/>
                <w:sz w:val="22"/>
                <w:szCs w:val="22"/>
              </w:rPr>
              <w:t>NIP</w:t>
            </w:r>
          </w:p>
        </w:tc>
        <w:tc>
          <w:tcPr>
            <w:tcW w:w="7371" w:type="dxa"/>
            <w:shd w:val="clear" w:color="auto" w:fill="auto"/>
          </w:tcPr>
          <w:p w14:paraId="43B0D086" w14:textId="77777777" w:rsidR="008E47A1" w:rsidRPr="008E47A1" w:rsidRDefault="008E47A1" w:rsidP="008E47A1">
            <w:pPr>
              <w:tabs>
                <w:tab w:val="left" w:pos="-1440"/>
                <w:tab w:val="center" w:pos="1800"/>
                <w:tab w:val="left" w:pos="3402"/>
              </w:tabs>
              <w:spacing w:line="271" w:lineRule="auto"/>
              <w:jc w:val="both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</w:tr>
      <w:tr w:rsidR="008E47A1" w:rsidRPr="008E47A1" w14:paraId="58CDE491" w14:textId="77777777" w:rsidTr="00C64D4B">
        <w:tc>
          <w:tcPr>
            <w:tcW w:w="2093" w:type="dxa"/>
            <w:shd w:val="clear" w:color="auto" w:fill="F2F2F2"/>
          </w:tcPr>
          <w:p w14:paraId="38642AC6" w14:textId="77777777" w:rsidR="008E47A1" w:rsidRPr="008E47A1" w:rsidRDefault="008E47A1" w:rsidP="008E47A1">
            <w:pPr>
              <w:tabs>
                <w:tab w:val="left" w:pos="-1440"/>
                <w:tab w:val="center" w:pos="1800"/>
                <w:tab w:val="left" w:pos="3402"/>
              </w:tabs>
              <w:spacing w:line="271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8E47A1">
              <w:rPr>
                <w:rFonts w:ascii="Calibri" w:hAnsi="Calibri" w:cs="Calibri"/>
                <w:color w:val="262626"/>
                <w:sz w:val="22"/>
                <w:szCs w:val="22"/>
              </w:rPr>
              <w:t>REGON</w:t>
            </w:r>
          </w:p>
        </w:tc>
        <w:tc>
          <w:tcPr>
            <w:tcW w:w="7371" w:type="dxa"/>
            <w:shd w:val="clear" w:color="auto" w:fill="auto"/>
          </w:tcPr>
          <w:p w14:paraId="75C9C66B" w14:textId="77777777" w:rsidR="008E47A1" w:rsidRPr="008E47A1" w:rsidRDefault="008E47A1" w:rsidP="008E47A1">
            <w:pPr>
              <w:tabs>
                <w:tab w:val="left" w:pos="-1440"/>
                <w:tab w:val="center" w:pos="1800"/>
                <w:tab w:val="left" w:pos="3402"/>
              </w:tabs>
              <w:spacing w:line="271" w:lineRule="auto"/>
              <w:jc w:val="both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</w:tr>
    </w:tbl>
    <w:p w14:paraId="6DC66584" w14:textId="77777777" w:rsidR="008E47A1" w:rsidRPr="008E47A1" w:rsidRDefault="008E47A1" w:rsidP="008E47A1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</w:p>
    <w:p w14:paraId="667344FA" w14:textId="77777777" w:rsidR="007533E0" w:rsidRPr="007533E0" w:rsidRDefault="007533E0" w:rsidP="00D53C8E">
      <w:pPr>
        <w:spacing w:line="271" w:lineRule="auto"/>
        <w:rPr>
          <w:sz w:val="8"/>
          <w:szCs w:val="8"/>
        </w:rPr>
      </w:pPr>
    </w:p>
    <w:p w14:paraId="366C7C34" w14:textId="77777777" w:rsidR="00934806" w:rsidRDefault="00934806" w:rsidP="00D53C8E">
      <w:pPr>
        <w:shd w:val="clear" w:color="auto" w:fill="F2F2F2"/>
        <w:spacing w:before="240" w:line="271" w:lineRule="auto"/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</w:p>
    <w:p w14:paraId="0224A61F" w14:textId="77777777" w:rsidR="00D81625" w:rsidRPr="007E2072" w:rsidRDefault="00D81625" w:rsidP="00D53C8E">
      <w:pPr>
        <w:shd w:val="clear" w:color="auto" w:fill="F2F2F2"/>
        <w:spacing w:before="240" w:line="271" w:lineRule="auto"/>
        <w:jc w:val="center"/>
        <w:rPr>
          <w:rFonts w:ascii="Calibri" w:hAnsi="Calibri" w:cs="Calibri"/>
          <w:b/>
          <w:sz w:val="36"/>
          <w:szCs w:val="36"/>
        </w:rPr>
      </w:pPr>
      <w:r w:rsidRPr="007E2072">
        <w:rPr>
          <w:rFonts w:ascii="Calibri" w:hAnsi="Calibri" w:cs="Calibri"/>
          <w:b/>
          <w:sz w:val="36"/>
          <w:szCs w:val="36"/>
        </w:rPr>
        <w:t xml:space="preserve">FORMULARZ OFERTOWY </w:t>
      </w:r>
      <w:r w:rsidR="00035BBE" w:rsidRPr="007E2072">
        <w:rPr>
          <w:rFonts w:ascii="Calibri" w:hAnsi="Calibri" w:cs="Calibri"/>
          <w:b/>
          <w:sz w:val="36"/>
          <w:szCs w:val="36"/>
        </w:rPr>
        <w:t xml:space="preserve">do Części </w:t>
      </w:r>
      <w:r w:rsidR="001719EF">
        <w:rPr>
          <w:rFonts w:ascii="Calibri" w:hAnsi="Calibri" w:cs="Calibri"/>
          <w:b/>
          <w:sz w:val="36"/>
          <w:szCs w:val="36"/>
        </w:rPr>
        <w:t>2</w:t>
      </w:r>
    </w:p>
    <w:p w14:paraId="5305AADC" w14:textId="77777777" w:rsidR="00D81625" w:rsidRPr="000F05C1" w:rsidRDefault="00D81625" w:rsidP="00C861D7">
      <w:pPr>
        <w:spacing w:before="120" w:line="271" w:lineRule="auto"/>
        <w:rPr>
          <w:rFonts w:ascii="Calibri" w:hAnsi="Calibri" w:cs="Calibri"/>
          <w:b/>
          <w:color w:val="262626"/>
        </w:rPr>
      </w:pPr>
      <w:r w:rsidRPr="000F05C1">
        <w:rPr>
          <w:rFonts w:ascii="Calibri" w:hAnsi="Calibri" w:cs="Calibri"/>
          <w:b/>
          <w:color w:val="262626"/>
        </w:rPr>
        <w:t>Oświadczenia Wykonawcy:</w:t>
      </w:r>
    </w:p>
    <w:p w14:paraId="1B788B39" w14:textId="5B645C18" w:rsidR="00224A72" w:rsidRPr="000F05C1" w:rsidRDefault="00224A72" w:rsidP="00C861D7">
      <w:pPr>
        <w:numPr>
          <w:ilvl w:val="0"/>
          <w:numId w:val="1"/>
        </w:numPr>
        <w:tabs>
          <w:tab w:val="left" w:pos="284"/>
          <w:tab w:val="num" w:pos="1418"/>
        </w:tabs>
        <w:suppressAutoHyphens w:val="0"/>
        <w:spacing w:before="120" w:line="271" w:lineRule="auto"/>
        <w:ind w:left="284" w:hanging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color w:val="262626"/>
          <w:sz w:val="22"/>
          <w:szCs w:val="22"/>
        </w:rPr>
        <w:t xml:space="preserve">Zapoznaliśmy się z warunkami udzielenia zamówienia publicznego na </w:t>
      </w:r>
      <w:bookmarkStart w:id="1" w:name="_Hlk78889745"/>
      <w:r w:rsidR="007533E0" w:rsidRPr="000F05C1">
        <w:rPr>
          <w:rFonts w:ascii="Calibri" w:hAnsi="Calibri" w:cs="Calibri"/>
          <w:b/>
          <w:bCs/>
          <w:iCs/>
          <w:color w:val="262626"/>
          <w:sz w:val="22"/>
          <w:szCs w:val="22"/>
        </w:rPr>
        <w:t xml:space="preserve">USŁUGĘ UBEZPIECZENIA </w:t>
      </w:r>
      <w:r w:rsidR="008B33FE">
        <w:rPr>
          <w:rFonts w:ascii="Calibri" w:hAnsi="Calibri" w:cs="Calibri"/>
          <w:b/>
          <w:bCs/>
          <w:iCs/>
          <w:color w:val="262626"/>
          <w:sz w:val="22"/>
          <w:szCs w:val="22"/>
        </w:rPr>
        <w:t xml:space="preserve">GMINY </w:t>
      </w:r>
      <w:r w:rsidR="00761B80">
        <w:rPr>
          <w:rFonts w:ascii="Calibri" w:hAnsi="Calibri" w:cs="Calibri"/>
          <w:b/>
          <w:bCs/>
          <w:iCs/>
          <w:color w:val="262626"/>
          <w:sz w:val="22"/>
          <w:szCs w:val="22"/>
        </w:rPr>
        <w:t>WIELUŃ</w:t>
      </w:r>
      <w:r w:rsidR="007533E0" w:rsidRPr="000F05C1">
        <w:rPr>
          <w:rFonts w:ascii="Calibri" w:hAnsi="Calibri" w:cs="Calibri"/>
          <w:b/>
          <w:bCs/>
          <w:iCs/>
          <w:color w:val="262626"/>
          <w:sz w:val="22"/>
          <w:szCs w:val="22"/>
        </w:rPr>
        <w:t xml:space="preserve"> (2 CZĘŚCI)</w:t>
      </w:r>
      <w:r w:rsidR="007533E0" w:rsidRPr="000F05C1">
        <w:rPr>
          <w:rFonts w:ascii="Calibri" w:hAnsi="Calibri" w:cs="Calibri"/>
          <w:b/>
          <w:color w:val="262626"/>
          <w:sz w:val="22"/>
          <w:szCs w:val="22"/>
        </w:rPr>
        <w:t xml:space="preserve"> </w:t>
      </w:r>
      <w:bookmarkEnd w:id="1"/>
      <w:r w:rsidR="00973920" w:rsidRPr="000F05C1">
        <w:rPr>
          <w:rFonts w:ascii="Calibri" w:hAnsi="Calibri" w:cs="Calibri"/>
          <w:b/>
          <w:color w:val="262626"/>
          <w:sz w:val="22"/>
          <w:szCs w:val="22"/>
        </w:rPr>
        <w:t xml:space="preserve">w zakresie </w:t>
      </w:r>
      <w:r w:rsidR="005547C5" w:rsidRPr="000F05C1">
        <w:rPr>
          <w:rFonts w:ascii="Calibri" w:hAnsi="Calibri" w:cs="Calibri"/>
          <w:b/>
          <w:color w:val="262626"/>
          <w:sz w:val="22"/>
          <w:szCs w:val="22"/>
        </w:rPr>
        <w:t>ubezpieczeń komunikacyjnych</w:t>
      </w:r>
      <w:r w:rsidR="00D656A1" w:rsidRPr="000F05C1">
        <w:rPr>
          <w:rFonts w:ascii="Calibri" w:hAnsi="Calibri" w:cs="Calibri"/>
          <w:b/>
          <w:color w:val="262626"/>
          <w:sz w:val="22"/>
          <w:szCs w:val="22"/>
        </w:rPr>
        <w:t xml:space="preserve"> </w:t>
      </w:r>
      <w:r w:rsidR="00973920" w:rsidRPr="000F05C1">
        <w:rPr>
          <w:rFonts w:ascii="Calibri" w:hAnsi="Calibri" w:cs="Calibri"/>
          <w:b/>
          <w:color w:val="262626"/>
          <w:sz w:val="22"/>
          <w:szCs w:val="22"/>
        </w:rPr>
        <w:t xml:space="preserve">– Część </w:t>
      </w:r>
      <w:r w:rsidR="007533E0" w:rsidRPr="000F05C1">
        <w:rPr>
          <w:rFonts w:ascii="Calibri" w:hAnsi="Calibri" w:cs="Calibri"/>
          <w:b/>
          <w:color w:val="262626"/>
          <w:sz w:val="22"/>
          <w:szCs w:val="22"/>
        </w:rPr>
        <w:t>2</w:t>
      </w:r>
      <w:r w:rsidR="00973920" w:rsidRPr="000F05C1">
        <w:rPr>
          <w:rFonts w:ascii="Calibri" w:hAnsi="Calibri" w:cs="Calibri"/>
          <w:b/>
          <w:color w:val="262626"/>
          <w:sz w:val="22"/>
          <w:szCs w:val="22"/>
        </w:rPr>
        <w:t xml:space="preserve">, 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zawartymi w Specyfikacji Warunków Zamówienia i 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>nie wnosimy do nich zastrzeżeń.</w:t>
      </w:r>
    </w:p>
    <w:p w14:paraId="7A81D741" w14:textId="11F8EC2C" w:rsidR="00224A72" w:rsidRPr="000F05C1" w:rsidRDefault="00224A72" w:rsidP="00C861D7">
      <w:pPr>
        <w:numPr>
          <w:ilvl w:val="0"/>
          <w:numId w:val="1"/>
        </w:numPr>
        <w:tabs>
          <w:tab w:val="left" w:pos="284"/>
        </w:tabs>
        <w:spacing w:before="120" w:line="271" w:lineRule="auto"/>
        <w:ind w:left="284" w:hanging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b/>
          <w:color w:val="262626"/>
          <w:sz w:val="22"/>
          <w:szCs w:val="22"/>
        </w:rPr>
        <w:t>Oferujemy ubezpieczeni</w:t>
      </w:r>
      <w:r w:rsidR="00616497" w:rsidRPr="000F05C1">
        <w:rPr>
          <w:rFonts w:ascii="Calibri" w:hAnsi="Calibri" w:cs="Calibri"/>
          <w:b/>
          <w:color w:val="262626"/>
          <w:sz w:val="22"/>
          <w:szCs w:val="22"/>
        </w:rPr>
        <w:t>a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 </w:t>
      </w:r>
      <w:proofErr w:type="spellStart"/>
      <w:r w:rsidR="005547C5" w:rsidRPr="000F05C1">
        <w:rPr>
          <w:rFonts w:ascii="Calibri" w:hAnsi="Calibri" w:cs="Calibri"/>
          <w:color w:val="262626"/>
          <w:sz w:val="22"/>
          <w:szCs w:val="22"/>
        </w:rPr>
        <w:t>ryzyk</w:t>
      </w:r>
      <w:proofErr w:type="spellEnd"/>
      <w:r w:rsidR="005547C5" w:rsidRPr="000F05C1">
        <w:rPr>
          <w:rFonts w:ascii="Calibri" w:hAnsi="Calibri" w:cs="Calibri"/>
          <w:color w:val="262626"/>
          <w:sz w:val="22"/>
          <w:szCs w:val="22"/>
        </w:rPr>
        <w:t xml:space="preserve"> komunikacyjnych</w:t>
      </w:r>
      <w:r w:rsidR="007533E0" w:rsidRPr="000F05C1">
        <w:rPr>
          <w:rFonts w:ascii="Calibri" w:hAnsi="Calibri" w:cs="Calibri"/>
          <w:b/>
          <w:bCs/>
          <w:iCs/>
          <w:color w:val="262626"/>
          <w:sz w:val="22"/>
          <w:szCs w:val="22"/>
        </w:rPr>
        <w:t xml:space="preserve"> </w:t>
      </w:r>
      <w:r w:rsidR="008B33FE">
        <w:rPr>
          <w:rFonts w:ascii="Calibri" w:hAnsi="Calibri" w:cs="Calibri"/>
          <w:b/>
          <w:bCs/>
          <w:iCs/>
          <w:color w:val="262626"/>
          <w:sz w:val="22"/>
          <w:szCs w:val="22"/>
        </w:rPr>
        <w:t>Gminy W</w:t>
      </w:r>
      <w:r w:rsidR="00761B80">
        <w:rPr>
          <w:rFonts w:ascii="Calibri" w:hAnsi="Calibri" w:cs="Calibri"/>
          <w:b/>
          <w:bCs/>
          <w:iCs/>
          <w:color w:val="262626"/>
          <w:sz w:val="22"/>
          <w:szCs w:val="22"/>
        </w:rPr>
        <w:t>ieluń</w:t>
      </w:r>
      <w:r w:rsidR="004B103E" w:rsidRPr="000F05C1">
        <w:rPr>
          <w:rFonts w:ascii="Calibri" w:hAnsi="Calibri" w:cs="Calibri"/>
          <w:b/>
          <w:color w:val="262626"/>
          <w:sz w:val="22"/>
          <w:szCs w:val="22"/>
        </w:rPr>
        <w:t>,</w:t>
      </w:r>
      <w:r w:rsidR="004B103E" w:rsidRPr="000F05C1">
        <w:rPr>
          <w:rFonts w:ascii="Calibri" w:hAnsi="Calibri" w:cs="Calibri"/>
          <w:b/>
          <w:bCs/>
          <w:color w:val="262626"/>
          <w:sz w:val="22"/>
          <w:szCs w:val="22"/>
          <w:lang w:eastAsia="en-US"/>
        </w:rPr>
        <w:t xml:space="preserve"> 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>zgodnie z warunkami określonymi w Załączniku nr 2 do SWZ jako ZAKRES MINIMALNY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 (obligatoryjny) 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>oraz dodatkowo w zakresie preferowanym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 zgodnie z wypełnionymi przez nas tabelami w części „PREFEROWANY ZAKRES UBEZPIECZENIA” ni</w:t>
      </w:r>
      <w:r w:rsidR="00A73449" w:rsidRPr="000F05C1">
        <w:rPr>
          <w:rFonts w:ascii="Calibri" w:hAnsi="Calibri" w:cs="Calibri"/>
          <w:color w:val="262626"/>
          <w:sz w:val="22"/>
          <w:szCs w:val="22"/>
        </w:rPr>
        <w:t>niejszego Formularza ofertowego</w:t>
      </w:r>
      <w:r w:rsidR="00616497" w:rsidRPr="000F05C1">
        <w:rPr>
          <w:rFonts w:ascii="Calibri" w:hAnsi="Calibri" w:cs="Calibri"/>
          <w:color w:val="262626"/>
          <w:sz w:val="22"/>
          <w:szCs w:val="22"/>
        </w:rPr>
        <w:t>.</w:t>
      </w:r>
    </w:p>
    <w:p w14:paraId="622BD8BD" w14:textId="7D6E1677" w:rsidR="004D203A" w:rsidRPr="000F05C1" w:rsidRDefault="00224A72" w:rsidP="00C861D7">
      <w:pPr>
        <w:numPr>
          <w:ilvl w:val="0"/>
          <w:numId w:val="1"/>
        </w:numPr>
        <w:tabs>
          <w:tab w:val="left" w:pos="284"/>
        </w:tabs>
        <w:spacing w:before="120" w:line="271" w:lineRule="auto"/>
        <w:ind w:left="284" w:hanging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bCs/>
          <w:color w:val="262626"/>
          <w:sz w:val="22"/>
          <w:szCs w:val="22"/>
        </w:rPr>
        <w:t>Termin realizacji zamówienia: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 xml:space="preserve"> </w:t>
      </w:r>
      <w:r w:rsidR="00D065D6">
        <w:rPr>
          <w:rFonts w:ascii="Calibri" w:hAnsi="Calibri" w:cs="Calibri"/>
          <w:b/>
          <w:color w:val="262626"/>
          <w:sz w:val="22"/>
          <w:szCs w:val="22"/>
        </w:rPr>
        <w:t>12</w:t>
      </w:r>
      <w:r w:rsidR="00D81625" w:rsidRPr="000F05C1">
        <w:rPr>
          <w:rFonts w:ascii="Calibri" w:hAnsi="Calibri" w:cs="Calibri"/>
          <w:b/>
          <w:color w:val="262626"/>
          <w:sz w:val="22"/>
          <w:szCs w:val="22"/>
        </w:rPr>
        <w:t xml:space="preserve"> miesięcy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. </w:t>
      </w:r>
    </w:p>
    <w:p w14:paraId="4726BBE0" w14:textId="77777777" w:rsidR="004F50D7" w:rsidRPr="000F05C1" w:rsidRDefault="004F50D7" w:rsidP="00C861D7">
      <w:pPr>
        <w:tabs>
          <w:tab w:val="left" w:pos="284"/>
        </w:tabs>
        <w:spacing w:before="120" w:line="271" w:lineRule="auto"/>
        <w:ind w:left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i/>
          <w:iCs/>
          <w:color w:val="262626"/>
          <w:sz w:val="22"/>
          <w:szCs w:val="22"/>
        </w:rPr>
        <w:t>Przez pojęcie „termin realizacji zamówienia” rozumie się przedział czasowy, w którym przypada początek okresu ubezpieczenia dla poszczególnych pojazdów.</w:t>
      </w:r>
    </w:p>
    <w:p w14:paraId="34026BD3" w14:textId="77777777" w:rsidR="00224A72" w:rsidRPr="000F05C1" w:rsidRDefault="00224A72" w:rsidP="00C861D7">
      <w:pPr>
        <w:numPr>
          <w:ilvl w:val="0"/>
          <w:numId w:val="1"/>
        </w:numPr>
        <w:tabs>
          <w:tab w:val="left" w:pos="284"/>
        </w:tabs>
        <w:spacing w:before="120" w:line="271" w:lineRule="auto"/>
        <w:ind w:left="284" w:hanging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color w:val="262626"/>
          <w:sz w:val="22"/>
          <w:szCs w:val="22"/>
        </w:rPr>
        <w:t xml:space="preserve">Wskazane w niniejszym Formularzu ofertowym 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>OWU lub inne wzorce umowy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 będą mieć 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>zastosowanie do zawartej umowy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 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>tylko w kwestiach nieuregulowanych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 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>w SWZ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, a w odniesieniu do zakresu preferowanego w kwestiach nieokreślonych w niniejszym Formularzu ofertowym. 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>W</w:t>
      </w:r>
      <w:r w:rsidR="00CA69C7">
        <w:rPr>
          <w:rFonts w:ascii="Calibri" w:hAnsi="Calibri" w:cs="Calibri"/>
          <w:b/>
          <w:color w:val="262626"/>
          <w:sz w:val="22"/>
          <w:szCs w:val="22"/>
        </w:rPr>
        <w:t> 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>przypadku sprzeczności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 treści OWU lub innych wzorców umowy z postanowieniami określonymi w</w:t>
      </w:r>
      <w:r w:rsidR="00CA69C7">
        <w:rPr>
          <w:rFonts w:ascii="Calibri" w:hAnsi="Calibri" w:cs="Calibri"/>
          <w:color w:val="262626"/>
          <w:sz w:val="22"/>
          <w:szCs w:val="22"/>
        </w:rPr>
        <w:t> </w:t>
      </w:r>
      <w:r w:rsidRPr="000F05C1">
        <w:rPr>
          <w:rFonts w:ascii="Calibri" w:hAnsi="Calibri" w:cs="Calibri"/>
          <w:color w:val="262626"/>
          <w:sz w:val="22"/>
          <w:szCs w:val="22"/>
        </w:rPr>
        <w:t>SWZ lub</w:t>
      </w:r>
      <w:r w:rsidR="00AB5AD7" w:rsidRPr="000F05C1">
        <w:rPr>
          <w:rFonts w:ascii="Calibri" w:hAnsi="Calibri" w:cs="Calibri"/>
          <w:color w:val="262626"/>
          <w:sz w:val="22"/>
          <w:szCs w:val="22"/>
        </w:rPr>
        <w:t xml:space="preserve"> 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w Formularzu ofertowym 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>strony związane są postanowieniami określonymi w SWZ lub w</w:t>
      </w:r>
      <w:r w:rsidR="00CA69C7">
        <w:rPr>
          <w:rFonts w:ascii="Calibri" w:hAnsi="Calibri" w:cs="Calibri"/>
          <w:b/>
          <w:color w:val="262626"/>
          <w:sz w:val="22"/>
          <w:szCs w:val="22"/>
        </w:rPr>
        <w:t> 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>Formularzu ofertowym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. </w:t>
      </w:r>
    </w:p>
    <w:p w14:paraId="5BEF4342" w14:textId="77777777" w:rsidR="00224A72" w:rsidRPr="000F05C1" w:rsidRDefault="00224A72" w:rsidP="00C861D7">
      <w:pPr>
        <w:numPr>
          <w:ilvl w:val="0"/>
          <w:numId w:val="1"/>
        </w:numPr>
        <w:tabs>
          <w:tab w:val="left" w:pos="284"/>
        </w:tabs>
        <w:spacing w:before="120" w:line="271" w:lineRule="auto"/>
        <w:ind w:left="284" w:hanging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color w:val="262626"/>
          <w:sz w:val="22"/>
          <w:szCs w:val="22"/>
        </w:rPr>
        <w:t>Jeżeli w treści OWU znajdują się postanowienia dotyczące szerszego zakresu ochrony niż opisany w</w:t>
      </w:r>
      <w:r w:rsidR="00CA69C7">
        <w:rPr>
          <w:rFonts w:ascii="Calibri" w:hAnsi="Calibri" w:cs="Calibri"/>
          <w:color w:val="262626"/>
          <w:sz w:val="22"/>
          <w:szCs w:val="22"/>
        </w:rPr>
        <w:t> 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SWZ i w złożonej ofercie, to automatycznie zostają one włączone do ochrony ubezpieczeniowej. </w:t>
      </w:r>
    </w:p>
    <w:p w14:paraId="04F4315E" w14:textId="77777777" w:rsidR="00224A72" w:rsidRPr="000F05C1" w:rsidRDefault="00224A72" w:rsidP="00C861D7">
      <w:pPr>
        <w:tabs>
          <w:tab w:val="left" w:pos="284"/>
        </w:tabs>
        <w:spacing w:before="120" w:line="271" w:lineRule="auto"/>
        <w:ind w:left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i/>
          <w:color w:val="262626"/>
          <w:sz w:val="22"/>
          <w:szCs w:val="22"/>
        </w:rPr>
        <w:t xml:space="preserve">Uregulowanie to nie dotyczy rozszerzeń podstawowego zakresu ochrony, wynikającego z </w:t>
      </w:r>
      <w:r w:rsidR="007533E0" w:rsidRPr="000F05C1">
        <w:rPr>
          <w:rFonts w:ascii="Calibri" w:hAnsi="Calibri" w:cs="Calibri"/>
          <w:i/>
          <w:color w:val="262626"/>
          <w:sz w:val="22"/>
          <w:szCs w:val="22"/>
        </w:rPr>
        <w:t>OWU</w:t>
      </w:r>
      <w:r w:rsidRPr="000F05C1">
        <w:rPr>
          <w:rFonts w:ascii="Calibri" w:hAnsi="Calibri" w:cs="Calibri"/>
          <w:i/>
          <w:color w:val="262626"/>
          <w:sz w:val="22"/>
          <w:szCs w:val="22"/>
        </w:rPr>
        <w:t xml:space="preserve"> (o</w:t>
      </w:r>
      <w:r w:rsidR="007533E0" w:rsidRPr="000F05C1">
        <w:rPr>
          <w:rFonts w:ascii="Calibri" w:hAnsi="Calibri" w:cs="Calibri"/>
          <w:i/>
          <w:color w:val="262626"/>
          <w:sz w:val="22"/>
          <w:szCs w:val="22"/>
        </w:rPr>
        <w:t> </w:t>
      </w:r>
      <w:r w:rsidRPr="000F05C1">
        <w:rPr>
          <w:rFonts w:ascii="Calibri" w:hAnsi="Calibri" w:cs="Calibri"/>
          <w:i/>
          <w:color w:val="262626"/>
          <w:sz w:val="22"/>
          <w:szCs w:val="22"/>
        </w:rPr>
        <w:t>dodatkowe klauzule), które nie zostały przez Zamawiającego wymienione jako ryzyka objęte zakresem ubezpieczenia.</w:t>
      </w:r>
    </w:p>
    <w:p w14:paraId="27169654" w14:textId="77777777" w:rsidR="00224A72" w:rsidRPr="000F05C1" w:rsidRDefault="00224A72" w:rsidP="00C861D7">
      <w:pPr>
        <w:numPr>
          <w:ilvl w:val="0"/>
          <w:numId w:val="1"/>
        </w:numPr>
        <w:tabs>
          <w:tab w:val="left" w:pos="284"/>
        </w:tabs>
        <w:spacing w:before="120" w:line="271" w:lineRule="auto"/>
        <w:ind w:left="284" w:hanging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b/>
          <w:bCs/>
          <w:color w:val="262626"/>
          <w:sz w:val="22"/>
          <w:szCs w:val="22"/>
        </w:rPr>
        <w:t>Wszystkie</w:t>
      </w:r>
      <w:r w:rsidRPr="000F05C1">
        <w:rPr>
          <w:rFonts w:ascii="Calibri" w:hAnsi="Calibri" w:cs="Calibri"/>
          <w:bCs/>
          <w:color w:val="262626"/>
          <w:sz w:val="22"/>
          <w:szCs w:val="22"/>
        </w:rPr>
        <w:t xml:space="preserve"> podane </w:t>
      </w:r>
      <w:r w:rsidRPr="000F05C1">
        <w:rPr>
          <w:rFonts w:ascii="Calibri" w:hAnsi="Calibri" w:cs="Calibri"/>
          <w:b/>
          <w:bCs/>
          <w:color w:val="262626"/>
          <w:sz w:val="22"/>
          <w:szCs w:val="22"/>
        </w:rPr>
        <w:t>sumy ubezpieczenia, sumy gwarancyjne, limity</w:t>
      </w:r>
      <w:r w:rsidRPr="000F05C1">
        <w:rPr>
          <w:rFonts w:ascii="Calibri" w:hAnsi="Calibri" w:cs="Calibri"/>
          <w:bCs/>
          <w:color w:val="262626"/>
          <w:sz w:val="22"/>
          <w:szCs w:val="22"/>
        </w:rPr>
        <w:t xml:space="preserve"> i </w:t>
      </w:r>
      <w:proofErr w:type="spellStart"/>
      <w:r w:rsidRPr="000F05C1">
        <w:rPr>
          <w:rFonts w:ascii="Calibri" w:hAnsi="Calibri" w:cs="Calibri"/>
          <w:bCs/>
          <w:color w:val="262626"/>
          <w:sz w:val="22"/>
          <w:szCs w:val="22"/>
        </w:rPr>
        <w:t>podlimity</w:t>
      </w:r>
      <w:proofErr w:type="spellEnd"/>
      <w:r w:rsidRPr="000F05C1">
        <w:rPr>
          <w:rFonts w:ascii="Calibri" w:hAnsi="Calibri" w:cs="Calibri"/>
          <w:bCs/>
          <w:color w:val="262626"/>
          <w:sz w:val="22"/>
          <w:szCs w:val="22"/>
        </w:rPr>
        <w:t xml:space="preserve"> (</w:t>
      </w:r>
      <w:r w:rsidRPr="000F05C1">
        <w:rPr>
          <w:rFonts w:ascii="Calibri" w:hAnsi="Calibri" w:cs="Calibri"/>
          <w:color w:val="262626"/>
          <w:sz w:val="22"/>
          <w:szCs w:val="22"/>
        </w:rPr>
        <w:t>o ile inaczej nie wynika z przepisów prawa lub nie zostało to inaczej opisane)</w:t>
      </w:r>
      <w:r w:rsidRPr="000F05C1">
        <w:rPr>
          <w:rFonts w:ascii="Calibri" w:hAnsi="Calibri" w:cs="Calibri"/>
          <w:bCs/>
          <w:color w:val="262626"/>
          <w:sz w:val="22"/>
          <w:szCs w:val="22"/>
        </w:rPr>
        <w:t xml:space="preserve"> stanowią limit</w:t>
      </w:r>
      <w:r w:rsidRPr="000F05C1">
        <w:rPr>
          <w:rFonts w:ascii="Calibri" w:hAnsi="Calibri" w:cs="Calibri"/>
          <w:iCs/>
          <w:color w:val="262626"/>
          <w:sz w:val="22"/>
          <w:szCs w:val="22"/>
        </w:rPr>
        <w:t xml:space="preserve"> </w:t>
      </w:r>
      <w:r w:rsidRPr="000F05C1">
        <w:rPr>
          <w:rFonts w:ascii="Calibri" w:hAnsi="Calibri" w:cs="Calibri"/>
          <w:bCs/>
          <w:color w:val="262626"/>
          <w:sz w:val="22"/>
          <w:szCs w:val="22"/>
        </w:rPr>
        <w:t xml:space="preserve">odpowiedzialności Ubezpieczyciela odnoszący się do </w:t>
      </w:r>
      <w:r w:rsidRPr="000F05C1">
        <w:rPr>
          <w:rFonts w:ascii="Calibri" w:hAnsi="Calibri" w:cs="Calibri"/>
          <w:b/>
          <w:bCs/>
          <w:color w:val="262626"/>
          <w:sz w:val="22"/>
          <w:szCs w:val="22"/>
        </w:rPr>
        <w:t>rocznego</w:t>
      </w:r>
      <w:r w:rsidRPr="000F05C1">
        <w:rPr>
          <w:rFonts w:ascii="Calibri" w:hAnsi="Calibri" w:cs="Calibri"/>
          <w:bCs/>
          <w:color w:val="262626"/>
          <w:sz w:val="22"/>
          <w:szCs w:val="22"/>
        </w:rPr>
        <w:t xml:space="preserve"> okresu ubezpieczenia </w:t>
      </w:r>
      <w:r w:rsidRPr="000F05C1">
        <w:rPr>
          <w:rFonts w:ascii="Calibri" w:hAnsi="Calibri" w:cs="Calibri"/>
          <w:b/>
          <w:bCs/>
          <w:color w:val="262626"/>
          <w:sz w:val="22"/>
          <w:szCs w:val="22"/>
        </w:rPr>
        <w:t>na jedno i wszystkie zdarzenia</w:t>
      </w:r>
      <w:r w:rsidRPr="000F05C1">
        <w:rPr>
          <w:rFonts w:ascii="Calibri" w:hAnsi="Calibri" w:cs="Calibri"/>
          <w:bCs/>
          <w:color w:val="262626"/>
          <w:sz w:val="22"/>
          <w:szCs w:val="22"/>
        </w:rPr>
        <w:t>/wypadki ubezpieczeniowe.</w:t>
      </w:r>
    </w:p>
    <w:p w14:paraId="2891CA51" w14:textId="77777777" w:rsidR="00224A72" w:rsidRPr="000F05C1" w:rsidRDefault="00224A72" w:rsidP="00C861D7">
      <w:pPr>
        <w:numPr>
          <w:ilvl w:val="0"/>
          <w:numId w:val="1"/>
        </w:numPr>
        <w:tabs>
          <w:tab w:val="left" w:pos="284"/>
        </w:tabs>
        <w:spacing w:before="120" w:line="271" w:lineRule="auto"/>
        <w:ind w:left="284" w:hanging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bCs/>
          <w:color w:val="262626"/>
          <w:sz w:val="22"/>
          <w:szCs w:val="22"/>
        </w:rPr>
        <w:lastRenderedPageBreak/>
        <w:t>Stawki i składki (gdy brak stawki), określone w niniejszym Formularzu</w:t>
      </w:r>
      <w:r w:rsidR="008C2169" w:rsidRPr="000F05C1">
        <w:rPr>
          <w:rFonts w:ascii="Calibri" w:hAnsi="Calibri" w:cs="Calibri"/>
          <w:bCs/>
          <w:color w:val="262626"/>
          <w:sz w:val="22"/>
          <w:szCs w:val="22"/>
        </w:rPr>
        <w:t xml:space="preserve"> ofertowym </w:t>
      </w:r>
      <w:r w:rsidRPr="000F05C1">
        <w:rPr>
          <w:rFonts w:ascii="Calibri" w:hAnsi="Calibri" w:cs="Calibri"/>
          <w:bCs/>
          <w:color w:val="262626"/>
          <w:sz w:val="22"/>
          <w:szCs w:val="22"/>
        </w:rPr>
        <w:t>pozostaną bez zmian przez cały okres obowiązywania umowy. W przypadku ubezpieczenia o innym niż podany w SWZ okresie ubezpieczenia składka zostanie wyliczona proporcjonalnie do ilości dni udzielonej ochrony bez stosowania składki minimalnej.</w:t>
      </w:r>
    </w:p>
    <w:p w14:paraId="7C0B48EF" w14:textId="77777777" w:rsidR="00D656A1" w:rsidRPr="000F05C1" w:rsidRDefault="00D656A1" w:rsidP="00C861D7">
      <w:pPr>
        <w:numPr>
          <w:ilvl w:val="0"/>
          <w:numId w:val="1"/>
        </w:numPr>
        <w:tabs>
          <w:tab w:val="left" w:pos="284"/>
        </w:tabs>
        <w:spacing w:before="120" w:line="271" w:lineRule="auto"/>
        <w:ind w:left="284" w:hanging="284"/>
        <w:rPr>
          <w:rFonts w:ascii="Calibri" w:hAnsi="Calibri" w:cs="Calibri"/>
          <w:bCs/>
          <w:color w:val="262626"/>
          <w:sz w:val="22"/>
          <w:szCs w:val="22"/>
        </w:rPr>
      </w:pPr>
      <w:r w:rsidRPr="000F05C1">
        <w:rPr>
          <w:rFonts w:ascii="Calibri" w:hAnsi="Calibri" w:cs="Calibri"/>
          <w:bCs/>
          <w:color w:val="262626"/>
          <w:sz w:val="22"/>
          <w:szCs w:val="22"/>
        </w:rPr>
        <w:t xml:space="preserve">Uznajemy za wystarczające istniejące zabezpieczenia </w:t>
      </w:r>
      <w:proofErr w:type="spellStart"/>
      <w:r w:rsidRPr="000F05C1">
        <w:rPr>
          <w:rFonts w:ascii="Calibri" w:hAnsi="Calibri" w:cs="Calibri"/>
          <w:bCs/>
          <w:color w:val="262626"/>
          <w:sz w:val="22"/>
          <w:szCs w:val="22"/>
        </w:rPr>
        <w:t>przeciwkradzieżowe</w:t>
      </w:r>
      <w:proofErr w:type="spellEnd"/>
      <w:r w:rsidR="008C2169" w:rsidRPr="000F05C1">
        <w:rPr>
          <w:rFonts w:ascii="Calibri" w:hAnsi="Calibri" w:cs="Calibri"/>
          <w:bCs/>
          <w:color w:val="262626"/>
          <w:sz w:val="22"/>
          <w:szCs w:val="22"/>
        </w:rPr>
        <w:t>.</w:t>
      </w:r>
    </w:p>
    <w:p w14:paraId="57F9EBEA" w14:textId="77777777" w:rsidR="00A57C3F" w:rsidRPr="000F05C1" w:rsidRDefault="00A57C3F" w:rsidP="00D53C8E">
      <w:pPr>
        <w:numPr>
          <w:ilvl w:val="0"/>
          <w:numId w:val="1"/>
        </w:numPr>
        <w:tabs>
          <w:tab w:val="left" w:pos="284"/>
        </w:tabs>
        <w:spacing w:before="120" w:line="271" w:lineRule="auto"/>
        <w:ind w:left="284" w:hanging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color w:val="262626"/>
          <w:sz w:val="22"/>
          <w:szCs w:val="22"/>
        </w:rPr>
        <w:t>Informujemy, że uważamy się za związanych niniejszą ofertą w okresie wskazanym w Specyfikacji Warunków Zamówienia.</w:t>
      </w:r>
    </w:p>
    <w:p w14:paraId="29DC49D9" w14:textId="77777777" w:rsidR="00224A72" w:rsidRPr="000F05C1" w:rsidRDefault="00224A72" w:rsidP="00D53C8E">
      <w:pPr>
        <w:numPr>
          <w:ilvl w:val="0"/>
          <w:numId w:val="1"/>
        </w:numPr>
        <w:tabs>
          <w:tab w:val="left" w:pos="284"/>
        </w:tabs>
        <w:spacing w:before="120" w:line="271" w:lineRule="auto"/>
        <w:ind w:left="284" w:hanging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color w:val="262626"/>
          <w:sz w:val="22"/>
          <w:szCs w:val="22"/>
        </w:rPr>
        <w:t xml:space="preserve">Akceptujemy treść wzoru umowy stanowiącą 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>Załącznik nr 3</w:t>
      </w:r>
      <w:r w:rsidR="007533E0" w:rsidRPr="000F05C1">
        <w:rPr>
          <w:rFonts w:ascii="Calibri" w:hAnsi="Calibri" w:cs="Calibri"/>
          <w:b/>
          <w:color w:val="262626"/>
          <w:sz w:val="22"/>
          <w:szCs w:val="22"/>
        </w:rPr>
        <w:t>b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 xml:space="preserve"> do SWZ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 i zobowiązujemy się w</w:t>
      </w:r>
      <w:r w:rsidR="007533E0" w:rsidRPr="000F05C1">
        <w:rPr>
          <w:rFonts w:ascii="Calibri" w:hAnsi="Calibri" w:cs="Calibri"/>
          <w:color w:val="262626"/>
          <w:sz w:val="22"/>
          <w:szCs w:val="22"/>
        </w:rPr>
        <w:t> 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przypadku </w:t>
      </w:r>
      <w:r w:rsidR="00973920" w:rsidRPr="000F05C1">
        <w:rPr>
          <w:rFonts w:ascii="Calibri" w:hAnsi="Calibri" w:cs="Calibri"/>
          <w:color w:val="262626"/>
          <w:sz w:val="22"/>
          <w:szCs w:val="22"/>
        </w:rPr>
        <w:t xml:space="preserve">wybrania naszej oferty jako najkorzystniejszej 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do zawarcia umowy w miejscu i terminie wyznaczonym przez Zamawiającego. </w:t>
      </w:r>
    </w:p>
    <w:p w14:paraId="0309DB82" w14:textId="77777777" w:rsidR="00224A72" w:rsidRPr="000F05C1" w:rsidRDefault="00224A72" w:rsidP="00D53C8E">
      <w:pPr>
        <w:numPr>
          <w:ilvl w:val="0"/>
          <w:numId w:val="1"/>
        </w:numPr>
        <w:tabs>
          <w:tab w:val="left" w:pos="284"/>
        </w:tabs>
        <w:spacing w:before="120" w:line="271" w:lineRule="auto"/>
        <w:ind w:left="284" w:hanging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color w:val="262626"/>
          <w:sz w:val="22"/>
          <w:szCs w:val="22"/>
        </w:rPr>
        <w:t xml:space="preserve">Wybór naszej oferty </w:t>
      </w:r>
      <w:r w:rsidRPr="000F05C1">
        <w:rPr>
          <w:rFonts w:ascii="Calibri" w:hAnsi="Calibri" w:cs="Calibri"/>
          <w:bCs/>
          <w:color w:val="262626"/>
          <w:sz w:val="22"/>
          <w:szCs w:val="22"/>
        </w:rPr>
        <w:t xml:space="preserve">nie będzie prowadzić 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do powstania u Zamawiającego obowiązku podatkowego. </w:t>
      </w:r>
    </w:p>
    <w:p w14:paraId="2C36BD41" w14:textId="77777777" w:rsidR="00224A72" w:rsidRPr="007E2072" w:rsidRDefault="00224A72" w:rsidP="00D53C8E">
      <w:pPr>
        <w:tabs>
          <w:tab w:val="left" w:pos="284"/>
        </w:tabs>
        <w:spacing w:before="120" w:line="271" w:lineRule="auto"/>
        <w:ind w:left="284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7E2072">
        <w:rPr>
          <w:rFonts w:ascii="Calibri" w:hAnsi="Calibri" w:cs="Calibri"/>
          <w:bCs/>
          <w:i/>
          <w:color w:val="FF0000"/>
          <w:sz w:val="22"/>
          <w:szCs w:val="22"/>
        </w:rPr>
        <w:t xml:space="preserve">Uwaga: jeżeli wybór oferty będzie prowadzić </w:t>
      </w:r>
      <w:r w:rsidRPr="007E2072">
        <w:rPr>
          <w:rFonts w:ascii="Calibri" w:hAnsi="Calibri" w:cs="Calibri"/>
          <w:i/>
          <w:color w:val="FF0000"/>
          <w:sz w:val="22"/>
          <w:szCs w:val="22"/>
        </w:rPr>
        <w:t>do powstania u Zamawiającego obowiązku podatkowego należy skreślić powyższe oświadczenie i przedłożyć wykaz zawierający nazwę usługi, której świadczenie będzie prowadzić do jego powstania oraz jej wartość bez kwoty podatku.</w:t>
      </w:r>
    </w:p>
    <w:p w14:paraId="4B0734D7" w14:textId="77777777" w:rsidR="00616497" w:rsidRPr="000F05C1" w:rsidRDefault="00DA1CB1" w:rsidP="00D53C8E">
      <w:pPr>
        <w:numPr>
          <w:ilvl w:val="0"/>
          <w:numId w:val="1"/>
        </w:numPr>
        <w:spacing w:before="120" w:line="271" w:lineRule="auto"/>
        <w:ind w:left="284" w:hanging="284"/>
        <w:jc w:val="both"/>
        <w:rPr>
          <w:rFonts w:ascii="Calibri" w:hAnsi="Calibri" w:cs="Calibri"/>
          <w:i/>
          <w:color w:val="262626"/>
          <w:sz w:val="22"/>
          <w:szCs w:val="22"/>
        </w:rPr>
      </w:pPr>
      <w:r w:rsidRPr="000F05C1">
        <w:rPr>
          <w:rFonts w:ascii="Calibri" w:hAnsi="Calibri" w:cs="Calibri"/>
          <w:color w:val="262626"/>
          <w:sz w:val="22"/>
          <w:szCs w:val="22"/>
        </w:rPr>
        <w:t>W</w:t>
      </w:r>
      <w:r w:rsidR="00373C6D" w:rsidRPr="000F05C1">
        <w:rPr>
          <w:rFonts w:ascii="Calibri" w:hAnsi="Calibri" w:cs="Calibri"/>
          <w:color w:val="262626"/>
          <w:sz w:val="22"/>
          <w:szCs w:val="22"/>
        </w:rPr>
        <w:t xml:space="preserve">ypełniliśmy </w:t>
      </w:r>
      <w:r w:rsidR="00616497" w:rsidRPr="000F05C1">
        <w:rPr>
          <w:rFonts w:ascii="Calibri" w:hAnsi="Calibri" w:cs="Calibri"/>
          <w:color w:val="262626"/>
          <w:sz w:val="22"/>
          <w:szCs w:val="22"/>
        </w:rPr>
        <w:t xml:space="preserve">obowiązki informacyjne przewidziane w art. 13 lub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="00616497" w:rsidRPr="000F05C1">
        <w:rPr>
          <w:rFonts w:ascii="Calibri" w:hAnsi="Calibri" w:cs="Calibri"/>
          <w:color w:val="262626"/>
          <w:sz w:val="22"/>
          <w:szCs w:val="22"/>
          <w:lang w:eastAsia="pl-PL"/>
        </w:rPr>
        <w:t xml:space="preserve">dalej „RODO”, </w:t>
      </w:r>
      <w:r w:rsidR="00616497" w:rsidRPr="000F05C1">
        <w:rPr>
          <w:rFonts w:ascii="Calibri" w:hAnsi="Calibri" w:cs="Calibri"/>
          <w:color w:val="262626"/>
          <w:sz w:val="22"/>
          <w:szCs w:val="22"/>
        </w:rPr>
        <w:t>wobec osób fizycznych, od których dane osobowe bezpośrednio lub pośrednio pozyskaliśmy w celu ubiegania się o udzielenie zamówienia publicznego w niniejszym postępowaniu lub zachodzi wyłączenie stosowania obowiązku informacyjnego, stosownie do art. 13 ust. 4 lub art. 14 ust. 5 RODO.</w:t>
      </w:r>
    </w:p>
    <w:p w14:paraId="6E82FEDC" w14:textId="77777777" w:rsidR="00D13AEA" w:rsidRPr="000F05C1" w:rsidRDefault="00D13AEA" w:rsidP="00D53C8E">
      <w:pPr>
        <w:numPr>
          <w:ilvl w:val="0"/>
          <w:numId w:val="1"/>
        </w:numPr>
        <w:spacing w:before="120" w:line="271" w:lineRule="auto"/>
        <w:ind w:left="284" w:hanging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b/>
          <w:color w:val="262626"/>
          <w:sz w:val="22"/>
          <w:szCs w:val="22"/>
        </w:rPr>
        <w:t>Wykonawca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 </w:t>
      </w:r>
    </w:p>
    <w:p w14:paraId="32782733" w14:textId="77777777" w:rsidR="001373E1" w:rsidRPr="001357F0" w:rsidRDefault="00B75E34" w:rsidP="001373E1">
      <w:pPr>
        <w:pStyle w:val="NormalnyWeb"/>
        <w:spacing w:before="120" w:after="0" w:line="271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357F0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373E1" w:rsidRPr="001357F0">
        <w:rPr>
          <w:rFonts w:ascii="Calibri" w:hAnsi="Calibri" w:cs="Calibri"/>
          <w:sz w:val="22"/>
          <w:szCs w:val="22"/>
        </w:rPr>
        <w:instrText xml:space="preserve"> FORMCHECKBOX </w:instrText>
      </w:r>
      <w:r w:rsidR="00120253">
        <w:rPr>
          <w:rFonts w:ascii="Calibri" w:hAnsi="Calibri" w:cs="Calibri"/>
          <w:sz w:val="22"/>
          <w:szCs w:val="22"/>
        </w:rPr>
      </w:r>
      <w:r w:rsidR="00120253">
        <w:rPr>
          <w:rFonts w:ascii="Calibri" w:hAnsi="Calibri" w:cs="Calibri"/>
          <w:sz w:val="22"/>
          <w:szCs w:val="22"/>
        </w:rPr>
        <w:fldChar w:fldCharType="separate"/>
      </w:r>
      <w:r w:rsidRPr="001357F0">
        <w:rPr>
          <w:rFonts w:ascii="Calibri" w:hAnsi="Calibri" w:cs="Calibri"/>
          <w:sz w:val="22"/>
          <w:szCs w:val="22"/>
        </w:rPr>
        <w:fldChar w:fldCharType="end"/>
      </w:r>
      <w:r w:rsidR="001373E1" w:rsidRPr="001357F0">
        <w:rPr>
          <w:rFonts w:ascii="Calibri" w:hAnsi="Calibri" w:cs="Calibri"/>
          <w:sz w:val="22"/>
          <w:szCs w:val="22"/>
        </w:rPr>
        <w:t xml:space="preserve"> jest mikroprzedsiębiorstwem </w:t>
      </w:r>
    </w:p>
    <w:p w14:paraId="46848AF2" w14:textId="77777777" w:rsidR="001373E1" w:rsidRPr="001357F0" w:rsidRDefault="00B75E34" w:rsidP="001373E1">
      <w:pPr>
        <w:pStyle w:val="NormalnyWeb"/>
        <w:spacing w:before="120" w:after="0" w:line="271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357F0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373E1" w:rsidRPr="001357F0">
        <w:rPr>
          <w:rFonts w:ascii="Calibri" w:hAnsi="Calibri" w:cs="Calibri"/>
          <w:sz w:val="22"/>
          <w:szCs w:val="22"/>
        </w:rPr>
        <w:instrText xml:space="preserve"> FORMCHECKBOX </w:instrText>
      </w:r>
      <w:r w:rsidR="00120253">
        <w:rPr>
          <w:rFonts w:ascii="Calibri" w:hAnsi="Calibri" w:cs="Calibri"/>
          <w:sz w:val="22"/>
          <w:szCs w:val="22"/>
        </w:rPr>
      </w:r>
      <w:r w:rsidR="00120253">
        <w:rPr>
          <w:rFonts w:ascii="Calibri" w:hAnsi="Calibri" w:cs="Calibri"/>
          <w:sz w:val="22"/>
          <w:szCs w:val="22"/>
        </w:rPr>
        <w:fldChar w:fldCharType="separate"/>
      </w:r>
      <w:r w:rsidRPr="001357F0">
        <w:rPr>
          <w:rFonts w:ascii="Calibri" w:hAnsi="Calibri" w:cs="Calibri"/>
          <w:sz w:val="22"/>
          <w:szCs w:val="22"/>
        </w:rPr>
        <w:fldChar w:fldCharType="end"/>
      </w:r>
      <w:r w:rsidR="001373E1" w:rsidRPr="001357F0">
        <w:rPr>
          <w:rFonts w:ascii="Calibri" w:hAnsi="Calibri" w:cs="Calibri"/>
          <w:sz w:val="22"/>
          <w:szCs w:val="22"/>
        </w:rPr>
        <w:t xml:space="preserve"> jest małym przedsiębiorstwem,</w:t>
      </w:r>
    </w:p>
    <w:p w14:paraId="65D34153" w14:textId="77777777" w:rsidR="001373E1" w:rsidRPr="001357F0" w:rsidRDefault="00B75E34" w:rsidP="001373E1">
      <w:pPr>
        <w:pStyle w:val="NormalnyWeb"/>
        <w:spacing w:before="120" w:after="0" w:line="271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357F0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373E1" w:rsidRPr="001357F0">
        <w:rPr>
          <w:rFonts w:ascii="Calibri" w:hAnsi="Calibri" w:cs="Calibri"/>
          <w:sz w:val="22"/>
          <w:szCs w:val="22"/>
        </w:rPr>
        <w:instrText xml:space="preserve"> FORMCHECKBOX </w:instrText>
      </w:r>
      <w:r w:rsidR="00120253">
        <w:rPr>
          <w:rFonts w:ascii="Calibri" w:hAnsi="Calibri" w:cs="Calibri"/>
          <w:sz w:val="22"/>
          <w:szCs w:val="22"/>
        </w:rPr>
      </w:r>
      <w:r w:rsidR="00120253">
        <w:rPr>
          <w:rFonts w:ascii="Calibri" w:hAnsi="Calibri" w:cs="Calibri"/>
          <w:sz w:val="22"/>
          <w:szCs w:val="22"/>
        </w:rPr>
        <w:fldChar w:fldCharType="separate"/>
      </w:r>
      <w:r w:rsidRPr="001357F0">
        <w:rPr>
          <w:rFonts w:ascii="Calibri" w:hAnsi="Calibri" w:cs="Calibri"/>
          <w:sz w:val="22"/>
          <w:szCs w:val="22"/>
        </w:rPr>
        <w:fldChar w:fldCharType="end"/>
      </w:r>
      <w:r w:rsidR="001373E1" w:rsidRPr="001357F0">
        <w:rPr>
          <w:rFonts w:ascii="Calibri" w:hAnsi="Calibri" w:cs="Calibri"/>
          <w:sz w:val="22"/>
          <w:szCs w:val="22"/>
        </w:rPr>
        <w:t xml:space="preserve"> jest średnim przedsiębiorstwem,</w:t>
      </w:r>
    </w:p>
    <w:p w14:paraId="747DFE11" w14:textId="77777777" w:rsidR="007E2072" w:rsidRPr="001357F0" w:rsidRDefault="00B75E34" w:rsidP="00D53C8E">
      <w:pPr>
        <w:pStyle w:val="NormalnyWeb"/>
        <w:spacing w:before="120" w:after="0" w:line="271" w:lineRule="auto"/>
        <w:ind w:left="426"/>
        <w:jc w:val="both"/>
        <w:rPr>
          <w:rFonts w:ascii="Calibri" w:hAnsi="Calibri" w:cs="Calibri"/>
          <w:color w:val="262626"/>
          <w:sz w:val="22"/>
          <w:szCs w:val="22"/>
        </w:rPr>
      </w:pPr>
      <w:r w:rsidRPr="001357F0">
        <w:rPr>
          <w:rFonts w:ascii="Calibri" w:hAnsi="Calibri" w:cs="Calibri"/>
          <w:color w:val="262626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7E2072" w:rsidRPr="001357F0">
        <w:rPr>
          <w:rFonts w:ascii="Calibri" w:hAnsi="Calibri" w:cs="Calibri"/>
          <w:color w:val="262626"/>
          <w:sz w:val="22"/>
          <w:szCs w:val="22"/>
        </w:rPr>
        <w:instrText xml:space="preserve"> FORMCHECKBOX </w:instrText>
      </w:r>
      <w:r w:rsidR="00120253">
        <w:rPr>
          <w:rFonts w:ascii="Calibri" w:hAnsi="Calibri" w:cs="Calibri"/>
          <w:color w:val="262626"/>
          <w:sz w:val="22"/>
          <w:szCs w:val="22"/>
        </w:rPr>
      </w:r>
      <w:r w:rsidR="00120253">
        <w:rPr>
          <w:rFonts w:ascii="Calibri" w:hAnsi="Calibri" w:cs="Calibri"/>
          <w:color w:val="262626"/>
          <w:sz w:val="22"/>
          <w:szCs w:val="22"/>
        </w:rPr>
        <w:fldChar w:fldCharType="separate"/>
      </w:r>
      <w:r w:rsidRPr="001357F0">
        <w:rPr>
          <w:rFonts w:ascii="Calibri" w:hAnsi="Calibri" w:cs="Calibri"/>
          <w:color w:val="262626"/>
          <w:sz w:val="22"/>
          <w:szCs w:val="22"/>
        </w:rPr>
        <w:fldChar w:fldCharType="end"/>
      </w:r>
      <w:r w:rsidR="007E2072" w:rsidRPr="001357F0">
        <w:rPr>
          <w:rFonts w:ascii="Calibri" w:hAnsi="Calibri" w:cs="Calibri"/>
          <w:color w:val="262626"/>
          <w:sz w:val="22"/>
          <w:szCs w:val="22"/>
        </w:rPr>
        <w:t xml:space="preserve"> nie jest mikroprzedsiębiorstwem bądź małym lub średnim przedsiębiorstwem. </w:t>
      </w:r>
    </w:p>
    <w:p w14:paraId="2088C81D" w14:textId="77777777" w:rsidR="00AB5AD7" w:rsidRPr="000F05C1" w:rsidRDefault="00AB5AD7" w:rsidP="00D53C8E">
      <w:pPr>
        <w:tabs>
          <w:tab w:val="left" w:pos="540"/>
        </w:tabs>
        <w:spacing w:before="120" w:line="271" w:lineRule="auto"/>
        <w:ind w:left="360"/>
        <w:jc w:val="both"/>
        <w:rPr>
          <w:rStyle w:val="DeltaViewInsertion"/>
          <w:rFonts w:ascii="Calibri" w:hAnsi="Calibri" w:cs="Calibri"/>
          <w:b w:val="0"/>
          <w:color w:val="262626"/>
          <w:sz w:val="22"/>
          <w:szCs w:val="22"/>
        </w:rPr>
      </w:pPr>
      <w:r w:rsidRPr="000F05C1">
        <w:rPr>
          <w:rStyle w:val="DeltaViewInsertion"/>
          <w:rFonts w:ascii="Calibri" w:hAnsi="Calibri" w:cs="Calibri"/>
          <w:b w:val="0"/>
          <w:color w:val="262626"/>
          <w:sz w:val="22"/>
          <w:szCs w:val="22"/>
        </w:rPr>
        <w:t>Do grupy tej zaliczane są przedsiębiorstwa: które zatrudniają mniej niż 250 osób i których roczny obrót nie przekracza 50 milionów EUR lub roczna suma bilansowa nie przekracza 43 milionów EUR.</w:t>
      </w:r>
    </w:p>
    <w:p w14:paraId="3A71D6C7" w14:textId="77777777" w:rsidR="00972349" w:rsidRPr="000F05C1" w:rsidRDefault="00D13AEA" w:rsidP="00D53C8E">
      <w:pPr>
        <w:numPr>
          <w:ilvl w:val="0"/>
          <w:numId w:val="1"/>
        </w:numPr>
        <w:spacing w:before="120" w:line="271" w:lineRule="auto"/>
        <w:ind w:hanging="284"/>
        <w:jc w:val="both"/>
        <w:rPr>
          <w:rFonts w:ascii="Calibri" w:hAnsi="Calibri" w:cs="Calibri"/>
          <w:i/>
          <w:color w:val="262626"/>
          <w:sz w:val="22"/>
          <w:szCs w:val="22"/>
        </w:rPr>
      </w:pPr>
      <w:r w:rsidRPr="000F05C1">
        <w:rPr>
          <w:rFonts w:ascii="Calibri" w:hAnsi="Calibri" w:cs="Calibri"/>
          <w:b/>
          <w:color w:val="262626"/>
          <w:sz w:val="22"/>
          <w:szCs w:val="22"/>
        </w:rPr>
        <w:t>Oferta nie zawiera informacji/zawiera informacje*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 stanowiące/</w:t>
      </w:r>
      <w:proofErr w:type="spellStart"/>
      <w:r w:rsidRPr="000F05C1">
        <w:rPr>
          <w:rFonts w:ascii="Calibri" w:hAnsi="Calibri" w:cs="Calibri"/>
          <w:color w:val="262626"/>
          <w:sz w:val="22"/>
          <w:szCs w:val="22"/>
        </w:rPr>
        <w:t>ych</w:t>
      </w:r>
      <w:proofErr w:type="spellEnd"/>
      <w:r w:rsidRPr="000F05C1">
        <w:rPr>
          <w:rFonts w:ascii="Calibri" w:hAnsi="Calibri" w:cs="Calibri"/>
          <w:color w:val="262626"/>
          <w:sz w:val="22"/>
          <w:szCs w:val="22"/>
        </w:rPr>
        <w:t xml:space="preserve"> </w:t>
      </w:r>
      <w:r w:rsidRPr="000F05C1">
        <w:rPr>
          <w:rFonts w:ascii="Calibri" w:hAnsi="Calibri" w:cs="Calibri"/>
          <w:b/>
          <w:color w:val="262626"/>
          <w:sz w:val="22"/>
          <w:szCs w:val="22"/>
        </w:rPr>
        <w:t>tajemnicę przedsiębiorstwa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 w rozumieniu przepisów o zwalczaniu nieuczciwej konkurencji. </w:t>
      </w:r>
    </w:p>
    <w:p w14:paraId="3C496CC1" w14:textId="77777777" w:rsidR="007E2072" w:rsidRPr="000F05C1" w:rsidRDefault="00B75E34" w:rsidP="00D53C8E">
      <w:pPr>
        <w:pStyle w:val="NormalnyWeb"/>
        <w:spacing w:before="120" w:after="0" w:line="271" w:lineRule="auto"/>
        <w:ind w:left="426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color w:val="262626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7E2072" w:rsidRPr="000F05C1">
        <w:rPr>
          <w:rFonts w:ascii="Calibri" w:hAnsi="Calibri" w:cs="Calibri"/>
          <w:color w:val="262626"/>
          <w:sz w:val="22"/>
          <w:szCs w:val="22"/>
        </w:rPr>
        <w:instrText xml:space="preserve"> FORMCHECKBOX </w:instrText>
      </w:r>
      <w:r w:rsidR="00120253">
        <w:rPr>
          <w:rFonts w:ascii="Calibri" w:hAnsi="Calibri" w:cs="Calibri"/>
          <w:color w:val="262626"/>
          <w:sz w:val="22"/>
          <w:szCs w:val="22"/>
        </w:rPr>
      </w:r>
      <w:r w:rsidR="00120253">
        <w:rPr>
          <w:rFonts w:ascii="Calibri" w:hAnsi="Calibri" w:cs="Calibri"/>
          <w:color w:val="262626"/>
          <w:sz w:val="22"/>
          <w:szCs w:val="22"/>
        </w:rPr>
        <w:fldChar w:fldCharType="separate"/>
      </w:r>
      <w:r w:rsidRPr="000F05C1">
        <w:rPr>
          <w:rFonts w:ascii="Calibri" w:hAnsi="Calibri" w:cs="Calibri"/>
          <w:color w:val="262626"/>
          <w:sz w:val="22"/>
          <w:szCs w:val="22"/>
        </w:rPr>
        <w:fldChar w:fldCharType="end"/>
      </w:r>
      <w:r w:rsidR="007E2072" w:rsidRPr="000F05C1">
        <w:rPr>
          <w:rFonts w:ascii="Calibri" w:hAnsi="Calibri" w:cs="Calibri"/>
          <w:color w:val="262626"/>
          <w:sz w:val="22"/>
          <w:szCs w:val="22"/>
        </w:rPr>
        <w:t xml:space="preserve"> zawiera,</w:t>
      </w:r>
    </w:p>
    <w:p w14:paraId="67DE077F" w14:textId="77777777" w:rsidR="007E2072" w:rsidRPr="000F05C1" w:rsidRDefault="00B75E34" w:rsidP="00D53C8E">
      <w:pPr>
        <w:pStyle w:val="NormalnyWeb"/>
        <w:spacing w:before="120" w:after="0" w:line="271" w:lineRule="auto"/>
        <w:ind w:left="426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color w:val="262626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7E2072" w:rsidRPr="000F05C1">
        <w:rPr>
          <w:rFonts w:ascii="Calibri" w:hAnsi="Calibri" w:cs="Calibri"/>
          <w:color w:val="262626"/>
          <w:sz w:val="22"/>
          <w:szCs w:val="22"/>
        </w:rPr>
        <w:instrText xml:space="preserve"> FORMCHECKBOX </w:instrText>
      </w:r>
      <w:r w:rsidR="00120253">
        <w:rPr>
          <w:rFonts w:ascii="Calibri" w:hAnsi="Calibri" w:cs="Calibri"/>
          <w:color w:val="262626"/>
          <w:sz w:val="22"/>
          <w:szCs w:val="22"/>
        </w:rPr>
      </w:r>
      <w:r w:rsidR="00120253">
        <w:rPr>
          <w:rFonts w:ascii="Calibri" w:hAnsi="Calibri" w:cs="Calibri"/>
          <w:color w:val="262626"/>
          <w:sz w:val="22"/>
          <w:szCs w:val="22"/>
        </w:rPr>
        <w:fldChar w:fldCharType="separate"/>
      </w:r>
      <w:r w:rsidRPr="000F05C1">
        <w:rPr>
          <w:rFonts w:ascii="Calibri" w:hAnsi="Calibri" w:cs="Calibri"/>
          <w:color w:val="262626"/>
          <w:sz w:val="22"/>
          <w:szCs w:val="22"/>
        </w:rPr>
        <w:fldChar w:fldCharType="end"/>
      </w:r>
      <w:r w:rsidR="007E2072" w:rsidRPr="000F05C1">
        <w:rPr>
          <w:rFonts w:ascii="Calibri" w:hAnsi="Calibri" w:cs="Calibri"/>
          <w:color w:val="262626"/>
          <w:sz w:val="22"/>
          <w:szCs w:val="22"/>
        </w:rPr>
        <w:t xml:space="preserve"> nie zawiera. </w:t>
      </w:r>
    </w:p>
    <w:p w14:paraId="4BD275BE" w14:textId="77777777" w:rsidR="00D13AEA" w:rsidRPr="000F05C1" w:rsidRDefault="00D13AEA" w:rsidP="00D53C8E">
      <w:pPr>
        <w:spacing w:before="120" w:line="271" w:lineRule="auto"/>
        <w:ind w:left="426"/>
        <w:jc w:val="both"/>
        <w:rPr>
          <w:rFonts w:ascii="Calibri" w:hAnsi="Calibri" w:cs="Calibri"/>
          <w:i/>
          <w:color w:val="262626"/>
          <w:sz w:val="22"/>
          <w:szCs w:val="22"/>
        </w:rPr>
      </w:pPr>
      <w:r w:rsidRPr="000F05C1">
        <w:rPr>
          <w:rFonts w:ascii="Calibri" w:hAnsi="Calibri" w:cs="Calibri"/>
          <w:i/>
          <w:color w:val="262626"/>
          <w:sz w:val="22"/>
          <w:szCs w:val="22"/>
        </w:rPr>
        <w:t>*(Jeżeli Wykonawca nie zakreśli żadnej z powyższych opcji, Zamawiający przyjmie, że oferta nie zawiera informacji stanowiących tajemnicę przedsiębiorstwa).</w:t>
      </w:r>
    </w:p>
    <w:p w14:paraId="63FBD55C" w14:textId="77777777" w:rsidR="009704F0" w:rsidRPr="000F05C1" w:rsidRDefault="00D13AEA" w:rsidP="00D53C8E">
      <w:pPr>
        <w:numPr>
          <w:ilvl w:val="0"/>
          <w:numId w:val="1"/>
        </w:numPr>
        <w:spacing w:before="120" w:line="271" w:lineRule="auto"/>
        <w:ind w:left="284" w:hanging="284"/>
        <w:jc w:val="both"/>
        <w:rPr>
          <w:rFonts w:ascii="Calibri" w:hAnsi="Calibri" w:cs="Calibri"/>
          <w:i/>
          <w:color w:val="262626"/>
          <w:sz w:val="22"/>
          <w:szCs w:val="22"/>
        </w:rPr>
      </w:pPr>
      <w:r w:rsidRPr="000F05C1">
        <w:rPr>
          <w:rFonts w:ascii="Calibri" w:hAnsi="Calibri" w:cs="Calibri"/>
          <w:b/>
          <w:color w:val="262626"/>
          <w:sz w:val="22"/>
          <w:szCs w:val="22"/>
        </w:rPr>
        <w:t>Oświadczenie</w:t>
      </w:r>
      <w:r w:rsidRPr="000F05C1">
        <w:rPr>
          <w:rFonts w:ascii="Calibri" w:hAnsi="Calibri" w:cs="Calibri"/>
          <w:color w:val="262626"/>
          <w:sz w:val="22"/>
          <w:szCs w:val="22"/>
        </w:rPr>
        <w:t xml:space="preserve"> Wykonawcy o powierzeniu części zamówienia podwykonawco</w:t>
      </w:r>
      <w:r w:rsidR="009704F0" w:rsidRPr="000F05C1">
        <w:rPr>
          <w:rFonts w:ascii="Calibri" w:hAnsi="Calibri" w:cs="Calibri"/>
          <w:color w:val="262626"/>
          <w:sz w:val="22"/>
          <w:szCs w:val="22"/>
        </w:rPr>
        <w:t>m:</w:t>
      </w:r>
    </w:p>
    <w:p w14:paraId="4F35145F" w14:textId="77777777" w:rsidR="00D13AEA" w:rsidRPr="001E6D12" w:rsidRDefault="00D13AEA" w:rsidP="00C861D7">
      <w:pPr>
        <w:spacing w:after="120" w:line="271" w:lineRule="auto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7533E0">
        <w:rPr>
          <w:rFonts w:ascii="Calibri" w:hAnsi="Calibri" w:cs="Calibri"/>
          <w:i/>
          <w:color w:val="CC0066"/>
          <w:sz w:val="22"/>
          <w:szCs w:val="22"/>
        </w:rPr>
        <w:t>(j</w:t>
      </w:r>
      <w:r w:rsidRPr="001E6D12">
        <w:rPr>
          <w:rFonts w:ascii="Calibri" w:hAnsi="Calibri" w:cs="Calibri"/>
          <w:bCs/>
          <w:i/>
          <w:color w:val="CC0066"/>
          <w:sz w:val="22"/>
          <w:szCs w:val="22"/>
        </w:rPr>
        <w:t xml:space="preserve">eśli dotyczy uzupełnić </w:t>
      </w:r>
      <w:r w:rsidRPr="007533E0">
        <w:rPr>
          <w:rFonts w:ascii="Calibri" w:hAnsi="Calibri" w:cs="Calibri"/>
          <w:bCs/>
          <w:i/>
          <w:color w:val="CC0066"/>
          <w:sz w:val="22"/>
          <w:szCs w:val="22"/>
        </w:rPr>
        <w:t>tabelkę).</w:t>
      </w:r>
    </w:p>
    <w:tbl>
      <w:tblPr>
        <w:tblW w:w="9307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593"/>
        <w:gridCol w:w="1895"/>
        <w:gridCol w:w="4364"/>
        <w:gridCol w:w="2455"/>
      </w:tblGrid>
      <w:tr w:rsidR="004D203A" w:rsidRPr="000F05C1" w14:paraId="56FE4BEA" w14:textId="77777777" w:rsidTr="00A65686">
        <w:trPr>
          <w:trHeight w:val="397"/>
          <w:jc w:val="center"/>
        </w:trPr>
        <w:tc>
          <w:tcPr>
            <w:tcW w:w="593" w:type="dxa"/>
            <w:shd w:val="clear" w:color="auto" w:fill="F2F2F2"/>
            <w:vAlign w:val="center"/>
          </w:tcPr>
          <w:p w14:paraId="425B5435" w14:textId="77777777" w:rsidR="00224A72" w:rsidRPr="000F05C1" w:rsidRDefault="00224A72" w:rsidP="00D53C8E">
            <w:pPr>
              <w:tabs>
                <w:tab w:val="left" w:pos="540"/>
              </w:tabs>
              <w:spacing w:before="120" w:line="271" w:lineRule="auto"/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</w:pPr>
            <w:r w:rsidRPr="000F05C1"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  <w:t>Lp.</w:t>
            </w:r>
          </w:p>
        </w:tc>
        <w:tc>
          <w:tcPr>
            <w:tcW w:w="1895" w:type="dxa"/>
            <w:shd w:val="clear" w:color="auto" w:fill="F2F2F2"/>
            <w:vAlign w:val="center"/>
            <w:hideMark/>
          </w:tcPr>
          <w:p w14:paraId="44BA4AF9" w14:textId="77777777" w:rsidR="00224A72" w:rsidRPr="000F05C1" w:rsidRDefault="00224A72" w:rsidP="00D53C8E">
            <w:pPr>
              <w:tabs>
                <w:tab w:val="left" w:pos="540"/>
              </w:tabs>
              <w:spacing w:before="120" w:line="271" w:lineRule="auto"/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</w:pPr>
            <w:r w:rsidRPr="000F05C1"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  <w:t>Nazwa firmy podwykonawcy</w:t>
            </w:r>
          </w:p>
        </w:tc>
        <w:tc>
          <w:tcPr>
            <w:tcW w:w="4364" w:type="dxa"/>
            <w:shd w:val="clear" w:color="auto" w:fill="F2F2F2"/>
            <w:vAlign w:val="center"/>
            <w:hideMark/>
          </w:tcPr>
          <w:p w14:paraId="39DB0481" w14:textId="77777777" w:rsidR="00224A72" w:rsidRPr="000F05C1" w:rsidRDefault="00224A72" w:rsidP="00D53C8E">
            <w:pPr>
              <w:tabs>
                <w:tab w:val="left" w:pos="540"/>
              </w:tabs>
              <w:spacing w:before="120" w:line="271" w:lineRule="auto"/>
              <w:ind w:left="284"/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</w:pPr>
            <w:r w:rsidRPr="000F05C1"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  <w:t xml:space="preserve">Rodzaj części zamówienia, której wykonanie wykonawca zamierza </w:t>
            </w:r>
            <w:r w:rsidRPr="000F05C1"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  <w:lastRenderedPageBreak/>
              <w:t>powierzyć podwykonawcom</w:t>
            </w:r>
          </w:p>
        </w:tc>
        <w:tc>
          <w:tcPr>
            <w:tcW w:w="2455" w:type="dxa"/>
            <w:shd w:val="clear" w:color="auto" w:fill="F2F2F2"/>
          </w:tcPr>
          <w:p w14:paraId="22489EBC" w14:textId="77777777" w:rsidR="00224A72" w:rsidRPr="000F05C1" w:rsidRDefault="00224A72" w:rsidP="00D53C8E">
            <w:pPr>
              <w:tabs>
                <w:tab w:val="left" w:pos="540"/>
              </w:tabs>
              <w:spacing w:before="120" w:line="271" w:lineRule="auto"/>
              <w:ind w:left="106"/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</w:pPr>
            <w:r w:rsidRPr="000F05C1"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  <w:lastRenderedPageBreak/>
              <w:t>Wartość lub procentowa cz</w:t>
            </w:r>
            <w:r w:rsidR="00A25727" w:rsidRPr="000F05C1"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  <w:t>ę</w:t>
            </w:r>
            <w:r w:rsidRPr="000F05C1"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  <w:t xml:space="preserve">ść, jaka </w:t>
            </w:r>
            <w:r w:rsidRPr="000F05C1"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  <w:lastRenderedPageBreak/>
              <w:t xml:space="preserve">ewentualnie zostanie zlecona </w:t>
            </w:r>
          </w:p>
        </w:tc>
      </w:tr>
      <w:tr w:rsidR="004D203A" w:rsidRPr="000F05C1" w14:paraId="739BCD86" w14:textId="77777777" w:rsidTr="00A65686">
        <w:trPr>
          <w:trHeight w:val="260"/>
          <w:jc w:val="center"/>
        </w:trPr>
        <w:tc>
          <w:tcPr>
            <w:tcW w:w="593" w:type="dxa"/>
          </w:tcPr>
          <w:p w14:paraId="74B343FE" w14:textId="77777777" w:rsidR="00224A72" w:rsidRPr="000F05C1" w:rsidRDefault="00224A72" w:rsidP="00D53C8E">
            <w:pPr>
              <w:tabs>
                <w:tab w:val="left" w:pos="540"/>
              </w:tabs>
              <w:spacing w:before="120" w:line="271" w:lineRule="auto"/>
              <w:ind w:left="284"/>
              <w:jc w:val="both"/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</w:pPr>
          </w:p>
        </w:tc>
        <w:tc>
          <w:tcPr>
            <w:tcW w:w="1895" w:type="dxa"/>
          </w:tcPr>
          <w:p w14:paraId="1C446E5F" w14:textId="77777777" w:rsidR="00224A72" w:rsidRPr="000F05C1" w:rsidRDefault="00224A72" w:rsidP="00D53C8E">
            <w:pPr>
              <w:tabs>
                <w:tab w:val="left" w:pos="540"/>
              </w:tabs>
              <w:spacing w:before="120" w:line="271" w:lineRule="auto"/>
              <w:ind w:left="284"/>
              <w:jc w:val="both"/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</w:pPr>
          </w:p>
        </w:tc>
        <w:tc>
          <w:tcPr>
            <w:tcW w:w="4364" w:type="dxa"/>
          </w:tcPr>
          <w:p w14:paraId="084AF92C" w14:textId="77777777" w:rsidR="00224A72" w:rsidRPr="000F05C1" w:rsidRDefault="00224A72" w:rsidP="00D53C8E">
            <w:pPr>
              <w:tabs>
                <w:tab w:val="left" w:pos="540"/>
              </w:tabs>
              <w:spacing w:before="120" w:line="271" w:lineRule="auto"/>
              <w:ind w:left="284"/>
              <w:jc w:val="both"/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</w:pPr>
          </w:p>
        </w:tc>
        <w:tc>
          <w:tcPr>
            <w:tcW w:w="2455" w:type="dxa"/>
          </w:tcPr>
          <w:p w14:paraId="3F45CB7A" w14:textId="77777777" w:rsidR="00224A72" w:rsidRPr="000F05C1" w:rsidRDefault="00224A72" w:rsidP="00D53C8E">
            <w:pPr>
              <w:tabs>
                <w:tab w:val="left" w:pos="540"/>
              </w:tabs>
              <w:spacing w:before="120" w:line="271" w:lineRule="auto"/>
              <w:ind w:left="284"/>
              <w:jc w:val="both"/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</w:pPr>
          </w:p>
        </w:tc>
      </w:tr>
      <w:tr w:rsidR="004D203A" w:rsidRPr="000F05C1" w14:paraId="383B0A7A" w14:textId="77777777" w:rsidTr="00A65686">
        <w:trPr>
          <w:trHeight w:val="294"/>
          <w:jc w:val="center"/>
        </w:trPr>
        <w:tc>
          <w:tcPr>
            <w:tcW w:w="593" w:type="dxa"/>
          </w:tcPr>
          <w:p w14:paraId="3B289573" w14:textId="77777777" w:rsidR="00224A72" w:rsidRPr="000F05C1" w:rsidRDefault="00224A72" w:rsidP="00D53C8E">
            <w:pPr>
              <w:tabs>
                <w:tab w:val="left" w:pos="540"/>
              </w:tabs>
              <w:spacing w:before="120" w:line="271" w:lineRule="auto"/>
              <w:ind w:left="284"/>
              <w:jc w:val="both"/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</w:pPr>
          </w:p>
        </w:tc>
        <w:tc>
          <w:tcPr>
            <w:tcW w:w="1895" w:type="dxa"/>
          </w:tcPr>
          <w:p w14:paraId="1EFA3BB7" w14:textId="77777777" w:rsidR="00224A72" w:rsidRPr="000F05C1" w:rsidRDefault="00224A72" w:rsidP="00D53C8E">
            <w:pPr>
              <w:tabs>
                <w:tab w:val="left" w:pos="540"/>
              </w:tabs>
              <w:spacing w:before="120" w:line="271" w:lineRule="auto"/>
              <w:ind w:left="284"/>
              <w:jc w:val="both"/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</w:pPr>
          </w:p>
        </w:tc>
        <w:tc>
          <w:tcPr>
            <w:tcW w:w="4364" w:type="dxa"/>
          </w:tcPr>
          <w:p w14:paraId="00D19448" w14:textId="77777777" w:rsidR="00224A72" w:rsidRPr="000F05C1" w:rsidRDefault="00224A72" w:rsidP="00D53C8E">
            <w:pPr>
              <w:tabs>
                <w:tab w:val="left" w:pos="540"/>
              </w:tabs>
              <w:spacing w:before="120" w:line="271" w:lineRule="auto"/>
              <w:ind w:left="284"/>
              <w:jc w:val="both"/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</w:pPr>
          </w:p>
        </w:tc>
        <w:tc>
          <w:tcPr>
            <w:tcW w:w="2455" w:type="dxa"/>
          </w:tcPr>
          <w:p w14:paraId="0332357F" w14:textId="77777777" w:rsidR="00224A72" w:rsidRPr="000F05C1" w:rsidRDefault="00224A72" w:rsidP="00D53C8E">
            <w:pPr>
              <w:tabs>
                <w:tab w:val="left" w:pos="540"/>
              </w:tabs>
              <w:spacing w:before="120" w:line="271" w:lineRule="auto"/>
              <w:ind w:left="284"/>
              <w:jc w:val="both"/>
              <w:rPr>
                <w:rFonts w:ascii="Calibri" w:hAnsi="Calibri" w:cs="Calibri"/>
                <w:b/>
                <w:i/>
                <w:color w:val="262626"/>
                <w:sz w:val="22"/>
                <w:szCs w:val="22"/>
              </w:rPr>
            </w:pPr>
          </w:p>
        </w:tc>
      </w:tr>
    </w:tbl>
    <w:p w14:paraId="4C0DB848" w14:textId="77777777" w:rsidR="005E0D7F" w:rsidRPr="000F05C1" w:rsidRDefault="00E77FC2" w:rsidP="00D53C8E">
      <w:pPr>
        <w:numPr>
          <w:ilvl w:val="0"/>
          <w:numId w:val="1"/>
        </w:numPr>
        <w:spacing w:before="120" w:after="120" w:line="271" w:lineRule="auto"/>
        <w:ind w:left="284" w:hanging="284"/>
        <w:jc w:val="both"/>
        <w:rPr>
          <w:rFonts w:ascii="Calibri" w:hAnsi="Calibri" w:cs="Calibri"/>
          <w:color w:val="262626"/>
          <w:sz w:val="22"/>
          <w:szCs w:val="22"/>
        </w:rPr>
      </w:pPr>
      <w:r w:rsidRPr="000F05C1">
        <w:rPr>
          <w:rFonts w:ascii="Calibri" w:hAnsi="Calibri" w:cs="Calibri"/>
          <w:color w:val="262626"/>
          <w:sz w:val="22"/>
          <w:szCs w:val="22"/>
        </w:rPr>
        <w:t>Osobą</w:t>
      </w:r>
      <w:r w:rsidR="00D13AEA" w:rsidRPr="000F05C1">
        <w:rPr>
          <w:rFonts w:ascii="Calibri" w:hAnsi="Calibri" w:cs="Calibri"/>
          <w:color w:val="262626"/>
          <w:sz w:val="22"/>
          <w:szCs w:val="22"/>
        </w:rPr>
        <w:t xml:space="preserve"> uprawnioną do kontaktu z Zamawiającym jest</w:t>
      </w:r>
      <w:r w:rsidR="005E0D7F" w:rsidRPr="000F05C1">
        <w:rPr>
          <w:rFonts w:ascii="Calibri" w:hAnsi="Calibri" w:cs="Calibri"/>
          <w:color w:val="262626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4D203A" w:rsidRPr="000F05C1" w14:paraId="5B6FA8C6" w14:textId="77777777" w:rsidTr="00A65686">
        <w:tc>
          <w:tcPr>
            <w:tcW w:w="255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2F2F2"/>
            <w:hideMark/>
          </w:tcPr>
          <w:p w14:paraId="45637819" w14:textId="77777777" w:rsidR="009704F0" w:rsidRPr="000F05C1" w:rsidRDefault="009704F0" w:rsidP="00D53C8E">
            <w:pPr>
              <w:tabs>
                <w:tab w:val="left" w:pos="-1440"/>
                <w:tab w:val="center" w:pos="1800"/>
                <w:tab w:val="left" w:pos="3402"/>
              </w:tabs>
              <w:spacing w:before="120" w:line="271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bookmarkStart w:id="2" w:name="_Hlk69809502"/>
            <w:r w:rsidRPr="000F05C1">
              <w:rPr>
                <w:rFonts w:ascii="Calibri" w:hAnsi="Calibri" w:cs="Calibri"/>
                <w:color w:val="262626"/>
                <w:sz w:val="22"/>
                <w:szCs w:val="22"/>
              </w:rPr>
              <w:t>Imię i Nazwisko</w:t>
            </w:r>
          </w:p>
        </w:tc>
        <w:tc>
          <w:tcPr>
            <w:tcW w:w="680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4033E09" w14:textId="77777777" w:rsidR="009704F0" w:rsidRPr="000F05C1" w:rsidRDefault="009704F0" w:rsidP="00D53C8E">
            <w:pPr>
              <w:tabs>
                <w:tab w:val="left" w:pos="-1440"/>
                <w:tab w:val="center" w:pos="1800"/>
                <w:tab w:val="left" w:pos="3402"/>
              </w:tabs>
              <w:spacing w:before="120" w:line="271" w:lineRule="auto"/>
              <w:jc w:val="both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</w:tr>
      <w:tr w:rsidR="004D203A" w:rsidRPr="000F05C1" w14:paraId="7B116CF1" w14:textId="77777777" w:rsidTr="00A65686">
        <w:tc>
          <w:tcPr>
            <w:tcW w:w="255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2F2F2"/>
            <w:hideMark/>
          </w:tcPr>
          <w:p w14:paraId="65AA9509" w14:textId="77777777" w:rsidR="009704F0" w:rsidRPr="000F05C1" w:rsidRDefault="009704F0" w:rsidP="00D53C8E">
            <w:pPr>
              <w:tabs>
                <w:tab w:val="left" w:pos="-1440"/>
                <w:tab w:val="center" w:pos="1800"/>
                <w:tab w:val="left" w:pos="3402"/>
              </w:tabs>
              <w:spacing w:before="120" w:line="271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proofErr w:type="spellStart"/>
            <w:r w:rsidRPr="000F05C1">
              <w:rPr>
                <w:rFonts w:ascii="Calibri" w:hAnsi="Calibri" w:cs="Calibri"/>
                <w:color w:val="262626"/>
                <w:sz w:val="22"/>
                <w:szCs w:val="22"/>
                <w:lang w:val="de-DE"/>
              </w:rPr>
              <w:t>nr</w:t>
            </w:r>
            <w:proofErr w:type="spellEnd"/>
            <w:r w:rsidRPr="000F05C1">
              <w:rPr>
                <w:rFonts w:ascii="Calibri" w:hAnsi="Calibri" w:cs="Calibri"/>
                <w:color w:val="262626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F05C1">
              <w:rPr>
                <w:rFonts w:ascii="Calibri" w:hAnsi="Calibri" w:cs="Calibri"/>
                <w:color w:val="262626"/>
                <w:sz w:val="22"/>
                <w:szCs w:val="22"/>
                <w:lang w:val="de-DE"/>
              </w:rPr>
              <w:t>telefonu</w:t>
            </w:r>
            <w:proofErr w:type="spellEnd"/>
            <w:r w:rsidRPr="000F05C1">
              <w:rPr>
                <w:rFonts w:ascii="Calibri" w:hAnsi="Calibri" w:cs="Calibri"/>
                <w:color w:val="262626"/>
                <w:sz w:val="22"/>
                <w:szCs w:val="22"/>
                <w:lang w:val="de-DE"/>
              </w:rPr>
              <w:t>/</w:t>
            </w:r>
            <w:proofErr w:type="spellStart"/>
            <w:r w:rsidRPr="000F05C1">
              <w:rPr>
                <w:rFonts w:ascii="Calibri" w:hAnsi="Calibri" w:cs="Calibri"/>
                <w:color w:val="262626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C2463B1" w14:textId="77777777" w:rsidR="009704F0" w:rsidRPr="000F05C1" w:rsidRDefault="009704F0" w:rsidP="00D53C8E">
            <w:pPr>
              <w:tabs>
                <w:tab w:val="left" w:pos="-1440"/>
                <w:tab w:val="center" w:pos="1800"/>
                <w:tab w:val="left" w:pos="3402"/>
              </w:tabs>
              <w:spacing w:before="120" w:line="271" w:lineRule="auto"/>
              <w:jc w:val="both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</w:tr>
      <w:tr w:rsidR="004D203A" w:rsidRPr="000F05C1" w14:paraId="0C061A2F" w14:textId="77777777" w:rsidTr="00A65686">
        <w:tc>
          <w:tcPr>
            <w:tcW w:w="255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F2F2F2"/>
            <w:hideMark/>
          </w:tcPr>
          <w:p w14:paraId="7C65BA9D" w14:textId="77777777" w:rsidR="009704F0" w:rsidRDefault="009704F0" w:rsidP="00D53C8E">
            <w:pPr>
              <w:tabs>
                <w:tab w:val="left" w:pos="-1440"/>
                <w:tab w:val="center" w:pos="1800"/>
                <w:tab w:val="left" w:pos="3402"/>
              </w:tabs>
              <w:spacing w:before="120" w:line="271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0F05C1">
              <w:rPr>
                <w:rFonts w:ascii="Calibri" w:hAnsi="Calibri" w:cs="Calibri"/>
                <w:color w:val="262626"/>
                <w:sz w:val="22"/>
                <w:szCs w:val="22"/>
              </w:rPr>
              <w:t>adres do korespondencji</w:t>
            </w:r>
          </w:p>
          <w:p w14:paraId="668D4C1D" w14:textId="174B7211" w:rsidR="00934806" w:rsidRPr="000F05C1" w:rsidRDefault="00934806" w:rsidP="00934806">
            <w:pPr>
              <w:tabs>
                <w:tab w:val="left" w:pos="-1440"/>
                <w:tab w:val="center" w:pos="1800"/>
                <w:tab w:val="left" w:pos="3402"/>
              </w:tabs>
              <w:spacing w:before="120" w:line="271" w:lineRule="auto"/>
              <w:rPr>
                <w:rFonts w:ascii="Calibri" w:hAnsi="Calibri" w:cs="Calibri"/>
                <w:color w:val="262626"/>
                <w:sz w:val="22"/>
                <w:szCs w:val="22"/>
                <w:lang w:val="de-DE"/>
              </w:rPr>
            </w:pPr>
            <w:r w:rsidRPr="00934806">
              <w:rPr>
                <w:rFonts w:ascii="Calibri" w:eastAsia="Arial Narrow" w:hAnsi="Calibri" w:cs="Calibri"/>
                <w:sz w:val="22"/>
                <w:szCs w:val="22"/>
                <w:lang w:eastAsia="pl-PL"/>
              </w:rPr>
              <w:t>Adres skrzynki ePUAP</w:t>
            </w:r>
          </w:p>
        </w:tc>
        <w:tc>
          <w:tcPr>
            <w:tcW w:w="680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5ADEA65" w14:textId="77777777" w:rsidR="009704F0" w:rsidRPr="000F05C1" w:rsidRDefault="009704F0" w:rsidP="00D53C8E">
            <w:pPr>
              <w:tabs>
                <w:tab w:val="left" w:pos="-1440"/>
                <w:tab w:val="center" w:pos="1800"/>
                <w:tab w:val="left" w:pos="3402"/>
              </w:tabs>
              <w:spacing w:before="120" w:line="271" w:lineRule="auto"/>
              <w:jc w:val="both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  <w:bookmarkEnd w:id="2"/>
      </w:tr>
    </w:tbl>
    <w:p w14:paraId="6127295B" w14:textId="77777777" w:rsidR="00655FBF" w:rsidRPr="00655FBF" w:rsidRDefault="00655FBF" w:rsidP="00DE7676">
      <w:pPr>
        <w:pStyle w:val="Zawartoramki"/>
        <w:shd w:val="clear" w:color="auto" w:fill="D9D9D9"/>
        <w:tabs>
          <w:tab w:val="center" w:pos="7200"/>
        </w:tabs>
        <w:spacing w:before="240" w:after="120" w:line="271" w:lineRule="auto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>I KRYTERIUM: CENA / SKŁADKA</w:t>
      </w:r>
    </w:p>
    <w:p w14:paraId="366A6F50" w14:textId="28C6D646" w:rsidR="008A7AE2" w:rsidRDefault="008A7AE2" w:rsidP="00D53C8E">
      <w:pPr>
        <w:spacing w:before="120" w:line="271" w:lineRule="auto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" w:name="_Hlk78890012"/>
      <w:r>
        <w:rPr>
          <w:rFonts w:ascii="Calibri" w:hAnsi="Calibri" w:cs="Calibri"/>
          <w:b/>
          <w:caps/>
          <w:color w:val="000000"/>
          <w:sz w:val="22"/>
          <w:szCs w:val="22"/>
        </w:rPr>
        <w:t xml:space="preserve">Łączna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cena/składka przedstawionej oferty dla CZĘŚCI </w:t>
      </w:r>
      <w:r w:rsidR="001071D1">
        <w:rPr>
          <w:rFonts w:ascii="Calibri" w:hAnsi="Calibri" w:cs="Calibri"/>
          <w:b/>
          <w:color w:val="000000"/>
          <w:sz w:val="22"/>
          <w:szCs w:val="22"/>
        </w:rPr>
        <w:t>2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bCs/>
          <w:color w:val="000000"/>
          <w:sz w:val="22"/>
          <w:szCs w:val="22"/>
        </w:rPr>
        <w:t>za wskazany w SWZ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D065D6">
        <w:rPr>
          <w:rFonts w:ascii="Calibri" w:hAnsi="Calibri" w:cs="Calibri"/>
          <w:b/>
          <w:color w:val="000000"/>
          <w:sz w:val="22"/>
          <w:szCs w:val="22"/>
        </w:rPr>
        <w:t>12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miesięczny </w:t>
      </w:r>
      <w:r>
        <w:rPr>
          <w:rFonts w:ascii="Calibri" w:hAnsi="Calibri" w:cs="Calibri"/>
          <w:color w:val="000000"/>
          <w:sz w:val="22"/>
          <w:szCs w:val="22"/>
        </w:rPr>
        <w:t xml:space="preserve">okres realizacji zamówienia wynosi: </w:t>
      </w:r>
    </w:p>
    <w:p w14:paraId="2C3D0F14" w14:textId="77777777" w:rsidR="008A7AE2" w:rsidRDefault="008A7AE2" w:rsidP="00D53C8E">
      <w:pPr>
        <w:spacing w:before="120" w:line="271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PLN</w:t>
      </w:r>
    </w:p>
    <w:p w14:paraId="3D7842E4" w14:textId="77777777" w:rsidR="008A7AE2" w:rsidRDefault="008A7AE2" w:rsidP="00D53C8E">
      <w:pPr>
        <w:tabs>
          <w:tab w:val="left" w:pos="426"/>
        </w:tabs>
        <w:spacing w:before="120" w:line="271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słownie: </w:t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  <w:r w:rsidRPr="008A7AE2">
        <w:rPr>
          <w:rFonts w:ascii="Calibri" w:hAnsi="Calibri" w:cs="Calibri"/>
          <w:color w:val="000000"/>
          <w:sz w:val="22"/>
          <w:szCs w:val="22"/>
          <w:bdr w:val="single" w:sz="4" w:space="0" w:color="404040" w:frame="1"/>
        </w:rPr>
        <w:tab/>
      </w:r>
    </w:p>
    <w:p w14:paraId="49AAE963" w14:textId="77777777" w:rsidR="008A7AE2" w:rsidRDefault="008A7AE2" w:rsidP="00D53C8E">
      <w:pPr>
        <w:tabs>
          <w:tab w:val="left" w:pos="426"/>
        </w:tabs>
        <w:spacing w:before="120" w:line="271" w:lineRule="auto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brutto</w:t>
      </w:r>
      <w:r>
        <w:rPr>
          <w:rFonts w:ascii="Calibri" w:hAnsi="Calibri" w:cs="Calibri"/>
          <w:color w:val="000000"/>
          <w:sz w:val="22"/>
          <w:szCs w:val="22"/>
        </w:rPr>
        <w:t>, w tym VAT zwolniony.</w:t>
      </w:r>
    </w:p>
    <w:p w14:paraId="3CC85C86" w14:textId="5F35E6B8" w:rsidR="004B103E" w:rsidRPr="004B103E" w:rsidRDefault="00C363EA" w:rsidP="00D53C8E">
      <w:pPr>
        <w:tabs>
          <w:tab w:val="left" w:pos="426"/>
        </w:tabs>
        <w:spacing w:before="120" w:after="240" w:line="271" w:lineRule="auto"/>
        <w:jc w:val="both"/>
        <w:rPr>
          <w:rFonts w:ascii="Calibri" w:hAnsi="Calibri" w:cs="Calibri"/>
          <w:color w:val="262626"/>
          <w:sz w:val="22"/>
          <w:szCs w:val="22"/>
        </w:rPr>
      </w:pPr>
      <w:r w:rsidRPr="005355B9">
        <w:rPr>
          <w:rFonts w:ascii="Calibri" w:hAnsi="Calibri" w:cs="Calibri"/>
          <w:color w:val="0D0D0D"/>
          <w:sz w:val="22"/>
          <w:szCs w:val="22"/>
        </w:rPr>
        <w:t>Składka</w:t>
      </w:r>
      <w:r w:rsidR="008A7AE2" w:rsidRPr="005355B9">
        <w:rPr>
          <w:rFonts w:ascii="Calibri" w:hAnsi="Calibri" w:cs="Calibri"/>
          <w:color w:val="0D0D0D"/>
          <w:sz w:val="22"/>
          <w:szCs w:val="22"/>
        </w:rPr>
        <w:t xml:space="preserve"> płatna przelewem, </w:t>
      </w:r>
      <w:r w:rsidR="005355B9" w:rsidRPr="005355B9">
        <w:rPr>
          <w:rFonts w:ascii="Calibri" w:hAnsi="Calibri" w:cs="Calibri"/>
          <w:color w:val="0D0D0D"/>
          <w:sz w:val="22"/>
          <w:szCs w:val="22"/>
        </w:rPr>
        <w:t>jednorazowo</w:t>
      </w:r>
      <w:r w:rsidR="008A7AE2" w:rsidRPr="005355B9">
        <w:rPr>
          <w:rFonts w:ascii="Calibri" w:hAnsi="Calibri" w:cs="Calibri"/>
          <w:color w:val="0D0D0D"/>
          <w:sz w:val="22"/>
          <w:szCs w:val="22"/>
        </w:rPr>
        <w:t>, przy czym termin płatności winien przypadać nie wcześniej niż 15 dni po dniu wystawienia polisy</w:t>
      </w:r>
      <w:r w:rsidR="004B103E" w:rsidRPr="005355B9">
        <w:rPr>
          <w:rFonts w:ascii="Calibri" w:hAnsi="Calibri" w:cs="Calibri"/>
          <w:color w:val="262626"/>
          <w:sz w:val="22"/>
          <w:szCs w:val="22"/>
        </w:rPr>
        <w:t>.</w:t>
      </w:r>
      <w:r w:rsidR="004B103E" w:rsidRPr="004B103E">
        <w:rPr>
          <w:rFonts w:ascii="Calibri" w:hAnsi="Calibri" w:cs="Calibri"/>
          <w:color w:val="262626"/>
          <w:sz w:val="22"/>
          <w:szCs w:val="22"/>
        </w:rPr>
        <w:t xml:space="preserve"> </w:t>
      </w:r>
    </w:p>
    <w:bookmarkEnd w:id="3"/>
    <w:p w14:paraId="6D92472F" w14:textId="77777777" w:rsidR="00AD736B" w:rsidRPr="002F32AC" w:rsidRDefault="00AD736B" w:rsidP="00D53C8E">
      <w:pPr>
        <w:tabs>
          <w:tab w:val="left" w:pos="360"/>
          <w:tab w:val="num" w:pos="510"/>
        </w:tabs>
        <w:spacing w:line="271" w:lineRule="auto"/>
        <w:rPr>
          <w:rFonts w:ascii="Calibri" w:eastAsia="Arial Narrow" w:hAnsi="Calibri"/>
          <w:b/>
          <w:caps/>
          <w:color w:val="262626"/>
          <w:sz w:val="22"/>
        </w:rPr>
      </w:pPr>
      <w:r w:rsidRPr="00476448">
        <w:rPr>
          <w:rFonts w:ascii="Calibri" w:eastAsia="Arial Narrow" w:hAnsi="Calibri" w:cs="Calibri"/>
          <w:b/>
          <w:color w:val="262626"/>
          <w:sz w:val="22"/>
          <w:szCs w:val="20"/>
        </w:rPr>
        <w:t>Łączna</w:t>
      </w:r>
      <w:r w:rsidR="00C9682F" w:rsidRPr="000F05C1">
        <w:rPr>
          <w:rFonts w:ascii="Calibri" w:eastAsia="Arial Narrow" w:hAnsi="Calibri" w:cs="Arial Narrow"/>
          <w:b/>
          <w:color w:val="262626"/>
          <w:sz w:val="22"/>
          <w:szCs w:val="20"/>
        </w:rPr>
        <w:t xml:space="preserve"> cena/składka jest sumą składek w odniesieniu do każdego pojazdu, za poszczególne rodzaje ubezpieczeń:</w:t>
      </w:r>
    </w:p>
    <w:p w14:paraId="1FC1D35B" w14:textId="77777777" w:rsidR="00827859" w:rsidRDefault="000376F3" w:rsidP="00D53C8E">
      <w:pPr>
        <w:numPr>
          <w:ilvl w:val="0"/>
          <w:numId w:val="30"/>
        </w:numPr>
        <w:pBdr>
          <w:bottom w:val="single" w:sz="4" w:space="1" w:color="808080"/>
        </w:pBdr>
        <w:tabs>
          <w:tab w:val="left" w:pos="567"/>
        </w:tabs>
        <w:spacing w:before="120" w:after="120" w:line="271" w:lineRule="auto"/>
        <w:ind w:left="567" w:hanging="567"/>
        <w:rPr>
          <w:rFonts w:ascii="Calibri" w:eastAsia="Arial Narrow" w:hAnsi="Calibri" w:cs="Calibri"/>
          <w:b/>
          <w:caps/>
          <w:color w:val="002060"/>
        </w:rPr>
      </w:pPr>
      <w:r>
        <w:rPr>
          <w:rFonts w:ascii="Calibri" w:eastAsia="Arial Narrow" w:hAnsi="Calibri" w:cs="Calibri"/>
          <w:b/>
          <w:caps/>
          <w:color w:val="002060"/>
        </w:rPr>
        <w:t xml:space="preserve">Obowiązkowe </w:t>
      </w:r>
      <w:r w:rsidR="00827859">
        <w:rPr>
          <w:rFonts w:ascii="Calibri" w:eastAsia="Arial Narrow" w:hAnsi="Calibri" w:cs="Calibri"/>
          <w:b/>
          <w:caps/>
          <w:color w:val="002060"/>
        </w:rPr>
        <w:t>UBEZPIECZENIE ODPOWIEDZIALNOŚCI CYWILNEJ</w:t>
      </w:r>
      <w:r>
        <w:rPr>
          <w:rFonts w:ascii="Calibri" w:eastAsia="Arial Narrow" w:hAnsi="Calibri" w:cs="Calibri"/>
          <w:b/>
          <w:caps/>
          <w:color w:val="002060"/>
        </w:rPr>
        <w:t xml:space="preserve"> </w:t>
      </w:r>
      <w:r w:rsidRPr="000376F3">
        <w:rPr>
          <w:rFonts w:ascii="Calibri" w:eastAsia="Arial Narrow" w:hAnsi="Calibri" w:cs="Calibri"/>
          <w:b/>
          <w:caps/>
          <w:color w:val="002060"/>
        </w:rPr>
        <w:t>POSIADACZY POJAZDÓW MECHANICZNYCH ZA SZKODY POWSTAŁE W ZWIĄZKU Z RUCHEM TYCH POJAZDÓW</w:t>
      </w:r>
    </w:p>
    <w:p w14:paraId="69D61882" w14:textId="77777777" w:rsidR="0089269D" w:rsidRDefault="0089269D" w:rsidP="00D53C8E">
      <w:pPr>
        <w:tabs>
          <w:tab w:val="left" w:pos="360"/>
        </w:tabs>
        <w:spacing w:before="240" w:after="240" w:line="271" w:lineRule="auto"/>
        <w:jc w:val="both"/>
        <w:rPr>
          <w:rFonts w:ascii="Calibri" w:eastAsia="Arial Narrow" w:hAnsi="Calibri" w:cs="Calibri"/>
          <w:bCs/>
          <w:color w:val="262626"/>
          <w:sz w:val="22"/>
          <w:szCs w:val="22"/>
        </w:rPr>
      </w:pPr>
      <w:r>
        <w:rPr>
          <w:rFonts w:ascii="Calibri" w:eastAsia="Arial Narrow" w:hAnsi="Calibri" w:cs="Calibri"/>
          <w:bCs/>
          <w:color w:val="262626"/>
          <w:sz w:val="22"/>
          <w:szCs w:val="22"/>
        </w:rPr>
        <w:t xml:space="preserve">Składka za </w:t>
      </w:r>
      <w:r>
        <w:rPr>
          <w:rFonts w:ascii="Calibri" w:eastAsia="Arial Narrow" w:hAnsi="Calibri" w:cs="Calibri"/>
          <w:b/>
          <w:color w:val="262626"/>
          <w:sz w:val="22"/>
          <w:szCs w:val="22"/>
        </w:rPr>
        <w:t>12 miesięczny</w:t>
      </w:r>
      <w:r>
        <w:rPr>
          <w:rFonts w:ascii="Calibri" w:eastAsia="Arial Narrow" w:hAnsi="Calibri" w:cs="Calibri"/>
          <w:bCs/>
          <w:color w:val="262626"/>
          <w:sz w:val="22"/>
          <w:szCs w:val="22"/>
        </w:rPr>
        <w:t xml:space="preserve"> </w:t>
      </w:r>
      <w:r>
        <w:rPr>
          <w:rFonts w:ascii="Calibri" w:eastAsia="Arial Narrow" w:hAnsi="Calibri" w:cs="Calibri"/>
          <w:b/>
          <w:color w:val="262626"/>
          <w:sz w:val="22"/>
          <w:szCs w:val="22"/>
        </w:rPr>
        <w:t>okres ubezpieczenia</w:t>
      </w:r>
      <w:r>
        <w:rPr>
          <w:rFonts w:ascii="Calibri" w:eastAsia="Arial Narrow" w:hAnsi="Calibri" w:cs="Calibri"/>
          <w:bCs/>
          <w:color w:val="262626"/>
          <w:sz w:val="22"/>
          <w:szCs w:val="22"/>
        </w:rPr>
        <w:t xml:space="preserve"> OC </w:t>
      </w:r>
      <w:proofErr w:type="spellStart"/>
      <w:r>
        <w:rPr>
          <w:rFonts w:ascii="Calibri" w:eastAsia="Arial Narrow" w:hAnsi="Calibri" w:cs="Calibri"/>
          <w:bCs/>
          <w:color w:val="262626"/>
          <w:sz w:val="22"/>
          <w:szCs w:val="22"/>
        </w:rPr>
        <w:t>ppm</w:t>
      </w:r>
      <w:proofErr w:type="spellEnd"/>
      <w:r>
        <w:rPr>
          <w:rFonts w:ascii="Calibri" w:eastAsia="Arial Narrow" w:hAnsi="Calibri" w:cs="Calibri"/>
          <w:bCs/>
          <w:color w:val="262626"/>
          <w:sz w:val="22"/>
          <w:szCs w:val="22"/>
        </w:rPr>
        <w:t xml:space="preserve"> wynosi: </w:t>
      </w:r>
      <w:r>
        <w:rPr>
          <w:rFonts w:ascii="Calibri" w:eastAsia="Arial Narrow" w:hAnsi="Calibri" w:cs="Calibri"/>
          <w:bCs/>
          <w:color w:val="262626"/>
          <w:sz w:val="22"/>
          <w:szCs w:val="22"/>
          <w:bdr w:val="single" w:sz="4" w:space="0" w:color="404040" w:frame="1"/>
        </w:rPr>
        <w:tab/>
      </w:r>
      <w:r>
        <w:rPr>
          <w:rFonts w:ascii="Calibri" w:eastAsia="Arial Narrow" w:hAnsi="Calibri" w:cs="Calibri"/>
          <w:bCs/>
          <w:color w:val="262626"/>
          <w:sz w:val="22"/>
          <w:szCs w:val="22"/>
          <w:bdr w:val="single" w:sz="4" w:space="0" w:color="404040" w:frame="1"/>
        </w:rPr>
        <w:tab/>
      </w:r>
      <w:r>
        <w:rPr>
          <w:rFonts w:ascii="Calibri" w:eastAsia="Arial Narrow" w:hAnsi="Calibri" w:cs="Calibri"/>
          <w:bCs/>
          <w:color w:val="262626"/>
          <w:sz w:val="22"/>
          <w:szCs w:val="22"/>
          <w:bdr w:val="single" w:sz="4" w:space="0" w:color="404040" w:frame="1"/>
        </w:rPr>
        <w:tab/>
      </w:r>
      <w:r>
        <w:rPr>
          <w:rFonts w:ascii="Calibri" w:eastAsia="Arial Narrow" w:hAnsi="Calibri" w:cs="Calibri"/>
          <w:bCs/>
          <w:color w:val="262626"/>
          <w:sz w:val="22"/>
          <w:szCs w:val="22"/>
          <w:bdr w:val="single" w:sz="4" w:space="0" w:color="404040" w:frame="1"/>
        </w:rPr>
        <w:tab/>
        <w:t xml:space="preserve">            </w:t>
      </w:r>
      <w:r>
        <w:rPr>
          <w:rFonts w:ascii="Calibri" w:eastAsia="Arial Narrow" w:hAnsi="Calibri" w:cs="Calibri"/>
          <w:bCs/>
          <w:color w:val="262626"/>
          <w:sz w:val="22"/>
          <w:szCs w:val="22"/>
        </w:rPr>
        <w:t xml:space="preserve"> zł</w:t>
      </w:r>
    </w:p>
    <w:p w14:paraId="5442AB14" w14:textId="77777777" w:rsidR="00690675" w:rsidRPr="00690675" w:rsidRDefault="00690675" w:rsidP="00690675">
      <w:pPr>
        <w:spacing w:before="120" w:after="120" w:line="271" w:lineRule="auto"/>
        <w:jc w:val="both"/>
        <w:rPr>
          <w:rFonts w:ascii="Calibri" w:hAnsi="Calibri" w:cs="Calibri"/>
          <w:i/>
          <w:iCs/>
          <w:color w:val="262626"/>
          <w:sz w:val="22"/>
          <w:szCs w:val="22"/>
        </w:rPr>
      </w:pPr>
      <w:r w:rsidRPr="00690675">
        <w:rPr>
          <w:rFonts w:ascii="Calibri" w:hAnsi="Calibri" w:cs="Calibri"/>
          <w:i/>
          <w:iCs/>
          <w:color w:val="262626"/>
          <w:sz w:val="22"/>
          <w:szCs w:val="22"/>
        </w:rPr>
        <w:t xml:space="preserve">Składki podane w formularzu ofertowym, w każdej pozycji formularza ofertowego należy wskazać w złotych, </w:t>
      </w:r>
      <w:r w:rsidRPr="00690675">
        <w:rPr>
          <w:rFonts w:ascii="Calibri" w:hAnsi="Calibri" w:cs="Calibri"/>
          <w:b/>
          <w:bCs/>
          <w:i/>
          <w:iCs/>
          <w:color w:val="262626"/>
          <w:sz w:val="22"/>
          <w:szCs w:val="22"/>
        </w:rPr>
        <w:t>z dokładnością do pełnych złotych</w:t>
      </w:r>
      <w:r w:rsidRPr="00690675">
        <w:rPr>
          <w:rFonts w:ascii="Calibri" w:hAnsi="Calibri" w:cs="Calibri"/>
          <w:i/>
          <w:iCs/>
          <w:color w:val="262626"/>
          <w:sz w:val="22"/>
          <w:szCs w:val="22"/>
        </w:rPr>
        <w:t xml:space="preserve">, zgodnie z zasadą, że końcówki kwot wynoszące mniej niż 50 groszy pomija się, a końcówki kwot wynoszące 50 i więcej groszy podwyższa do pełnych złotych. </w:t>
      </w:r>
    </w:p>
    <w:p w14:paraId="1CAA0046" w14:textId="77777777" w:rsidR="004B0571" w:rsidRPr="0089269D" w:rsidRDefault="0089269D" w:rsidP="00D53C8E">
      <w:pPr>
        <w:numPr>
          <w:ilvl w:val="0"/>
          <w:numId w:val="30"/>
        </w:numPr>
        <w:pBdr>
          <w:bottom w:val="single" w:sz="4" w:space="1" w:color="808080"/>
        </w:pBdr>
        <w:tabs>
          <w:tab w:val="left" w:pos="567"/>
        </w:tabs>
        <w:spacing w:before="120" w:after="120" w:line="271" w:lineRule="auto"/>
        <w:ind w:left="567" w:hanging="567"/>
        <w:rPr>
          <w:rFonts w:ascii="Calibri" w:eastAsia="Arial Narrow" w:hAnsi="Calibri" w:cs="Calibri"/>
          <w:b/>
          <w:caps/>
          <w:color w:val="002060"/>
        </w:rPr>
      </w:pPr>
      <w:r w:rsidRPr="0089269D">
        <w:rPr>
          <w:rFonts w:ascii="Calibri" w:eastAsia="Arial Narrow" w:hAnsi="Calibri" w:cs="Calibri"/>
          <w:b/>
          <w:caps/>
          <w:color w:val="002060"/>
        </w:rPr>
        <w:t>UBEZPIECZENIE AUTO- CASCO</w:t>
      </w:r>
    </w:p>
    <w:p w14:paraId="40D94762" w14:textId="77777777" w:rsidR="0089269D" w:rsidRDefault="0089269D" w:rsidP="00D53C8E">
      <w:pPr>
        <w:tabs>
          <w:tab w:val="left" w:pos="360"/>
        </w:tabs>
        <w:spacing w:before="240" w:after="240" w:line="271" w:lineRule="auto"/>
        <w:jc w:val="both"/>
        <w:rPr>
          <w:rFonts w:ascii="Calibri" w:eastAsia="Arial Narrow" w:hAnsi="Calibri" w:cs="Calibri"/>
          <w:bCs/>
          <w:color w:val="262626"/>
          <w:sz w:val="22"/>
          <w:szCs w:val="22"/>
        </w:rPr>
      </w:pPr>
      <w:r>
        <w:rPr>
          <w:rFonts w:ascii="Calibri" w:eastAsia="Arial Narrow" w:hAnsi="Calibri" w:cs="Calibri"/>
          <w:bCs/>
          <w:color w:val="262626"/>
          <w:sz w:val="22"/>
          <w:szCs w:val="22"/>
        </w:rPr>
        <w:t xml:space="preserve">Składka za </w:t>
      </w:r>
      <w:r>
        <w:rPr>
          <w:rFonts w:ascii="Calibri" w:eastAsia="Arial Narrow" w:hAnsi="Calibri" w:cs="Calibri"/>
          <w:b/>
          <w:color w:val="262626"/>
          <w:sz w:val="22"/>
          <w:szCs w:val="22"/>
        </w:rPr>
        <w:t>12 miesięczny</w:t>
      </w:r>
      <w:r>
        <w:rPr>
          <w:rFonts w:ascii="Calibri" w:eastAsia="Arial Narrow" w:hAnsi="Calibri" w:cs="Calibri"/>
          <w:bCs/>
          <w:color w:val="262626"/>
          <w:sz w:val="22"/>
          <w:szCs w:val="22"/>
        </w:rPr>
        <w:t xml:space="preserve"> </w:t>
      </w:r>
      <w:r>
        <w:rPr>
          <w:rFonts w:ascii="Calibri" w:eastAsia="Arial Narrow" w:hAnsi="Calibri" w:cs="Calibri"/>
          <w:b/>
          <w:color w:val="262626"/>
          <w:sz w:val="22"/>
          <w:szCs w:val="22"/>
        </w:rPr>
        <w:t>okres ubezpieczenia</w:t>
      </w:r>
      <w:r>
        <w:rPr>
          <w:rFonts w:ascii="Calibri" w:eastAsia="Arial Narrow" w:hAnsi="Calibri" w:cs="Calibri"/>
          <w:bCs/>
          <w:color w:val="262626"/>
          <w:sz w:val="22"/>
          <w:szCs w:val="22"/>
        </w:rPr>
        <w:t xml:space="preserve"> AC wynosi: </w:t>
      </w:r>
      <w:r>
        <w:rPr>
          <w:rFonts w:ascii="Calibri" w:eastAsia="Arial Narrow" w:hAnsi="Calibri" w:cs="Calibri"/>
          <w:bCs/>
          <w:color w:val="262626"/>
          <w:sz w:val="22"/>
          <w:szCs w:val="22"/>
          <w:bdr w:val="single" w:sz="4" w:space="0" w:color="404040" w:frame="1"/>
        </w:rPr>
        <w:tab/>
      </w:r>
      <w:r>
        <w:rPr>
          <w:rFonts w:ascii="Calibri" w:eastAsia="Arial Narrow" w:hAnsi="Calibri" w:cs="Calibri"/>
          <w:bCs/>
          <w:color w:val="262626"/>
          <w:sz w:val="22"/>
          <w:szCs w:val="22"/>
          <w:bdr w:val="single" w:sz="4" w:space="0" w:color="404040" w:frame="1"/>
        </w:rPr>
        <w:tab/>
      </w:r>
      <w:r>
        <w:rPr>
          <w:rFonts w:ascii="Calibri" w:eastAsia="Arial Narrow" w:hAnsi="Calibri" w:cs="Calibri"/>
          <w:bCs/>
          <w:color w:val="262626"/>
          <w:sz w:val="22"/>
          <w:szCs w:val="22"/>
          <w:bdr w:val="single" w:sz="4" w:space="0" w:color="404040" w:frame="1"/>
        </w:rPr>
        <w:tab/>
      </w:r>
      <w:r>
        <w:rPr>
          <w:rFonts w:ascii="Calibri" w:eastAsia="Arial Narrow" w:hAnsi="Calibri" w:cs="Calibri"/>
          <w:bCs/>
          <w:color w:val="262626"/>
          <w:sz w:val="22"/>
          <w:szCs w:val="22"/>
          <w:bdr w:val="single" w:sz="4" w:space="0" w:color="404040" w:frame="1"/>
        </w:rPr>
        <w:tab/>
        <w:t xml:space="preserve">            </w:t>
      </w:r>
      <w:r>
        <w:rPr>
          <w:rFonts w:ascii="Calibri" w:eastAsia="Arial Narrow" w:hAnsi="Calibri" w:cs="Calibri"/>
          <w:bCs/>
          <w:color w:val="262626"/>
          <w:sz w:val="22"/>
          <w:szCs w:val="22"/>
        </w:rPr>
        <w:t xml:space="preserve"> zł</w:t>
      </w:r>
    </w:p>
    <w:p w14:paraId="5913523A" w14:textId="77777777" w:rsidR="00690675" w:rsidRPr="00690675" w:rsidRDefault="00690675" w:rsidP="00690675">
      <w:pPr>
        <w:spacing w:before="120" w:after="120" w:line="271" w:lineRule="auto"/>
        <w:jc w:val="both"/>
        <w:rPr>
          <w:rFonts w:ascii="Calibri" w:hAnsi="Calibri" w:cs="Calibri"/>
          <w:i/>
          <w:iCs/>
          <w:color w:val="262626"/>
          <w:sz w:val="22"/>
          <w:szCs w:val="22"/>
        </w:rPr>
      </w:pPr>
      <w:r w:rsidRPr="00690675">
        <w:rPr>
          <w:rFonts w:ascii="Calibri" w:hAnsi="Calibri" w:cs="Calibri"/>
          <w:i/>
          <w:iCs/>
          <w:color w:val="262626"/>
          <w:sz w:val="22"/>
          <w:szCs w:val="22"/>
        </w:rPr>
        <w:t xml:space="preserve">Składki podane w formularzu ofertowym, w każdej pozycji formularza ofertowego należy wskazać w złotych, </w:t>
      </w:r>
      <w:r w:rsidRPr="00690675">
        <w:rPr>
          <w:rFonts w:ascii="Calibri" w:hAnsi="Calibri" w:cs="Calibri"/>
          <w:b/>
          <w:bCs/>
          <w:i/>
          <w:iCs/>
          <w:color w:val="262626"/>
          <w:sz w:val="22"/>
          <w:szCs w:val="22"/>
        </w:rPr>
        <w:t>z dokładnością do pełnych złotych</w:t>
      </w:r>
      <w:r w:rsidRPr="00690675">
        <w:rPr>
          <w:rFonts w:ascii="Calibri" w:hAnsi="Calibri" w:cs="Calibri"/>
          <w:i/>
          <w:iCs/>
          <w:color w:val="262626"/>
          <w:sz w:val="22"/>
          <w:szCs w:val="22"/>
        </w:rPr>
        <w:t xml:space="preserve">, zgodnie z zasadą, że końcówki kwot wynoszące mniej niż 50 groszy pomija się, a końcówki kwot wynoszące 50 i więcej groszy podwyższa do pełnych złotych. </w:t>
      </w:r>
    </w:p>
    <w:p w14:paraId="55466CF6" w14:textId="77777777" w:rsidR="004B0571" w:rsidRPr="00A848E4" w:rsidRDefault="00A848E4" w:rsidP="00D53C8E">
      <w:pPr>
        <w:numPr>
          <w:ilvl w:val="0"/>
          <w:numId w:val="30"/>
        </w:numPr>
        <w:pBdr>
          <w:bottom w:val="single" w:sz="4" w:space="1" w:color="808080"/>
        </w:pBdr>
        <w:tabs>
          <w:tab w:val="left" w:pos="567"/>
        </w:tabs>
        <w:spacing w:before="120" w:after="120" w:line="271" w:lineRule="auto"/>
        <w:ind w:left="567" w:hanging="567"/>
        <w:rPr>
          <w:rFonts w:ascii="Calibri" w:eastAsia="Arial Narrow" w:hAnsi="Calibri" w:cs="Calibri"/>
          <w:b/>
          <w:caps/>
          <w:color w:val="002060"/>
        </w:rPr>
      </w:pPr>
      <w:r w:rsidRPr="00A848E4">
        <w:rPr>
          <w:rFonts w:ascii="Calibri" w:eastAsia="Arial Narrow" w:hAnsi="Calibri" w:cs="Calibri"/>
          <w:b/>
          <w:caps/>
          <w:color w:val="002060"/>
        </w:rPr>
        <w:t>UBEZPIECZENIE NNW KIEROWCY I PASAŻERÓW</w:t>
      </w:r>
    </w:p>
    <w:p w14:paraId="09CEF6CE" w14:textId="77777777" w:rsidR="00A848E4" w:rsidRDefault="00A848E4" w:rsidP="00D53C8E">
      <w:pPr>
        <w:tabs>
          <w:tab w:val="left" w:pos="360"/>
        </w:tabs>
        <w:spacing w:before="240" w:after="240" w:line="271" w:lineRule="auto"/>
        <w:jc w:val="both"/>
        <w:rPr>
          <w:rFonts w:ascii="Calibri" w:eastAsia="Arial Narrow" w:hAnsi="Calibri" w:cs="Calibri"/>
          <w:bCs/>
          <w:color w:val="262626"/>
          <w:sz w:val="22"/>
          <w:szCs w:val="22"/>
        </w:rPr>
      </w:pPr>
      <w:r>
        <w:rPr>
          <w:rFonts w:ascii="Calibri" w:eastAsia="Arial Narrow" w:hAnsi="Calibri" w:cs="Calibri"/>
          <w:bCs/>
          <w:color w:val="262626"/>
          <w:sz w:val="22"/>
          <w:szCs w:val="22"/>
        </w:rPr>
        <w:lastRenderedPageBreak/>
        <w:t xml:space="preserve">Składka za </w:t>
      </w:r>
      <w:r>
        <w:rPr>
          <w:rFonts w:ascii="Calibri" w:eastAsia="Arial Narrow" w:hAnsi="Calibri" w:cs="Calibri"/>
          <w:b/>
          <w:color w:val="262626"/>
          <w:sz w:val="22"/>
          <w:szCs w:val="22"/>
        </w:rPr>
        <w:t>12 miesięczny</w:t>
      </w:r>
      <w:r>
        <w:rPr>
          <w:rFonts w:ascii="Calibri" w:eastAsia="Arial Narrow" w:hAnsi="Calibri" w:cs="Calibri"/>
          <w:bCs/>
          <w:color w:val="262626"/>
          <w:sz w:val="22"/>
          <w:szCs w:val="22"/>
        </w:rPr>
        <w:t xml:space="preserve"> </w:t>
      </w:r>
      <w:r>
        <w:rPr>
          <w:rFonts w:ascii="Calibri" w:eastAsia="Arial Narrow" w:hAnsi="Calibri" w:cs="Calibri"/>
          <w:b/>
          <w:color w:val="262626"/>
          <w:sz w:val="22"/>
          <w:szCs w:val="22"/>
        </w:rPr>
        <w:t>okres ubezpieczenia</w:t>
      </w:r>
      <w:r>
        <w:rPr>
          <w:rFonts w:ascii="Calibri" w:eastAsia="Arial Narrow" w:hAnsi="Calibri" w:cs="Calibri"/>
          <w:bCs/>
          <w:color w:val="262626"/>
          <w:sz w:val="22"/>
          <w:szCs w:val="22"/>
        </w:rPr>
        <w:t xml:space="preserve"> NNW wynosi: </w:t>
      </w:r>
      <w:r>
        <w:rPr>
          <w:rFonts w:ascii="Calibri" w:eastAsia="Arial Narrow" w:hAnsi="Calibri" w:cs="Calibri"/>
          <w:bCs/>
          <w:color w:val="262626"/>
          <w:sz w:val="22"/>
          <w:szCs w:val="22"/>
          <w:bdr w:val="single" w:sz="4" w:space="0" w:color="404040" w:frame="1"/>
        </w:rPr>
        <w:tab/>
      </w:r>
      <w:r>
        <w:rPr>
          <w:rFonts w:ascii="Calibri" w:eastAsia="Arial Narrow" w:hAnsi="Calibri" w:cs="Calibri"/>
          <w:bCs/>
          <w:color w:val="262626"/>
          <w:sz w:val="22"/>
          <w:szCs w:val="22"/>
          <w:bdr w:val="single" w:sz="4" w:space="0" w:color="404040" w:frame="1"/>
        </w:rPr>
        <w:tab/>
      </w:r>
      <w:r>
        <w:rPr>
          <w:rFonts w:ascii="Calibri" w:eastAsia="Arial Narrow" w:hAnsi="Calibri" w:cs="Calibri"/>
          <w:bCs/>
          <w:color w:val="262626"/>
          <w:sz w:val="22"/>
          <w:szCs w:val="22"/>
          <w:bdr w:val="single" w:sz="4" w:space="0" w:color="404040" w:frame="1"/>
        </w:rPr>
        <w:tab/>
      </w:r>
      <w:r>
        <w:rPr>
          <w:rFonts w:ascii="Calibri" w:eastAsia="Arial Narrow" w:hAnsi="Calibri" w:cs="Calibri"/>
          <w:bCs/>
          <w:color w:val="262626"/>
          <w:sz w:val="22"/>
          <w:szCs w:val="22"/>
          <w:bdr w:val="single" w:sz="4" w:space="0" w:color="404040" w:frame="1"/>
        </w:rPr>
        <w:tab/>
        <w:t xml:space="preserve">            </w:t>
      </w:r>
      <w:r>
        <w:rPr>
          <w:rFonts w:ascii="Calibri" w:eastAsia="Arial Narrow" w:hAnsi="Calibri" w:cs="Calibri"/>
          <w:bCs/>
          <w:color w:val="262626"/>
          <w:sz w:val="22"/>
          <w:szCs w:val="22"/>
        </w:rPr>
        <w:t xml:space="preserve"> zł</w:t>
      </w:r>
    </w:p>
    <w:p w14:paraId="7D9E7D3C" w14:textId="77777777" w:rsidR="00690675" w:rsidRDefault="00690675" w:rsidP="00690675">
      <w:pPr>
        <w:spacing w:before="120" w:after="120" w:line="271" w:lineRule="auto"/>
        <w:jc w:val="both"/>
        <w:rPr>
          <w:rFonts w:ascii="Calibri" w:hAnsi="Calibri" w:cs="Calibri"/>
          <w:i/>
          <w:iCs/>
          <w:color w:val="262626"/>
          <w:sz w:val="22"/>
          <w:szCs w:val="22"/>
        </w:rPr>
      </w:pPr>
      <w:r w:rsidRPr="00690675">
        <w:rPr>
          <w:rFonts w:ascii="Calibri" w:hAnsi="Calibri" w:cs="Calibri"/>
          <w:i/>
          <w:iCs/>
          <w:color w:val="262626"/>
          <w:sz w:val="22"/>
          <w:szCs w:val="22"/>
        </w:rPr>
        <w:t xml:space="preserve">Składki podane w formularzu ofertowym, w każdej pozycji formularza ofertowego należy wskazać w złotych, </w:t>
      </w:r>
      <w:r w:rsidRPr="00690675">
        <w:rPr>
          <w:rFonts w:ascii="Calibri" w:hAnsi="Calibri" w:cs="Calibri"/>
          <w:b/>
          <w:bCs/>
          <w:i/>
          <w:iCs/>
          <w:color w:val="262626"/>
          <w:sz w:val="22"/>
          <w:szCs w:val="22"/>
        </w:rPr>
        <w:t>z dokładnością do pełnych złotych</w:t>
      </w:r>
      <w:r w:rsidRPr="00690675">
        <w:rPr>
          <w:rFonts w:ascii="Calibri" w:hAnsi="Calibri" w:cs="Calibri"/>
          <w:i/>
          <w:iCs/>
          <w:color w:val="262626"/>
          <w:sz w:val="22"/>
          <w:szCs w:val="22"/>
        </w:rPr>
        <w:t xml:space="preserve">, zgodnie z zasadą, że końcówki kwot wynoszące mniej niż 50 groszy pomija się, a końcówki kwot wynoszące 50 i więcej groszy podwyższa do pełnych złotych. </w:t>
      </w:r>
    </w:p>
    <w:p w14:paraId="44376D5E" w14:textId="77777777" w:rsidR="00C43E09" w:rsidRPr="00690675" w:rsidRDefault="00C43E09" w:rsidP="00690675">
      <w:pPr>
        <w:spacing w:before="120" w:after="120" w:line="271" w:lineRule="auto"/>
        <w:jc w:val="both"/>
        <w:rPr>
          <w:rFonts w:ascii="Calibri" w:hAnsi="Calibri" w:cs="Calibri"/>
          <w:i/>
          <w:iCs/>
          <w:color w:val="262626"/>
          <w:sz w:val="22"/>
          <w:szCs w:val="22"/>
        </w:rPr>
      </w:pPr>
    </w:p>
    <w:p w14:paraId="1D6B91AE" w14:textId="77777777" w:rsidR="004B0571" w:rsidRPr="00D53C8E" w:rsidRDefault="00D53C8E" w:rsidP="00D53C8E">
      <w:pPr>
        <w:numPr>
          <w:ilvl w:val="0"/>
          <w:numId w:val="30"/>
        </w:numPr>
        <w:pBdr>
          <w:bottom w:val="single" w:sz="4" w:space="1" w:color="808080"/>
        </w:pBdr>
        <w:tabs>
          <w:tab w:val="left" w:pos="567"/>
        </w:tabs>
        <w:spacing w:before="120" w:after="120" w:line="271" w:lineRule="auto"/>
        <w:ind w:left="567" w:hanging="567"/>
        <w:rPr>
          <w:rFonts w:ascii="Calibri" w:eastAsia="Arial Narrow" w:hAnsi="Calibri" w:cs="Calibri"/>
          <w:b/>
          <w:caps/>
          <w:color w:val="002060"/>
        </w:rPr>
      </w:pPr>
      <w:r w:rsidRPr="00D53C8E">
        <w:rPr>
          <w:rFonts w:ascii="Calibri" w:eastAsia="Arial Narrow" w:hAnsi="Calibri" w:cs="Calibri"/>
          <w:b/>
          <w:caps/>
          <w:color w:val="002060"/>
        </w:rPr>
        <w:t>UBEZPIECZENIE ASSISTANCE</w:t>
      </w:r>
    </w:p>
    <w:p w14:paraId="42C09495" w14:textId="77777777" w:rsidR="00922B77" w:rsidRPr="00922B77" w:rsidRDefault="00C43E09" w:rsidP="00C43E09">
      <w:pPr>
        <w:tabs>
          <w:tab w:val="left" w:pos="360"/>
          <w:tab w:val="num" w:pos="510"/>
        </w:tabs>
        <w:spacing w:before="120" w:after="120" w:line="271" w:lineRule="auto"/>
        <w:rPr>
          <w:rFonts w:ascii="Calibri" w:eastAsia="Arial Narrow" w:hAnsi="Calibri" w:cs="Arial Narrow"/>
          <w:bCs/>
          <w:i/>
          <w:iCs/>
          <w:color w:val="000000"/>
          <w:sz w:val="22"/>
          <w:szCs w:val="20"/>
        </w:rPr>
      </w:pPr>
      <w:r>
        <w:rPr>
          <w:rFonts w:ascii="Calibri" w:eastAsia="Arial Narrow" w:hAnsi="Calibri" w:cs="Arial Narrow"/>
          <w:b/>
          <w:caps/>
          <w:color w:val="000000"/>
          <w:sz w:val="22"/>
          <w:szCs w:val="20"/>
        </w:rPr>
        <w:t xml:space="preserve"> </w:t>
      </w:r>
      <w:r w:rsidR="00EB3EBF">
        <w:rPr>
          <w:rFonts w:ascii="Calibri" w:eastAsia="Arial Narrow" w:hAnsi="Calibri" w:cs="Arial Narrow"/>
          <w:bCs/>
          <w:i/>
          <w:iCs/>
          <w:color w:val="000000"/>
          <w:sz w:val="22"/>
          <w:szCs w:val="20"/>
        </w:rPr>
        <w:t xml:space="preserve">Zakres ubezpieczenia </w:t>
      </w:r>
      <w:r w:rsidR="00922B77" w:rsidRPr="00922B77">
        <w:rPr>
          <w:rFonts w:ascii="Calibri" w:eastAsia="Arial Narrow" w:hAnsi="Calibri" w:cs="Arial Narrow"/>
          <w:bCs/>
          <w:i/>
          <w:iCs/>
          <w:color w:val="000000"/>
          <w:sz w:val="22"/>
          <w:szCs w:val="20"/>
        </w:rPr>
        <w:t xml:space="preserve">Assistance </w:t>
      </w:r>
      <w:r w:rsidR="00922B77" w:rsidRPr="00EB3EBF">
        <w:rPr>
          <w:rFonts w:ascii="Calibri" w:eastAsia="Arial Narrow" w:hAnsi="Calibri" w:cs="Arial Narrow"/>
          <w:b/>
          <w:i/>
          <w:iCs/>
          <w:color w:val="000000"/>
          <w:sz w:val="22"/>
          <w:szCs w:val="20"/>
        </w:rPr>
        <w:t>nie jest objęty wymogami minimalnymi</w:t>
      </w:r>
      <w:r w:rsidR="00922B77" w:rsidRPr="00922B77">
        <w:rPr>
          <w:rFonts w:ascii="Calibri" w:eastAsia="Arial Narrow" w:hAnsi="Calibri" w:cs="Arial Narrow"/>
          <w:bCs/>
          <w:i/>
          <w:iCs/>
          <w:color w:val="000000"/>
          <w:sz w:val="22"/>
          <w:szCs w:val="20"/>
        </w:rPr>
        <w:t xml:space="preserve"> oraz nie podlega ocenie zgodności warunków z treścią SWZ. </w:t>
      </w:r>
    </w:p>
    <w:p w14:paraId="7110DFD5" w14:textId="77777777" w:rsidR="00922B77" w:rsidRPr="00922B77" w:rsidRDefault="00922B77" w:rsidP="00922B77">
      <w:pPr>
        <w:tabs>
          <w:tab w:val="left" w:pos="360"/>
          <w:tab w:val="num" w:pos="510"/>
        </w:tabs>
        <w:spacing w:before="120" w:after="120" w:line="271" w:lineRule="auto"/>
        <w:jc w:val="both"/>
        <w:rPr>
          <w:rFonts w:ascii="Calibri" w:eastAsia="Arial Narrow" w:hAnsi="Calibri" w:cs="Arial Narrow"/>
          <w:bCs/>
          <w:i/>
          <w:iCs/>
          <w:color w:val="000000"/>
          <w:sz w:val="22"/>
          <w:szCs w:val="20"/>
        </w:rPr>
      </w:pPr>
      <w:r w:rsidRPr="00922B77">
        <w:rPr>
          <w:rFonts w:ascii="Calibri" w:eastAsia="Arial Narrow" w:hAnsi="Calibri" w:cs="Arial Narrow"/>
          <w:bCs/>
          <w:i/>
          <w:iCs/>
          <w:color w:val="000000"/>
          <w:sz w:val="22"/>
          <w:szCs w:val="20"/>
        </w:rPr>
        <w:t>Jeżeli do ubezpieczeń opisanych w punkcie D i/lub E Części 2 niniejszego Załącznika Wykonawca standardowo bez naliczania dodatkowej składki (z zastrzeżeniem, że zależy to od kategorii ubezpieczanego pojazdu), oferuje pakiety usług Assistance, to będą one uwzględnione w przypadku złożenia oferty w niniejszym postępowaniu i zawarciu umowy ubezpieczenia na jego podstawie.</w:t>
      </w:r>
    </w:p>
    <w:p w14:paraId="2F67E810" w14:textId="77777777" w:rsidR="00922B77" w:rsidRPr="00922B77" w:rsidRDefault="00922B77" w:rsidP="00922B77">
      <w:pPr>
        <w:tabs>
          <w:tab w:val="left" w:pos="360"/>
          <w:tab w:val="num" w:pos="510"/>
        </w:tabs>
        <w:spacing w:before="120" w:after="120" w:line="271" w:lineRule="auto"/>
        <w:jc w:val="both"/>
        <w:rPr>
          <w:rFonts w:ascii="Calibri" w:eastAsia="Arial Narrow" w:hAnsi="Calibri" w:cs="Arial Narrow"/>
          <w:bCs/>
          <w:i/>
          <w:iCs/>
          <w:color w:val="000000"/>
          <w:sz w:val="22"/>
          <w:szCs w:val="20"/>
        </w:rPr>
      </w:pPr>
      <w:r w:rsidRPr="00922B77">
        <w:rPr>
          <w:rFonts w:ascii="Calibri" w:eastAsia="Arial Narrow" w:hAnsi="Calibri" w:cs="Arial Narrow"/>
          <w:bCs/>
          <w:i/>
          <w:iCs/>
          <w:color w:val="000000"/>
          <w:sz w:val="22"/>
          <w:szCs w:val="20"/>
        </w:rPr>
        <w:t>Oczekiwane jest zaoferowanie niniejszego ubezpieczenia wyłącznie dla rodzajów i kategorii pojazdów, dla których Wykonawca oferuje standardowo ubezpieczenie Assistance.</w:t>
      </w:r>
    </w:p>
    <w:p w14:paraId="403E870D" w14:textId="77777777" w:rsidR="00C43E09" w:rsidRDefault="00C43E09" w:rsidP="00C43E09">
      <w:pPr>
        <w:spacing w:before="120" w:after="120" w:line="271" w:lineRule="auto"/>
        <w:jc w:val="both"/>
        <w:rPr>
          <w:rFonts w:ascii="Calibri" w:eastAsia="Arial Narrow" w:hAnsi="Calibri" w:cs="Arial Narrow"/>
          <w:b/>
          <w:caps/>
          <w:color w:val="000000"/>
          <w:sz w:val="22"/>
          <w:szCs w:val="20"/>
        </w:rPr>
      </w:pPr>
      <w:r>
        <w:rPr>
          <w:rFonts w:ascii="Calibri" w:eastAsia="Arial Narrow" w:hAnsi="Calibri" w:cs="Arial Narrow"/>
          <w:b/>
          <w:caps/>
          <w:color w:val="000000"/>
          <w:sz w:val="22"/>
          <w:szCs w:val="20"/>
        </w:rPr>
        <w:t xml:space="preserve"> </w:t>
      </w:r>
    </w:p>
    <w:p w14:paraId="39CFE460" w14:textId="77777777" w:rsidR="00B14E92" w:rsidRPr="00B14E92" w:rsidRDefault="00B14E92" w:rsidP="00C43E09">
      <w:pPr>
        <w:spacing w:before="120" w:after="120" w:line="271" w:lineRule="auto"/>
        <w:jc w:val="both"/>
        <w:rPr>
          <w:rFonts w:ascii="Calibri" w:eastAsia="Arial Narrow" w:hAnsi="Calibri" w:cs="Arial Narrow"/>
          <w:b/>
          <w:color w:val="000000"/>
          <w:sz w:val="22"/>
          <w:szCs w:val="20"/>
        </w:rPr>
      </w:pPr>
      <w:r w:rsidRPr="00B14E92">
        <w:rPr>
          <w:rFonts w:ascii="Calibri" w:eastAsia="Arial Narrow" w:hAnsi="Calibri" w:cs="Arial Narrow"/>
          <w:b/>
          <w:color w:val="000000"/>
          <w:sz w:val="22"/>
          <w:szCs w:val="20"/>
        </w:rPr>
        <w:t xml:space="preserve">Szczegółowe zestawienie wysokości składki za ryzyka komunikacyjne w skali </w:t>
      </w:r>
      <w:r>
        <w:rPr>
          <w:rFonts w:ascii="Calibri" w:eastAsia="Arial Narrow" w:hAnsi="Calibri" w:cs="Arial Narrow"/>
          <w:b/>
          <w:color w:val="000000"/>
          <w:sz w:val="22"/>
          <w:szCs w:val="20"/>
        </w:rPr>
        <w:t>roku</w:t>
      </w:r>
      <w:r w:rsidRPr="00B14E92">
        <w:rPr>
          <w:rFonts w:ascii="Calibri" w:eastAsia="Arial Narrow" w:hAnsi="Calibri" w:cs="Arial Narrow"/>
          <w:b/>
          <w:color w:val="000000"/>
          <w:sz w:val="22"/>
          <w:szCs w:val="20"/>
        </w:rPr>
        <w:t xml:space="preserve"> w rozbiciu na poszczególne pojazdy: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082"/>
        <w:gridCol w:w="1382"/>
        <w:gridCol w:w="1417"/>
        <w:gridCol w:w="1069"/>
        <w:gridCol w:w="1134"/>
        <w:gridCol w:w="1134"/>
        <w:gridCol w:w="851"/>
        <w:gridCol w:w="992"/>
      </w:tblGrid>
      <w:tr w:rsidR="008B33FE" w:rsidRPr="008B33FE" w14:paraId="2B4409AF" w14:textId="77777777" w:rsidTr="00E864D5">
        <w:trPr>
          <w:trHeight w:val="1163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0ADE" w14:textId="77777777" w:rsidR="008B33FE" w:rsidRPr="008B33FE" w:rsidRDefault="008B33FE" w:rsidP="008B33FE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proofErr w:type="spellStart"/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08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D83D" w14:textId="77777777" w:rsidR="008B33FE" w:rsidRPr="008B33FE" w:rsidRDefault="008B33FE" w:rsidP="008B33FE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Numer rejestracyjny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8415" w14:textId="77777777" w:rsidR="008B33FE" w:rsidRPr="008B33FE" w:rsidRDefault="008B33FE" w:rsidP="008B33FE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Rodzaj pojazdu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1770" w14:textId="77777777" w:rsidR="008B33FE" w:rsidRPr="008B33FE" w:rsidRDefault="008B33FE" w:rsidP="008B33FE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Marka, typ, model pojazdu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5D643" w14:textId="77777777" w:rsidR="008B33FE" w:rsidRPr="008B33FE" w:rsidRDefault="008B33FE" w:rsidP="008B33FE">
            <w:pPr>
              <w:jc w:val="center"/>
              <w:rPr>
                <w:rFonts w:ascii="Calibri" w:hAnsi="Calibri" w:cs="Calibri"/>
                <w:color w:val="404040"/>
                <w:sz w:val="18"/>
                <w:szCs w:val="18"/>
              </w:rPr>
            </w:pPr>
            <w:r w:rsidRPr="008B33FE">
              <w:rPr>
                <w:rFonts w:ascii="Calibri" w:hAnsi="Calibri" w:cs="Calibri"/>
                <w:color w:val="404040"/>
                <w:sz w:val="18"/>
                <w:szCs w:val="18"/>
              </w:rPr>
              <w:t>Składka</w:t>
            </w:r>
            <w:r w:rsidRPr="008B33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B33FE">
              <w:rPr>
                <w:rFonts w:ascii="Calibri" w:hAnsi="Calibri" w:cs="Calibri"/>
                <w:color w:val="00B050"/>
                <w:sz w:val="18"/>
                <w:szCs w:val="18"/>
              </w:rPr>
              <w:t>roczna</w:t>
            </w:r>
            <w:r w:rsidRPr="008B33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B33FE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OC </w:t>
            </w:r>
          </w:p>
          <w:p w14:paraId="1339B97C" w14:textId="77777777" w:rsidR="008B33FE" w:rsidRPr="008B33FE" w:rsidRDefault="008B33FE" w:rsidP="008B33F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color w:val="404040"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D8850" w14:textId="77777777" w:rsidR="008B33FE" w:rsidRPr="008B33FE" w:rsidRDefault="008B33FE" w:rsidP="008B33FE">
            <w:pPr>
              <w:jc w:val="center"/>
              <w:rPr>
                <w:rFonts w:ascii="Calibri" w:hAnsi="Calibri" w:cs="Calibri"/>
                <w:color w:val="404040"/>
                <w:sz w:val="18"/>
                <w:szCs w:val="18"/>
              </w:rPr>
            </w:pPr>
            <w:r w:rsidRPr="008B33FE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Składka </w:t>
            </w:r>
          </w:p>
          <w:p w14:paraId="58B33CBA" w14:textId="77777777" w:rsidR="008B33FE" w:rsidRPr="008B33FE" w:rsidRDefault="008B33FE" w:rsidP="008B33FE">
            <w:pPr>
              <w:jc w:val="center"/>
              <w:rPr>
                <w:rFonts w:ascii="Calibri" w:hAnsi="Calibri" w:cs="Calibri"/>
                <w:color w:val="404040"/>
                <w:sz w:val="18"/>
                <w:szCs w:val="18"/>
              </w:rPr>
            </w:pPr>
            <w:r w:rsidRPr="008B33FE">
              <w:rPr>
                <w:rFonts w:ascii="Calibri" w:hAnsi="Calibri" w:cs="Calibri"/>
                <w:color w:val="00B050"/>
                <w:sz w:val="18"/>
                <w:szCs w:val="18"/>
              </w:rPr>
              <w:t>roczna</w:t>
            </w:r>
            <w:r w:rsidRPr="008B33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B33FE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NNW </w:t>
            </w:r>
          </w:p>
          <w:p w14:paraId="6F2D9956" w14:textId="77777777" w:rsidR="008B33FE" w:rsidRPr="008B33FE" w:rsidRDefault="008B33FE" w:rsidP="008B33F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color w:val="404040"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7C6A" w14:textId="77777777" w:rsidR="008B33FE" w:rsidRPr="008B33FE" w:rsidRDefault="008B33FE" w:rsidP="008B33FE">
            <w:pPr>
              <w:jc w:val="center"/>
              <w:rPr>
                <w:rFonts w:ascii="Calibri" w:hAnsi="Calibri" w:cs="Calibri"/>
                <w:iCs/>
                <w:color w:val="404040"/>
                <w:sz w:val="18"/>
                <w:szCs w:val="18"/>
              </w:rPr>
            </w:pPr>
            <w:r w:rsidRPr="008B33FE">
              <w:rPr>
                <w:rFonts w:ascii="Calibri" w:hAnsi="Calibri" w:cs="Calibri"/>
                <w:iCs/>
                <w:color w:val="404040"/>
                <w:sz w:val="18"/>
                <w:szCs w:val="18"/>
              </w:rPr>
              <w:t>Suma</w:t>
            </w:r>
          </w:p>
          <w:p w14:paraId="6791D83B" w14:textId="3B46ECBA" w:rsidR="008B33FE" w:rsidRPr="008B33FE" w:rsidRDefault="004E473E" w:rsidP="008B33FE">
            <w:pPr>
              <w:jc w:val="center"/>
              <w:rPr>
                <w:rFonts w:ascii="Calibri" w:hAnsi="Calibri" w:cs="Calibri"/>
                <w:iCs/>
                <w:color w:val="404040"/>
                <w:sz w:val="18"/>
                <w:szCs w:val="18"/>
              </w:rPr>
            </w:pPr>
            <w:r w:rsidRPr="008B33FE">
              <w:rPr>
                <w:rFonts w:ascii="Calibri" w:hAnsi="Calibri" w:cs="Calibri"/>
                <w:iCs/>
                <w:color w:val="404040"/>
                <w:sz w:val="18"/>
                <w:szCs w:val="18"/>
              </w:rPr>
              <w:t>U</w:t>
            </w:r>
            <w:r w:rsidR="008B33FE" w:rsidRPr="008B33FE">
              <w:rPr>
                <w:rFonts w:ascii="Calibri" w:hAnsi="Calibri" w:cs="Calibri"/>
                <w:iCs/>
                <w:color w:val="404040"/>
                <w:sz w:val="18"/>
                <w:szCs w:val="18"/>
              </w:rPr>
              <w:t>bezpieczenia</w:t>
            </w:r>
            <w:r>
              <w:rPr>
                <w:rFonts w:ascii="Calibri" w:hAnsi="Calibri" w:cs="Calibri"/>
                <w:iCs/>
                <w:color w:val="404040"/>
                <w:sz w:val="18"/>
                <w:szCs w:val="18"/>
              </w:rPr>
              <w:t xml:space="preserve"> AC.KR</w:t>
            </w:r>
          </w:p>
          <w:p w14:paraId="61213496" w14:textId="77777777" w:rsidR="008B33FE" w:rsidRPr="008B33FE" w:rsidRDefault="008B33FE" w:rsidP="008B33F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iCs/>
                <w:color w:val="404040"/>
                <w:sz w:val="18"/>
                <w:szCs w:val="18"/>
              </w:rPr>
              <w:t>(zł)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4093" w14:textId="77777777" w:rsidR="008B33FE" w:rsidRPr="008B33FE" w:rsidRDefault="008B33FE" w:rsidP="008B33FE">
            <w:pPr>
              <w:jc w:val="center"/>
              <w:rPr>
                <w:rFonts w:ascii="Calibri" w:hAnsi="Calibri" w:cs="Calibri"/>
                <w:iCs/>
                <w:color w:val="404040"/>
                <w:sz w:val="18"/>
                <w:szCs w:val="18"/>
              </w:rPr>
            </w:pPr>
            <w:r w:rsidRPr="008B33FE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Stawka  </w:t>
            </w:r>
            <w:r w:rsidRPr="008B33FE">
              <w:rPr>
                <w:rFonts w:ascii="Calibri" w:hAnsi="Calibri" w:cs="Calibri"/>
                <w:color w:val="00B050"/>
                <w:sz w:val="18"/>
                <w:szCs w:val="18"/>
              </w:rPr>
              <w:t>roczna</w:t>
            </w:r>
            <w:r w:rsidRPr="008B33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B33FE">
              <w:rPr>
                <w:rFonts w:ascii="Calibri" w:hAnsi="Calibri" w:cs="Calibri"/>
                <w:iCs/>
                <w:color w:val="404040"/>
                <w:sz w:val="18"/>
                <w:szCs w:val="18"/>
              </w:rPr>
              <w:t xml:space="preserve">AC </w:t>
            </w:r>
          </w:p>
          <w:p w14:paraId="49191853" w14:textId="77777777" w:rsidR="008B33FE" w:rsidRPr="008B33FE" w:rsidRDefault="008B33FE" w:rsidP="008B33F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iCs/>
                <w:color w:val="404040"/>
                <w:sz w:val="18"/>
                <w:szCs w:val="18"/>
              </w:rPr>
              <w:t>(%)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0895" w14:textId="77777777" w:rsidR="008B33FE" w:rsidRPr="008B33FE" w:rsidRDefault="008B33FE" w:rsidP="008B33F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B33FE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Składka </w:t>
            </w:r>
            <w:r w:rsidRPr="008B33FE">
              <w:rPr>
                <w:rFonts w:ascii="Calibri" w:hAnsi="Calibri" w:cs="Calibri"/>
                <w:color w:val="00B050"/>
                <w:sz w:val="18"/>
                <w:szCs w:val="18"/>
              </w:rPr>
              <w:t>roczna</w:t>
            </w:r>
            <w:r w:rsidRPr="008B33FE"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 AC </w:t>
            </w:r>
          </w:p>
          <w:p w14:paraId="08A13391" w14:textId="77777777" w:rsidR="008B33FE" w:rsidRPr="008B33FE" w:rsidRDefault="008B33FE" w:rsidP="008B33F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color w:val="404040"/>
                <w:sz w:val="18"/>
                <w:szCs w:val="18"/>
              </w:rPr>
              <w:t>(zł)</w:t>
            </w:r>
          </w:p>
        </w:tc>
      </w:tr>
      <w:tr w:rsidR="00E864D5" w:rsidRPr="008B33FE" w14:paraId="08CD25B8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4767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298A" w14:textId="065C1335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EWI1C60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54FF" w14:textId="591562C9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osobowy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945E" w14:textId="2A25996F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Fiat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394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3EE8" w14:textId="3EAE4283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A041176" w14:textId="5E01512B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91ECB23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63CD70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70059602" w14:textId="77777777" w:rsidTr="003612F9">
        <w:trPr>
          <w:trHeight w:val="61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CA20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15FF" w14:textId="2715F953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EWIGJ55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D8D1" w14:textId="37640990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osobowy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2044" w14:textId="53A8C114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Fiat</w:t>
            </w:r>
          </w:p>
        </w:tc>
        <w:tc>
          <w:tcPr>
            <w:tcW w:w="1069" w:type="dxa"/>
            <w:tcBorders>
              <w:top w:val="single" w:sz="4" w:space="0" w:color="auto"/>
              <w:right w:val="single" w:sz="4" w:space="0" w:color="auto"/>
            </w:tcBorders>
          </w:tcPr>
          <w:p w14:paraId="72617D6F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F606" w14:textId="3E3A6E29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10D4" w14:textId="49BD3041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DE2681">
              <w:rPr>
                <w:rFonts w:ascii="Arial Narrow" w:hAnsi="Arial Narrow" w:cs="Calibri"/>
                <w:sz w:val="18"/>
                <w:szCs w:val="18"/>
              </w:rPr>
              <w:t>26 000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E8E40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4030B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12D187A3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C2D7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6C2C" w14:textId="5FF579FE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Nie podlega rejestracji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CB6C" w14:textId="2288CBCC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wolnobieżny traktorek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ogrodn</w:t>
            </w:r>
            <w:proofErr w:type="spellEnd"/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315A" w14:textId="10472D00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Kubota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8D0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6BCB" w14:textId="62A0FB2D" w:rsidR="00E864D5" w:rsidRPr="00CC4394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52F142" w14:textId="7393CA4A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FE58C1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29FAD8C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7D9BAA0C" w14:textId="77777777" w:rsidTr="003612F9">
        <w:trPr>
          <w:trHeight w:val="30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3F66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F4F6" w14:textId="67962817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EWITS50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5118" w14:textId="7AF76B44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7340" w14:textId="382A38D7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Star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044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8528" w14:textId="54D0D6D9" w:rsidR="00E864D5" w:rsidRPr="00CC4394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65B08B3" w14:textId="07C479C3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69AB92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9E7D322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55D4E6ED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8160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12D3" w14:textId="649E295C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EWI10L9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DF0D" w14:textId="6F4E8568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specialny</w:t>
            </w:r>
            <w:proofErr w:type="spellEnd"/>
            <w:r>
              <w:rPr>
                <w:rFonts w:ascii="Arial Narrow" w:hAnsi="Arial Narrow" w:cs="Calibri"/>
                <w:sz w:val="18"/>
                <w:szCs w:val="18"/>
              </w:rPr>
              <w:t xml:space="preserve"> Straż Miejska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ECFC" w14:textId="33D9E586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Ford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45E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654D" w14:textId="6ACF1314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1BEE" w14:textId="6BF8BE2A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DE2681">
              <w:rPr>
                <w:rFonts w:ascii="Arial Narrow" w:hAnsi="Arial Narrow" w:cs="Calibri"/>
                <w:sz w:val="18"/>
                <w:szCs w:val="18"/>
              </w:rPr>
              <w:t>48 000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754F4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2BFCC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3B826292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E890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CDAE" w14:textId="450FD100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EWIWY32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5F3B" w14:textId="45B9063D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A207" w14:textId="46915A02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Mercedes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DF66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4BCF" w14:textId="251BD4B6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B1B1280" w14:textId="177FF181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8A18B38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66D191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787CF7AC" w14:textId="77777777" w:rsidTr="00F01120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4C0A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DCAC" w14:textId="2DE84AB8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EWI9U33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7F70" w14:textId="07B3EAB3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osobowy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DBDA" w14:textId="40BFFD1B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Ford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EE58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8FFE" w14:textId="37BC1A11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DE03" w14:textId="1D798B50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DE2681">
              <w:rPr>
                <w:rFonts w:ascii="Arial Narrow" w:hAnsi="Arial Narrow" w:cs="Calibri"/>
                <w:sz w:val="18"/>
                <w:szCs w:val="18"/>
              </w:rPr>
              <w:t>33 000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3F1A7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A8856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4B7955EB" w14:textId="77777777" w:rsidTr="00F01120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76AB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819E" w14:textId="33EEBA48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EWI5SL2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8236" w14:textId="4F5E4C43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przyczepa estrada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BE08" w14:textId="49A549C9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ALSPAW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29E6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9AB3319" w14:textId="4F36ED9B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180D" w14:textId="5AE24C4F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DE2681">
              <w:rPr>
                <w:rFonts w:ascii="Arial Narrow" w:hAnsi="Arial Narrow" w:cs="Calibri"/>
                <w:sz w:val="18"/>
                <w:szCs w:val="18"/>
              </w:rPr>
              <w:t>125 000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B9FFB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56AA7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3DF6BEA7" w14:textId="77777777" w:rsidTr="00F01120">
        <w:trPr>
          <w:trHeight w:val="61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FCA1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6150" w14:textId="3D115399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EWI2ES5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1613" w14:textId="7E61B3D9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Ciągnik rolniczy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B713" w14:textId="2E199201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NEW Holland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2D25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A4BB" w14:textId="4640D0BF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476DEE" w14:textId="2260962A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8510EB1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8AD5DDD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681B4160" w14:textId="77777777" w:rsidTr="00F01120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DE91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289C" w14:textId="71310F46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EWI8VL2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A89" w14:textId="26F83296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przyczepa rozdrabniacz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9FB7" w14:textId="73547849" w:rsidR="00E864D5" w:rsidRPr="008B33FE" w:rsidRDefault="00E864D5" w:rsidP="00E864D5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Pronar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1F46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C19A92" w14:textId="5FD74CF6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539A38" w14:textId="6E6D9ADA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750459D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D8B67D5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6CFFBD27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E866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79CE" w14:textId="35D0BFAC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EWI30A7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AB46" w14:textId="5492E9B4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osobowy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665B" w14:textId="428BE61A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Ford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813C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9BE8" w14:textId="3F950FAC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0D90" w14:textId="6BA0B20E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DE2681">
              <w:rPr>
                <w:rFonts w:ascii="Arial Narrow" w:hAnsi="Arial Narrow" w:cs="Calibri"/>
                <w:sz w:val="18"/>
                <w:szCs w:val="18"/>
              </w:rPr>
              <w:t>35 000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737EF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9B7DF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39D44577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6486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3D20" w14:textId="1409817A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EWIAH30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C34D" w14:textId="170957ED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osobowy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E19A" w14:textId="0C415CD2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Citroen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8DB6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64DF" w14:textId="5486FC9F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8C1C" w14:textId="0EDBABEA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DE2681">
              <w:rPr>
                <w:rFonts w:ascii="Arial Narrow" w:hAnsi="Arial Narrow" w:cs="Calibri"/>
                <w:sz w:val="18"/>
                <w:szCs w:val="18"/>
              </w:rPr>
              <w:t>34 000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D0AD9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630A0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46B9B19C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A9D1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8AA0" w14:textId="0C64E72A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EWIJN12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CB7B" w14:textId="0A74EB27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osobowy - przewóz osób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lastRenderedPageBreak/>
              <w:t>niepełnospr</w:t>
            </w:r>
            <w:proofErr w:type="spellEnd"/>
            <w:r>
              <w:rPr>
                <w:rFonts w:ascii="Arial Narrow" w:hAnsi="Arial Narrow" w:cs="Calibri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7ECD" w14:textId="0C5C514F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lastRenderedPageBreak/>
              <w:t>VW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5E76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7C22" w14:textId="59963002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DEB8" w14:textId="1C5EE7FB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DE2681">
              <w:rPr>
                <w:rFonts w:ascii="Arial Narrow" w:hAnsi="Arial Narrow" w:cs="Calibri"/>
                <w:sz w:val="18"/>
                <w:szCs w:val="18"/>
              </w:rPr>
              <w:t>100 000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725CB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19FBC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50E070EF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7DFE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6EB1" w14:textId="581145BD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EWISK98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219E" w14:textId="0E7925FD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CDCA" w14:textId="65A229E9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Volvo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C29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606D" w14:textId="71BCAB2B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2D0EF11" w14:textId="7DDA95FA" w:rsidR="00E864D5" w:rsidRPr="00DE2681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70453A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21CAB31" w14:textId="77777777" w:rsidR="00E864D5" w:rsidRPr="00DE2681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2D5E6DBC" w14:textId="77777777" w:rsidTr="003612F9">
        <w:trPr>
          <w:trHeight w:val="61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5DA9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F841" w14:textId="7A337A18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EWI3A16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C9FA" w14:textId="663934C9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osobowy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401E" w14:textId="30F76B63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Fiat</w:t>
            </w:r>
          </w:p>
        </w:tc>
        <w:tc>
          <w:tcPr>
            <w:tcW w:w="1069" w:type="dxa"/>
            <w:tcBorders>
              <w:top w:val="single" w:sz="4" w:space="0" w:color="auto"/>
              <w:right w:val="single" w:sz="4" w:space="0" w:color="auto"/>
            </w:tcBorders>
          </w:tcPr>
          <w:p w14:paraId="1F769A8A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593B" w14:textId="6DFF86C8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EFA6" w14:textId="1AD75944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6429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3CDB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635AE0F2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866A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3E11" w14:textId="5F9D78FB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E1 OSP1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D670" w14:textId="2626C73E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AF81" w14:textId="0239BDB8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Iveco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D49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4FB1" w14:textId="7EE291BA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40D81FA7" w14:textId="45B89088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3E43284E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316DFB9F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52A82FB5" w14:textId="77777777" w:rsidTr="003612F9">
        <w:trPr>
          <w:trHeight w:val="61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8A1E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7173" w14:textId="58957057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EWI13EJ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065F" w14:textId="447A3267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Autobus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8728" w14:textId="542B436A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Autosan </w:t>
            </w:r>
          </w:p>
        </w:tc>
        <w:tc>
          <w:tcPr>
            <w:tcW w:w="1069" w:type="dxa"/>
            <w:tcBorders>
              <w:top w:val="single" w:sz="4" w:space="0" w:color="auto"/>
              <w:right w:val="single" w:sz="4" w:space="0" w:color="auto"/>
            </w:tcBorders>
          </w:tcPr>
          <w:p w14:paraId="6D17B48A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F603" w14:textId="54FD7C23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656BAFDF" w14:textId="548D7CDC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6F46F598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1048C487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40FD476A" w14:textId="77777777" w:rsidTr="003612F9">
        <w:trPr>
          <w:trHeight w:val="90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B033B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A50F" w14:textId="3C0B7049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EWI13EK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F3E3" w14:textId="729AFF4A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Autobus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95AA" w14:textId="3BD58F86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Autosan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926B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EFC9" w14:textId="1B903664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2203AE7D" w14:textId="52FBDA63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0249BB4B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61A2E377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008D66EA" w14:textId="77777777" w:rsidTr="00F01120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8FAA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44A6" w14:textId="2057B941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EWI73HS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709F" w14:textId="2EE829EB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Autobus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FF51" w14:textId="2C52E387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Autosan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A12B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A0D3" w14:textId="06834E7B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9758CF5" w14:textId="22F5F955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7DAD3F5C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7A649AA3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507383D5" w14:textId="77777777" w:rsidTr="00F01120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D0AF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B3D2" w14:textId="76F10C55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EWIP012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7A53" w14:textId="6E7074DE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P-pa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E216" w14:textId="3AD62EC6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SAM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5EDB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868AA96" w14:textId="558A5504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52650AB7" w14:textId="516B04E6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0959009A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3678B98F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495B4FF3" w14:textId="77777777" w:rsidTr="00F01120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56E5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8B32" w14:textId="14173B0D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EWI7VS3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EEAF" w14:textId="1CCD555E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P-pa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CF1C" w14:textId="6D699E04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Pronar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36B1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4E161D" w14:textId="65EE424B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AB3535F" w14:textId="11A7CF4A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1C92084E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295552EE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3472F25A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EECC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F9ED" w14:textId="0C8C8613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EWI1M91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CF92" w14:textId="0F40FBB2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BE3B" w14:textId="33E769D1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Opel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12A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3907" w14:textId="7666885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3E48BA67" w14:textId="6DC7F44A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0723DAD0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058E056E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2EE55369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32AC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D15D" w14:textId="53C37647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EWI1M90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D7AA" w14:textId="08A96D1E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7A47" w14:textId="76307F01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Ford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F625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C920" w14:textId="568972A2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4576A8BE" w14:textId="2AF3B3BE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74344BE0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154FBBD3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68812188" w14:textId="77777777" w:rsidTr="003612F9">
        <w:trPr>
          <w:trHeight w:val="61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C11B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FA1B" w14:textId="0CE7FAFB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EWI66UV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BAB8" w14:textId="32040208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41BA" w14:textId="3D7DF02F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Nissan </w:t>
            </w:r>
          </w:p>
        </w:tc>
        <w:tc>
          <w:tcPr>
            <w:tcW w:w="1069" w:type="dxa"/>
            <w:tcBorders>
              <w:top w:val="single" w:sz="4" w:space="0" w:color="auto"/>
              <w:right w:val="single" w:sz="4" w:space="0" w:color="auto"/>
            </w:tcBorders>
          </w:tcPr>
          <w:p w14:paraId="770D5A27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8559" w14:textId="71FF8298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373098D9" w14:textId="62435969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5E649DCA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550629DF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4F256BA4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5039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12C" w14:textId="6346F96E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EWI80WT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965B" w14:textId="3DC81DC4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C935" w14:textId="3772C542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Ford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ED63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E7D4" w14:textId="724207F0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51862F9" w14:textId="4CCA05BC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13998B5B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0483CB93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58533997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56FB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C44F" w14:textId="73301BE7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EWI98TN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DE78" w14:textId="1FE4775C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5E14" w14:textId="10EDE667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Citroen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1E0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447A" w14:textId="6A3772CD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5CB8B557" w14:textId="7D4AC90C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3511AD36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022ECBF5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152D844B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298E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F2F2" w14:textId="26103563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EWI2G59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F6E5" w14:textId="658ED4E4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0F02" w14:textId="2CA0099C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Mercedes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CBF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003E" w14:textId="6C3C22F9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60210BC" w14:textId="390FC3B3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1848B758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38AE638A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582065DD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FEF3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Calibri"/>
                <w:sz w:val="18"/>
                <w:szCs w:val="18"/>
                <w:lang w:eastAsia="pl-PL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719E" w14:textId="73A790AC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EWI13TS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7CDD" w14:textId="55582D4E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EBE1" w14:textId="3D9688C1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Jelcz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987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645F" w14:textId="5A169800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301E72AB" w14:textId="2CD38B10" w:rsidR="00E864D5" w:rsidRPr="00DE2681" w:rsidRDefault="00E864D5" w:rsidP="00E864D5">
            <w:pPr>
              <w:suppressAutoHyphens w:val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1B21E204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7DE86966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4DA6B060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BA35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B732" w14:textId="2A25B648" w:rsidR="00E864D5" w:rsidRPr="00C43E09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SIW094C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3EB3" w14:textId="4621C4B1" w:rsidR="00E864D5" w:rsidRPr="00C43E09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7563" w14:textId="2437442A" w:rsidR="00E864D5" w:rsidRPr="00C43E09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Star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2BB5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A94D" w14:textId="2FD2276B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3BE9D434" w14:textId="4A8AA0E8" w:rsidR="00E864D5" w:rsidRPr="00DE2681" w:rsidRDefault="00E864D5" w:rsidP="00E864D5">
            <w:pPr>
              <w:suppressAutoHyphens w:val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147E91A8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56A68770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724B13F1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0498" w14:textId="17B59D58" w:rsidR="00E864D5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F31D" w14:textId="03CE9FD5" w:rsidR="00E864D5" w:rsidRPr="00C43E09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EWI35FA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8CB6" w14:textId="1883963E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C82E" w14:textId="773ECFE1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VW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710A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6ECA" w14:textId="2C3F1188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1761347" w14:textId="434BB1AF" w:rsidR="00E864D5" w:rsidRPr="00DE2681" w:rsidRDefault="00E864D5" w:rsidP="00E864D5">
            <w:pPr>
              <w:suppressAutoHyphens w:val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29CE40BE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68968A78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15DF675C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FE8D6" w14:textId="2184B9E8" w:rsidR="00E864D5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1E00" w14:textId="28D66048" w:rsidR="00E864D5" w:rsidRPr="00C43E09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EWI17HL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D20C" w14:textId="0B277722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ED5A" w14:textId="3FB9D5A9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Lublin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6B1D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1413" w14:textId="0A906A32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1D3BDCE5" w14:textId="49EC5267" w:rsidR="00E864D5" w:rsidRPr="00DE2681" w:rsidRDefault="00E864D5" w:rsidP="00E864D5">
            <w:pPr>
              <w:suppressAutoHyphens w:val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1C95F551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3FF0D9C6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1ECBA026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3094" w14:textId="5DF02839" w:rsidR="00E864D5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5E47" w14:textId="433882F2" w:rsidR="00E864D5" w:rsidRPr="00C43E09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EWI58KS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B2B1" w14:textId="04120615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1588" w14:textId="57469606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Lublin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52B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D665" w14:textId="6146C732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48D19704" w14:textId="0A220C5E" w:rsidR="00E864D5" w:rsidRPr="00DE2681" w:rsidRDefault="00E864D5" w:rsidP="00E864D5">
            <w:pPr>
              <w:suppressAutoHyphens w:val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2B9B4261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7E4E597A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283AB424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B5543" w14:textId="068300C7" w:rsidR="00E864D5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B7EB" w14:textId="6A04611E" w:rsidR="00E864D5" w:rsidRPr="00C43E09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EWI88VK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7E47" w14:textId="428005FB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1D58" w14:textId="49F65805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Ford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19C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E2F1" w14:textId="7354AA7E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2C5A0627" w14:textId="5741288C" w:rsidR="00E864D5" w:rsidRPr="00DE2681" w:rsidRDefault="00E864D5" w:rsidP="00E864D5">
            <w:pPr>
              <w:suppressAutoHyphens w:val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14AACE67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77BCFCC9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107B425A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F6EBF" w14:textId="1A950681" w:rsidR="00E864D5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58D3" w14:textId="450EA89F" w:rsidR="00E864D5" w:rsidRPr="00C43E09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EWI2F57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5C69" w14:textId="44724A6C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061C" w14:textId="0A9B8A9E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Opel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0B1C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E7B9" w14:textId="121DA21B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34F560AD" w14:textId="79BD57C0" w:rsidR="00E864D5" w:rsidRPr="00DE2681" w:rsidRDefault="00E864D5" w:rsidP="00E864D5">
            <w:pPr>
              <w:suppressAutoHyphens w:val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448A96BA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13C53B29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2D3BD0C9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6B1CA" w14:textId="16147101" w:rsidR="00E864D5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65C8" w14:textId="5E67A4BE" w:rsidR="00E864D5" w:rsidRPr="00C43E09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EWI98S2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6381" w14:textId="6F9DDBB6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0809" w14:textId="0C2177DD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Ford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F47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3E81" w14:textId="15E0A2E1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14909353" w14:textId="6FDC593B" w:rsidR="00E864D5" w:rsidRPr="00DE2681" w:rsidRDefault="00E864D5" w:rsidP="00E864D5">
            <w:pPr>
              <w:suppressAutoHyphens w:val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097098AE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3F9E0BE9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19DEB89D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F45BA" w14:textId="142E5048" w:rsidR="00E864D5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DA25" w14:textId="4927E3B7" w:rsidR="00E864D5" w:rsidRPr="00C43E09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EWI60F9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94A9" w14:textId="1602C417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DB5A" w14:textId="7B00100E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Opel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23C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7910" w14:textId="65D546A3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7CED164D" w14:textId="73582FA1" w:rsidR="00E864D5" w:rsidRPr="00DE2681" w:rsidRDefault="00E864D5" w:rsidP="00E864D5">
            <w:pPr>
              <w:suppressAutoHyphens w:val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2E7D90B8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2225A95A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06D23D7B" w14:textId="77777777" w:rsidTr="003612F9">
        <w:trPr>
          <w:trHeight w:val="48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27D5F" w14:textId="2743E190" w:rsidR="00E864D5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7409" w14:textId="1A57C364" w:rsidR="00E864D5" w:rsidRPr="00C43E09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EWI9V98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64E6" w14:textId="03295A49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Specjalny pożarniczy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870C" w14:textId="4C74E0D2" w:rsidR="00E864D5" w:rsidRDefault="00E864D5" w:rsidP="00E864D5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MAN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9BF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7474" w14:textId="4203BE32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75927C73" w14:textId="192835CB" w:rsidR="00E864D5" w:rsidRPr="00DE2681" w:rsidRDefault="00E864D5" w:rsidP="00E864D5">
            <w:pPr>
              <w:suppressAutoHyphens w:val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0FBD4C54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6C25F26D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E864D5" w:rsidRPr="008B33FE" w14:paraId="2EFCBD8F" w14:textId="77777777" w:rsidTr="00DE2681">
        <w:trPr>
          <w:trHeight w:val="480"/>
          <w:jc w:val="center"/>
        </w:trPr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920CE" w14:textId="77777777" w:rsidR="00E864D5" w:rsidRPr="008B33FE" w:rsidRDefault="00E864D5" w:rsidP="00E864D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B33FE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Łączna składka</w:t>
            </w:r>
            <w:r w:rsidRPr="008B33F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8B33FE">
              <w:rPr>
                <w:rFonts w:ascii="Calibri" w:hAnsi="Calibri" w:cs="Arial"/>
                <w:b/>
                <w:color w:val="00B050"/>
                <w:sz w:val="20"/>
                <w:szCs w:val="20"/>
              </w:rPr>
              <w:t>roczna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2EB7" w14:textId="77777777" w:rsidR="00E864D5" w:rsidRPr="008B33FE" w:rsidRDefault="00E864D5" w:rsidP="00E864D5">
            <w:pPr>
              <w:suppressAutoHyphens w:val="0"/>
              <w:rPr>
                <w:rFonts w:ascii="Calibri" w:eastAsia="Calibri" w:hAnsi="Calibri" w:cs="Calibri"/>
                <w:color w:val="40404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FEF1" w14:textId="77777777" w:rsidR="00E864D5" w:rsidRPr="008B33FE" w:rsidRDefault="00E864D5" w:rsidP="00E864D5">
            <w:pPr>
              <w:suppressAutoHyphens w:val="0"/>
              <w:rPr>
                <w:rFonts w:ascii="Calibri" w:eastAsia="Calibri" w:hAnsi="Calibri" w:cs="Calibri"/>
                <w:color w:val="40404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7942F0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9AD6F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304D" w14:textId="77777777" w:rsidR="00E864D5" w:rsidRPr="008B33FE" w:rsidRDefault="00E864D5" w:rsidP="00E864D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</w:tbl>
    <w:p w14:paraId="5D4CE048" w14:textId="77777777" w:rsidR="008B33FE" w:rsidRDefault="008B33FE" w:rsidP="00B14E92">
      <w:pPr>
        <w:tabs>
          <w:tab w:val="left" w:pos="360"/>
          <w:tab w:val="num" w:pos="510"/>
        </w:tabs>
        <w:spacing w:before="80" w:after="120" w:line="271" w:lineRule="auto"/>
        <w:jc w:val="both"/>
        <w:rPr>
          <w:rFonts w:ascii="Calibri" w:eastAsia="Arial Narrow" w:hAnsi="Calibri" w:cs="Arial Narrow"/>
          <w:bCs/>
          <w:i/>
          <w:iCs/>
          <w:color w:val="000000"/>
          <w:sz w:val="22"/>
          <w:szCs w:val="20"/>
        </w:rPr>
      </w:pPr>
    </w:p>
    <w:p w14:paraId="6945080A" w14:textId="77777777" w:rsidR="00C43E09" w:rsidRPr="00C43E09" w:rsidRDefault="00C43E09" w:rsidP="00C43E09">
      <w:pPr>
        <w:tabs>
          <w:tab w:val="left" w:pos="713"/>
        </w:tabs>
        <w:rPr>
          <w:rFonts w:ascii="Calibri" w:eastAsia="Arial Narrow" w:hAnsi="Calibri" w:cs="Arial Narrow"/>
          <w:sz w:val="22"/>
          <w:szCs w:val="20"/>
        </w:rPr>
        <w:sectPr w:rsidR="00C43E09" w:rsidRPr="00C43E09" w:rsidSect="006B05E1">
          <w:headerReference w:type="default" r:id="rId9"/>
          <w:footerReference w:type="default" r:id="rId10"/>
          <w:pgSz w:w="11905" w:h="16837"/>
          <w:pgMar w:top="1134" w:right="1134" w:bottom="1135" w:left="1418" w:header="340" w:footer="567" w:gutter="0"/>
          <w:cols w:space="708"/>
          <w:docGrid w:linePitch="360"/>
        </w:sectPr>
      </w:pPr>
      <w:r w:rsidRPr="00C43E09">
        <w:rPr>
          <w:rFonts w:eastAsia="Arial Narrow"/>
          <w:noProof/>
          <w:lang w:eastAsia="pl-PL"/>
        </w:rPr>
        <w:lastRenderedPageBreak/>
        <w:drawing>
          <wp:inline distT="0" distB="0" distL="0" distR="0" wp14:anchorId="52924EC6" wp14:editId="51E4DC25">
            <wp:extent cx="5939155" cy="15805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25854" w14:textId="77777777" w:rsidR="00B37CA9" w:rsidRPr="007C1106" w:rsidRDefault="00B37CA9" w:rsidP="00DE7676">
      <w:pPr>
        <w:pStyle w:val="Zawartoramki"/>
        <w:shd w:val="clear" w:color="auto" w:fill="D9D9D9"/>
        <w:tabs>
          <w:tab w:val="center" w:pos="7200"/>
        </w:tabs>
        <w:spacing w:before="240" w:after="120" w:line="271" w:lineRule="auto"/>
        <w:rPr>
          <w:rFonts w:ascii="Calibri" w:hAnsi="Calibri" w:cs="Calibri"/>
          <w:sz w:val="34"/>
          <w:szCs w:val="34"/>
        </w:rPr>
      </w:pPr>
      <w:r w:rsidRPr="007C1106">
        <w:rPr>
          <w:rFonts w:ascii="Calibri" w:hAnsi="Calibri" w:cs="Calibri"/>
          <w:sz w:val="34"/>
          <w:szCs w:val="34"/>
        </w:rPr>
        <w:lastRenderedPageBreak/>
        <w:t>II. KRYTERIUM:</w:t>
      </w:r>
      <w:r w:rsidR="00FF53D0">
        <w:rPr>
          <w:rFonts w:ascii="Calibri" w:hAnsi="Calibri" w:cs="Calibri"/>
          <w:sz w:val="34"/>
          <w:szCs w:val="34"/>
        </w:rPr>
        <w:t xml:space="preserve"> </w:t>
      </w:r>
      <w:r w:rsidRPr="007C1106">
        <w:rPr>
          <w:rFonts w:ascii="Calibri" w:hAnsi="Calibri" w:cs="Calibri"/>
          <w:sz w:val="34"/>
          <w:szCs w:val="34"/>
        </w:rPr>
        <w:t>PREFEROWANY ZAKRES UBEZPIECZENIA</w:t>
      </w:r>
    </w:p>
    <w:p w14:paraId="2A134930" w14:textId="77777777" w:rsidR="00B37CA9" w:rsidRPr="001E6D12" w:rsidRDefault="00B37CA9" w:rsidP="006C2E17">
      <w:pPr>
        <w:numPr>
          <w:ilvl w:val="1"/>
          <w:numId w:val="31"/>
        </w:numPr>
        <w:spacing w:before="120" w:line="271" w:lineRule="auto"/>
        <w:ind w:left="567" w:hanging="567"/>
        <w:jc w:val="both"/>
        <w:rPr>
          <w:rFonts w:ascii="Calibri" w:hAnsi="Calibri" w:cs="Calibri"/>
          <w:b/>
        </w:rPr>
      </w:pPr>
      <w:r w:rsidRPr="001E6D12">
        <w:rPr>
          <w:rFonts w:ascii="Calibri" w:hAnsi="Calibri" w:cs="Calibri"/>
          <w:b/>
        </w:rPr>
        <w:t>KLAUZULE / RYZYKA</w:t>
      </w:r>
    </w:p>
    <w:p w14:paraId="40EB7288" w14:textId="77777777" w:rsidR="006C2E17" w:rsidRPr="006C2E17" w:rsidRDefault="006C2E17" w:rsidP="006C2E17">
      <w:pPr>
        <w:spacing w:before="80" w:after="80" w:line="268" w:lineRule="auto"/>
        <w:jc w:val="both"/>
        <w:rPr>
          <w:rFonts w:ascii="Calibri" w:hAnsi="Calibri" w:cs="Calibri"/>
          <w:bCs/>
          <w:i/>
          <w:color w:val="262626"/>
          <w:sz w:val="22"/>
          <w:szCs w:val="22"/>
        </w:rPr>
      </w:pPr>
      <w:bookmarkStart w:id="4" w:name="_Hlk81226654"/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>Instrukcja wypełniania tabeli preferowanego zakresu ubezpieczenia – klauzule/ryzyka:</w:t>
      </w:r>
    </w:p>
    <w:p w14:paraId="239598CF" w14:textId="77777777" w:rsidR="006C2E17" w:rsidRPr="006C2E17" w:rsidRDefault="006C2E17" w:rsidP="006C2E17">
      <w:pPr>
        <w:numPr>
          <w:ilvl w:val="0"/>
          <w:numId w:val="4"/>
        </w:numPr>
        <w:spacing w:before="80" w:after="80" w:line="268" w:lineRule="auto"/>
        <w:jc w:val="both"/>
        <w:rPr>
          <w:rFonts w:ascii="Calibri" w:hAnsi="Calibri" w:cs="Calibri"/>
          <w:bCs/>
          <w:i/>
          <w:color w:val="262626"/>
          <w:sz w:val="22"/>
          <w:szCs w:val="22"/>
        </w:rPr>
      </w:pPr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 xml:space="preserve">Wykonawca obowiązany jest </w:t>
      </w:r>
      <w:r w:rsidRPr="006C2E17">
        <w:rPr>
          <w:rFonts w:ascii="Calibri" w:hAnsi="Calibri" w:cs="Calibri"/>
          <w:b/>
          <w:i/>
          <w:color w:val="262626"/>
          <w:sz w:val="22"/>
          <w:szCs w:val="22"/>
          <w:u w:val="single"/>
        </w:rPr>
        <w:t>wypełnić kolumnę „2”</w:t>
      </w:r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 xml:space="preserve">, </w:t>
      </w:r>
      <w:r w:rsidRPr="006C2E17">
        <w:rPr>
          <w:rFonts w:ascii="Calibri" w:hAnsi="Calibri" w:cs="Calibri"/>
          <w:b/>
          <w:i/>
          <w:color w:val="262626"/>
          <w:sz w:val="22"/>
          <w:szCs w:val="22"/>
        </w:rPr>
        <w:t>wpisując słowo</w:t>
      </w:r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 xml:space="preserve"> „</w:t>
      </w:r>
      <w:r w:rsidRPr="006C2E17">
        <w:rPr>
          <w:rFonts w:ascii="Calibri" w:hAnsi="Calibri" w:cs="Calibri"/>
          <w:b/>
          <w:i/>
          <w:color w:val="262626"/>
          <w:sz w:val="22"/>
          <w:szCs w:val="22"/>
        </w:rPr>
        <w:t>TAK</w:t>
      </w:r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>” albo „</w:t>
      </w:r>
      <w:r w:rsidRPr="006C2E17">
        <w:rPr>
          <w:rFonts w:ascii="Calibri" w:hAnsi="Calibri" w:cs="Calibri"/>
          <w:b/>
          <w:i/>
          <w:color w:val="262626"/>
          <w:sz w:val="22"/>
          <w:szCs w:val="22"/>
        </w:rPr>
        <w:t>NIE</w:t>
      </w:r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>”.</w:t>
      </w:r>
    </w:p>
    <w:p w14:paraId="3D140907" w14:textId="77777777" w:rsidR="006C2E17" w:rsidRPr="006C2E17" w:rsidRDefault="006C2E17" w:rsidP="006C2E17">
      <w:pPr>
        <w:numPr>
          <w:ilvl w:val="0"/>
          <w:numId w:val="4"/>
        </w:numPr>
        <w:spacing w:before="80" w:after="80" w:line="268" w:lineRule="auto"/>
        <w:jc w:val="both"/>
        <w:rPr>
          <w:rFonts w:ascii="Calibri" w:hAnsi="Calibri" w:cs="Calibri"/>
          <w:bCs/>
          <w:i/>
          <w:color w:val="262626"/>
          <w:sz w:val="22"/>
          <w:szCs w:val="22"/>
        </w:rPr>
      </w:pPr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 xml:space="preserve">W przypadku </w:t>
      </w:r>
      <w:r w:rsidRPr="006C2E17">
        <w:rPr>
          <w:rFonts w:ascii="Calibri" w:hAnsi="Calibri" w:cs="Calibri"/>
          <w:b/>
          <w:i/>
          <w:color w:val="262626"/>
          <w:sz w:val="22"/>
          <w:szCs w:val="22"/>
        </w:rPr>
        <w:t>akceptacji</w:t>
      </w:r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 xml:space="preserve"> Klauzuli /Ryzyka z zakresu preferowanego w treści opisanej w SWZ prosimy o wpisanie słowa „</w:t>
      </w:r>
      <w:r w:rsidRPr="006C2E17">
        <w:rPr>
          <w:rFonts w:ascii="Calibri" w:hAnsi="Calibri" w:cs="Calibri"/>
          <w:b/>
          <w:i/>
          <w:color w:val="262626"/>
          <w:sz w:val="22"/>
          <w:szCs w:val="22"/>
        </w:rPr>
        <w:t>TAK</w:t>
      </w:r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>” w kolumnie „2”.</w:t>
      </w:r>
    </w:p>
    <w:p w14:paraId="44AB247D" w14:textId="77777777" w:rsidR="006C2E17" w:rsidRPr="006C2E17" w:rsidRDefault="006C2E17" w:rsidP="006C2E17">
      <w:pPr>
        <w:numPr>
          <w:ilvl w:val="0"/>
          <w:numId w:val="4"/>
        </w:numPr>
        <w:spacing w:before="80" w:after="80" w:line="268" w:lineRule="auto"/>
        <w:jc w:val="both"/>
        <w:rPr>
          <w:rFonts w:ascii="Calibri" w:hAnsi="Calibri" w:cs="Calibri"/>
          <w:bCs/>
          <w:i/>
          <w:color w:val="262626"/>
          <w:sz w:val="22"/>
          <w:szCs w:val="22"/>
        </w:rPr>
      </w:pPr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 xml:space="preserve">W przypadku </w:t>
      </w:r>
      <w:r w:rsidRPr="006C2E17">
        <w:rPr>
          <w:rFonts w:ascii="Calibri" w:hAnsi="Calibri" w:cs="Calibri"/>
          <w:b/>
          <w:i/>
          <w:color w:val="262626"/>
          <w:sz w:val="22"/>
          <w:szCs w:val="22"/>
        </w:rPr>
        <w:t>odrzucenia</w:t>
      </w:r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 xml:space="preserve"> Klauzuli /Ryzyka z zakresu preferowanego w treści opisanej w SWZ prosimy o wpisanie słowa „</w:t>
      </w:r>
      <w:r w:rsidRPr="006C2E17">
        <w:rPr>
          <w:rFonts w:ascii="Calibri" w:hAnsi="Calibri" w:cs="Calibri"/>
          <w:b/>
          <w:i/>
          <w:color w:val="262626"/>
          <w:sz w:val="22"/>
          <w:szCs w:val="22"/>
        </w:rPr>
        <w:t>NIE</w:t>
      </w:r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>” w kolumnie „2”.</w:t>
      </w:r>
    </w:p>
    <w:p w14:paraId="74A3AC2B" w14:textId="77777777" w:rsidR="006C2E17" w:rsidRPr="006C2E17" w:rsidRDefault="006C2E17" w:rsidP="006C2E17">
      <w:pPr>
        <w:numPr>
          <w:ilvl w:val="0"/>
          <w:numId w:val="4"/>
        </w:numPr>
        <w:spacing w:before="80" w:after="80" w:line="268" w:lineRule="auto"/>
        <w:jc w:val="both"/>
        <w:rPr>
          <w:rFonts w:ascii="Calibri" w:hAnsi="Calibri" w:cs="Calibri"/>
          <w:bCs/>
          <w:i/>
          <w:color w:val="262626"/>
          <w:sz w:val="22"/>
          <w:szCs w:val="22"/>
        </w:rPr>
      </w:pPr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>Klauzula zaakceptowana w treści opisanej w SWZ otrzyma liczbę punktów wskazaną w kolumnie „3” poniższej tabeli dla danej klauzuli.</w:t>
      </w:r>
    </w:p>
    <w:p w14:paraId="4610E8E1" w14:textId="77777777" w:rsidR="00265B39" w:rsidRDefault="006C2E17" w:rsidP="006C2E17">
      <w:pPr>
        <w:numPr>
          <w:ilvl w:val="0"/>
          <w:numId w:val="4"/>
        </w:numPr>
        <w:spacing w:before="80" w:after="80" w:line="268" w:lineRule="auto"/>
        <w:jc w:val="both"/>
        <w:rPr>
          <w:rFonts w:ascii="Calibri" w:hAnsi="Calibri" w:cs="Calibri"/>
          <w:bCs/>
          <w:i/>
          <w:color w:val="262626"/>
          <w:sz w:val="22"/>
          <w:szCs w:val="22"/>
        </w:rPr>
      </w:pPr>
      <w:r w:rsidRPr="006C2E17">
        <w:rPr>
          <w:rFonts w:ascii="Calibri" w:hAnsi="Calibri" w:cs="Calibri"/>
          <w:bCs/>
          <w:i/>
          <w:color w:val="262626"/>
          <w:sz w:val="22"/>
          <w:szCs w:val="22"/>
        </w:rPr>
        <w:t>Brak akceptacji klauzuli/ryzyka w treści SWZ spowoduje nieprzyznanie punktów</w:t>
      </w:r>
    </w:p>
    <w:tbl>
      <w:tblPr>
        <w:tblW w:w="92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2"/>
        <w:gridCol w:w="1439"/>
        <w:gridCol w:w="1224"/>
      </w:tblGrid>
      <w:tr w:rsidR="00811A9E" w14:paraId="3E5F8CD6" w14:textId="77777777" w:rsidTr="00811A9E">
        <w:trPr>
          <w:trHeight w:val="397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1C2D1F0" w14:textId="77777777" w:rsidR="00811A9E" w:rsidRPr="00811A9E" w:rsidRDefault="00C65486">
            <w:pPr>
              <w:tabs>
                <w:tab w:val="left" w:pos="720"/>
              </w:tabs>
              <w:snapToGrid w:val="0"/>
              <w:spacing w:before="120" w:line="268" w:lineRule="auto"/>
              <w:jc w:val="center"/>
              <w:rPr>
                <w:rFonts w:ascii="Calibri" w:hAnsi="Calibri" w:cs="Calibri"/>
                <w:b/>
                <w:color w:val="262626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Ryzyko lub k</w:t>
            </w:r>
            <w:r w:rsidR="00811A9E" w:rsidRPr="00811A9E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lauzul</w:t>
            </w:r>
            <w:r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9FCA1A0" w14:textId="77777777" w:rsidR="00811A9E" w:rsidRPr="00811A9E" w:rsidRDefault="00811A9E">
            <w:pPr>
              <w:tabs>
                <w:tab w:val="left" w:pos="720"/>
              </w:tabs>
              <w:snapToGrid w:val="0"/>
              <w:spacing w:before="120" w:line="268" w:lineRule="auto"/>
              <w:jc w:val="center"/>
              <w:rPr>
                <w:rFonts w:ascii="Calibri" w:hAnsi="Calibri" w:cs="Calibri"/>
                <w:b/>
                <w:color w:val="262626"/>
                <w:sz w:val="20"/>
                <w:szCs w:val="20"/>
              </w:rPr>
            </w:pPr>
            <w:r w:rsidRPr="00811A9E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Akceptujemy w treści opisanej w SWZ</w:t>
            </w:r>
          </w:p>
          <w:p w14:paraId="6BD1753A" w14:textId="77777777" w:rsidR="00811A9E" w:rsidRDefault="00811A9E">
            <w:pPr>
              <w:tabs>
                <w:tab w:val="left" w:pos="720"/>
              </w:tabs>
              <w:snapToGrid w:val="0"/>
              <w:spacing w:line="268" w:lineRule="auto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(TAK / NIE)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D8B26E2" w14:textId="77777777" w:rsidR="00811A9E" w:rsidRPr="00811A9E" w:rsidRDefault="00811A9E">
            <w:pPr>
              <w:tabs>
                <w:tab w:val="left" w:pos="720"/>
              </w:tabs>
              <w:spacing w:before="120" w:line="268" w:lineRule="auto"/>
              <w:jc w:val="center"/>
              <w:rPr>
                <w:rFonts w:ascii="Calibri" w:hAnsi="Calibri" w:cs="Calibri"/>
                <w:b/>
                <w:color w:val="262626"/>
                <w:sz w:val="20"/>
                <w:szCs w:val="20"/>
              </w:rPr>
            </w:pPr>
            <w:r w:rsidRPr="00811A9E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Liczba punktów możliwych do uzyskania</w:t>
            </w:r>
          </w:p>
        </w:tc>
      </w:tr>
      <w:tr w:rsidR="00811A9E" w14:paraId="2BA4E546" w14:textId="77777777" w:rsidTr="00811A9E">
        <w:trPr>
          <w:trHeight w:val="58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72AAB452" w14:textId="77777777" w:rsidR="00811A9E" w:rsidRPr="00811A9E" w:rsidRDefault="00811A9E">
            <w:pPr>
              <w:spacing w:before="20" w:after="20" w:line="268" w:lineRule="auto"/>
              <w:jc w:val="center"/>
              <w:rPr>
                <w:rFonts w:ascii="Calibri" w:hAnsi="Calibri" w:cs="Calibri"/>
                <w:b/>
                <w:bCs/>
                <w:color w:val="262626"/>
                <w:sz w:val="16"/>
                <w:szCs w:val="16"/>
              </w:rPr>
            </w:pPr>
            <w:r w:rsidRPr="00811A9E">
              <w:rPr>
                <w:rFonts w:ascii="Calibri" w:hAnsi="Calibri" w:cs="Calibri"/>
                <w:b/>
                <w:bCs/>
                <w:color w:val="262626"/>
                <w:sz w:val="16"/>
                <w:szCs w:val="16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19D4B20A" w14:textId="77777777" w:rsidR="00811A9E" w:rsidRPr="00811A9E" w:rsidRDefault="00811A9E">
            <w:pPr>
              <w:spacing w:before="20" w:after="20" w:line="268" w:lineRule="auto"/>
              <w:jc w:val="center"/>
              <w:rPr>
                <w:rFonts w:ascii="Calibri" w:hAnsi="Calibri" w:cs="Calibri"/>
                <w:b/>
                <w:bCs/>
                <w:color w:val="262626"/>
                <w:sz w:val="16"/>
                <w:szCs w:val="16"/>
              </w:rPr>
            </w:pPr>
            <w:r w:rsidRPr="00811A9E">
              <w:rPr>
                <w:rFonts w:ascii="Calibri" w:hAnsi="Calibri" w:cs="Calibri"/>
                <w:b/>
                <w:bCs/>
                <w:color w:val="262626"/>
                <w:sz w:val="16"/>
                <w:szCs w:val="16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FBEF40A" w14:textId="77777777" w:rsidR="00811A9E" w:rsidRPr="00811A9E" w:rsidRDefault="00811A9E">
            <w:pPr>
              <w:spacing w:before="20" w:after="20" w:line="268" w:lineRule="auto"/>
              <w:jc w:val="center"/>
              <w:rPr>
                <w:rFonts w:ascii="Calibri" w:hAnsi="Calibri" w:cs="Calibri"/>
                <w:b/>
                <w:bCs/>
                <w:color w:val="262626"/>
                <w:sz w:val="16"/>
                <w:szCs w:val="16"/>
              </w:rPr>
            </w:pPr>
            <w:r w:rsidRPr="00811A9E">
              <w:rPr>
                <w:rFonts w:ascii="Calibri" w:hAnsi="Calibri" w:cs="Calibri"/>
                <w:b/>
                <w:bCs/>
                <w:color w:val="262626"/>
                <w:sz w:val="16"/>
                <w:szCs w:val="16"/>
              </w:rPr>
              <w:t>3</w:t>
            </w:r>
          </w:p>
        </w:tc>
      </w:tr>
      <w:tr w:rsidR="00811A9E" w14:paraId="40F14B32" w14:textId="77777777" w:rsidTr="00811A9E">
        <w:trPr>
          <w:trHeight w:val="58"/>
          <w:jc w:val="center"/>
        </w:trPr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6666" w14:textId="77777777" w:rsidR="00811A9E" w:rsidRPr="00811A9E" w:rsidRDefault="00811A9E">
            <w:pPr>
              <w:spacing w:before="20" w:after="20" w:line="268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811A9E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Klauzule</w:t>
            </w:r>
            <w:r w:rsidR="00C65486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/ryzyka</w:t>
            </w:r>
            <w:r w:rsidRPr="00811A9E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 xml:space="preserve"> dotyczące ubezpiecze</w:t>
            </w:r>
            <w:r w:rsidR="00245ABA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nia AC</w:t>
            </w:r>
            <w:r w:rsidRPr="00811A9E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 xml:space="preserve"> (zakres </w:t>
            </w:r>
            <w:r w:rsidR="00245ABA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D</w:t>
            </w:r>
            <w:r w:rsidRPr="00811A9E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 xml:space="preserve"> części </w:t>
            </w:r>
            <w:r w:rsidR="00245ABA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2</w:t>
            </w:r>
            <w:r w:rsidRPr="00811A9E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)</w:t>
            </w:r>
          </w:p>
        </w:tc>
      </w:tr>
      <w:tr w:rsidR="00C65486" w14:paraId="54294794" w14:textId="77777777" w:rsidTr="00811A9E">
        <w:trPr>
          <w:trHeight w:val="58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3DE85A0" w14:textId="77777777" w:rsidR="00C65486" w:rsidRPr="00C65486" w:rsidRDefault="00C65486" w:rsidP="00811A9E">
            <w:pPr>
              <w:numPr>
                <w:ilvl w:val="0"/>
                <w:numId w:val="33"/>
              </w:numPr>
              <w:tabs>
                <w:tab w:val="left" w:pos="284"/>
              </w:tabs>
              <w:spacing w:before="80" w:after="80" w:line="268" w:lineRule="auto"/>
              <w:ind w:left="434"/>
              <w:rPr>
                <w:rFonts w:ascii="Calibri" w:hAnsi="Calibri" w:cs="Calibri"/>
                <w:sz w:val="20"/>
                <w:szCs w:val="20"/>
              </w:rPr>
            </w:pPr>
            <w:r w:rsidRPr="00C65486">
              <w:rPr>
                <w:rFonts w:ascii="Calibri" w:hAnsi="Calibri" w:cs="Calibri"/>
                <w:sz w:val="20"/>
                <w:szCs w:val="20"/>
              </w:rPr>
              <w:t xml:space="preserve"> ochrona w oparciu o formułę „wszystkich </w:t>
            </w:r>
            <w:proofErr w:type="spellStart"/>
            <w:r w:rsidRPr="00C65486">
              <w:rPr>
                <w:rFonts w:ascii="Calibri" w:hAnsi="Calibri" w:cs="Calibri"/>
                <w:sz w:val="20"/>
                <w:szCs w:val="20"/>
              </w:rPr>
              <w:t>ryzyk</w:t>
            </w:r>
            <w:proofErr w:type="spellEnd"/>
            <w:r w:rsidRPr="00C65486">
              <w:rPr>
                <w:rFonts w:ascii="Calibri" w:hAnsi="Calibri" w:cs="Calibri"/>
                <w:sz w:val="20"/>
                <w:szCs w:val="20"/>
              </w:rPr>
              <w:t xml:space="preserve">” (tzw. </w:t>
            </w:r>
            <w:proofErr w:type="spellStart"/>
            <w:r w:rsidRPr="00C65486">
              <w:rPr>
                <w:rFonts w:ascii="Calibri" w:hAnsi="Calibri" w:cs="Calibri"/>
                <w:sz w:val="20"/>
                <w:szCs w:val="20"/>
              </w:rPr>
              <w:t>all</w:t>
            </w:r>
            <w:proofErr w:type="spellEnd"/>
            <w:r w:rsidRPr="00C654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5486">
              <w:rPr>
                <w:rFonts w:ascii="Calibri" w:hAnsi="Calibri" w:cs="Calibri"/>
                <w:sz w:val="20"/>
                <w:szCs w:val="20"/>
              </w:rPr>
              <w:t>risks</w:t>
            </w:r>
            <w:proofErr w:type="spellEnd"/>
            <w:r w:rsidRPr="00C65486">
              <w:rPr>
                <w:rFonts w:ascii="Calibri" w:hAnsi="Calibri" w:cs="Calibri"/>
                <w:sz w:val="20"/>
                <w:szCs w:val="20"/>
              </w:rPr>
              <w:t xml:space="preserve">), udzielana na podstawie (ogólnych) warunków ubezpieczenia lub klauzuli „wszystkich </w:t>
            </w:r>
            <w:proofErr w:type="spellStart"/>
            <w:r w:rsidRPr="00C65486">
              <w:rPr>
                <w:rFonts w:ascii="Calibri" w:hAnsi="Calibri" w:cs="Calibri"/>
                <w:sz w:val="20"/>
                <w:szCs w:val="20"/>
              </w:rPr>
              <w:t>ryzyk</w:t>
            </w:r>
            <w:proofErr w:type="spellEnd"/>
            <w:r w:rsidRPr="00C65486">
              <w:rPr>
                <w:rFonts w:ascii="Calibri" w:hAnsi="Calibri" w:cs="Calibri"/>
                <w:sz w:val="20"/>
                <w:szCs w:val="20"/>
              </w:rPr>
              <w:t xml:space="preserve">”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B8F10B" w14:textId="77777777" w:rsidR="00C65486" w:rsidRPr="00C65486" w:rsidRDefault="00C65486">
            <w:pPr>
              <w:tabs>
                <w:tab w:val="left" w:pos="720"/>
              </w:tabs>
              <w:snapToGrid w:val="0"/>
              <w:spacing w:before="80" w:after="80" w:line="26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03E306" w14:textId="77777777" w:rsidR="00C65486" w:rsidRPr="00C65486" w:rsidRDefault="00C65486">
            <w:pPr>
              <w:tabs>
                <w:tab w:val="left" w:pos="720"/>
              </w:tabs>
              <w:snapToGrid w:val="0"/>
              <w:spacing w:before="80" w:after="80" w:line="26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5486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A1311E" w14:paraId="79C202AB" w14:textId="77777777" w:rsidTr="00811A9E">
        <w:trPr>
          <w:trHeight w:val="58"/>
          <w:jc w:val="center"/>
        </w:trPr>
        <w:tc>
          <w:tcPr>
            <w:tcW w:w="6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9979C5" w14:textId="22D76B9C" w:rsidR="00A1311E" w:rsidRPr="00A1311E" w:rsidRDefault="00A1311E" w:rsidP="00A1311E">
            <w:pPr>
              <w:numPr>
                <w:ilvl w:val="0"/>
                <w:numId w:val="33"/>
              </w:numPr>
              <w:tabs>
                <w:tab w:val="left" w:pos="284"/>
              </w:tabs>
              <w:spacing w:before="80" w:after="80" w:line="268" w:lineRule="auto"/>
              <w:ind w:left="434"/>
              <w:rPr>
                <w:rFonts w:ascii="Calibri" w:hAnsi="Calibri" w:cs="Calibri"/>
                <w:sz w:val="16"/>
                <w:szCs w:val="16"/>
              </w:rPr>
            </w:pPr>
            <w:r w:rsidRPr="00A1311E">
              <w:rPr>
                <w:rFonts w:ascii="Calibri" w:hAnsi="Calibri" w:cs="Calibri"/>
                <w:sz w:val="16"/>
                <w:szCs w:val="16"/>
              </w:rPr>
              <w:t>Klauzula przeoczenia</w:t>
            </w:r>
          </w:p>
          <w:p w14:paraId="3B99E95D" w14:textId="5D4C50A2" w:rsidR="00A1311E" w:rsidRPr="00A1311E" w:rsidRDefault="00A1311E" w:rsidP="00A1311E">
            <w:pPr>
              <w:tabs>
                <w:tab w:val="left" w:pos="284"/>
              </w:tabs>
              <w:spacing w:before="80" w:after="80" w:line="268" w:lineRule="auto"/>
              <w:ind w:left="74"/>
              <w:rPr>
                <w:rFonts w:ascii="Calibri" w:hAnsi="Calibri" w:cs="Calibri"/>
                <w:sz w:val="16"/>
                <w:szCs w:val="16"/>
              </w:rPr>
            </w:pPr>
            <w:r w:rsidRPr="00A1311E">
              <w:rPr>
                <w:rFonts w:ascii="Calibri" w:hAnsi="Calibri" w:cs="Calibri"/>
                <w:sz w:val="16"/>
                <w:szCs w:val="16"/>
              </w:rPr>
              <w:t xml:space="preserve">Jeżeli Ubezpieczony lub Ubezpieczający na skutek błędu lub przeoczenia nie przekaże Ubezpieczycielowi lub brokerowi istotnych informacji mających związek z umową ubezpieczenia, a działanie takie nie będzie skutkiem winy umyślnej, to fakt nieprzekazania informacji nie będzie powodem odmowy wypłaty odszkodowania przez Ubezpieczyciela ani jego redukcji, pod warunkiem uzupełnienia brakującej informacji w terminie do 3 dni roboczych od powiadomienia Ubezpieczającego przez Ubezpieczyciela o stwierdzonym fakcie przeoczenia.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9A7140" w14:textId="77777777" w:rsidR="00A1311E" w:rsidRPr="00C65486" w:rsidRDefault="00A1311E">
            <w:pPr>
              <w:tabs>
                <w:tab w:val="left" w:pos="720"/>
              </w:tabs>
              <w:snapToGrid w:val="0"/>
              <w:spacing w:before="80" w:after="80" w:line="26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F75D46" w14:textId="3696F0A1" w:rsidR="00A1311E" w:rsidRPr="00C65486" w:rsidRDefault="00A1311E">
            <w:pPr>
              <w:tabs>
                <w:tab w:val="left" w:pos="720"/>
              </w:tabs>
              <w:snapToGrid w:val="0"/>
              <w:spacing w:before="80" w:after="80" w:line="26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811A9E" w14:paraId="4CA911AE" w14:textId="77777777" w:rsidTr="001357F0">
        <w:trPr>
          <w:trHeight w:val="58"/>
          <w:jc w:val="center"/>
        </w:trPr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03DA97F1" w14:textId="77777777" w:rsidR="00811A9E" w:rsidRPr="00811A9E" w:rsidRDefault="00811A9E">
            <w:pPr>
              <w:tabs>
                <w:tab w:val="left" w:pos="720"/>
              </w:tabs>
              <w:snapToGrid w:val="0"/>
              <w:spacing w:before="80" w:after="80" w:line="268" w:lineRule="auto"/>
              <w:ind w:right="138"/>
              <w:jc w:val="right"/>
              <w:rPr>
                <w:rFonts w:ascii="Calibri" w:hAnsi="Calibri" w:cs="Calibri"/>
                <w:bCs/>
                <w:color w:val="262626"/>
                <w:sz w:val="20"/>
                <w:szCs w:val="20"/>
              </w:rPr>
            </w:pPr>
            <w:r w:rsidRPr="00811A9E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Razem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3B0F8" w14:textId="4C1FC90D" w:rsidR="00811A9E" w:rsidRPr="00811A9E" w:rsidRDefault="00184570">
            <w:pPr>
              <w:tabs>
                <w:tab w:val="left" w:pos="720"/>
              </w:tabs>
              <w:snapToGrid w:val="0"/>
              <w:spacing w:before="80" w:after="80" w:line="268" w:lineRule="auto"/>
              <w:jc w:val="center"/>
              <w:rPr>
                <w:rFonts w:ascii="Calibri" w:hAnsi="Calibri" w:cs="Calibri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62626"/>
                <w:sz w:val="20"/>
                <w:szCs w:val="20"/>
              </w:rPr>
              <w:t>5</w:t>
            </w:r>
            <w:r w:rsidR="00245ABA" w:rsidRPr="001357F0">
              <w:rPr>
                <w:rFonts w:ascii="Calibri" w:hAnsi="Calibri" w:cs="Calibri"/>
                <w:b/>
                <w:bCs/>
                <w:color w:val="262626"/>
                <w:sz w:val="20"/>
                <w:szCs w:val="20"/>
              </w:rPr>
              <w:t>0</w:t>
            </w:r>
          </w:p>
        </w:tc>
      </w:tr>
    </w:tbl>
    <w:p w14:paraId="0D181628" w14:textId="77777777" w:rsidR="001D2A11" w:rsidRPr="001D2A11" w:rsidRDefault="001D2A11" w:rsidP="001D2A11">
      <w:pPr>
        <w:tabs>
          <w:tab w:val="left" w:pos="284"/>
        </w:tabs>
        <w:spacing w:before="36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 w:rsidRPr="001D2A11">
        <w:rPr>
          <w:rFonts w:ascii="Calibri" w:hAnsi="Calibri" w:cs="Calibri"/>
          <w:color w:val="262626"/>
          <w:sz w:val="22"/>
          <w:szCs w:val="22"/>
        </w:rPr>
        <w:t xml:space="preserve">W kwestiach </w:t>
      </w:r>
      <w:r w:rsidRPr="001D2A11">
        <w:rPr>
          <w:rFonts w:ascii="Calibri" w:hAnsi="Calibri" w:cs="Calibri"/>
          <w:b/>
          <w:bCs/>
          <w:color w:val="262626"/>
          <w:sz w:val="22"/>
          <w:szCs w:val="22"/>
        </w:rPr>
        <w:t>nieuregulowanych</w:t>
      </w:r>
      <w:r w:rsidRPr="001D2A11">
        <w:rPr>
          <w:rFonts w:ascii="Calibri" w:hAnsi="Calibri" w:cs="Calibri"/>
          <w:color w:val="262626"/>
          <w:sz w:val="22"/>
          <w:szCs w:val="22"/>
        </w:rPr>
        <w:t xml:space="preserve"> w SWZ lub niniejszym Formularzu ofertowym do umowy </w:t>
      </w:r>
      <w:r w:rsidRPr="001D2A11">
        <w:rPr>
          <w:rFonts w:ascii="Calibri" w:hAnsi="Calibri" w:cs="Calibri"/>
          <w:b/>
          <w:bCs/>
          <w:color w:val="262626"/>
          <w:sz w:val="22"/>
          <w:szCs w:val="22"/>
        </w:rPr>
        <w:t>będą mieć zastosowanie</w:t>
      </w:r>
      <w:r w:rsidRPr="001D2A11">
        <w:rPr>
          <w:rFonts w:ascii="Calibri" w:hAnsi="Calibri" w:cs="Calibri"/>
          <w:color w:val="262626"/>
          <w:sz w:val="22"/>
          <w:szCs w:val="22"/>
        </w:rPr>
        <w:t>:</w:t>
      </w:r>
    </w:p>
    <w:p w14:paraId="7016BD1E" w14:textId="77777777" w:rsidR="001D2A11" w:rsidRPr="001D2A11" w:rsidRDefault="001D2A11" w:rsidP="001D2A11">
      <w:pPr>
        <w:tabs>
          <w:tab w:val="left" w:pos="284"/>
        </w:tabs>
        <w:spacing w:before="12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 w:rsidRPr="001D2A11">
        <w:rPr>
          <w:rFonts w:ascii="Calibri" w:hAnsi="Calibri" w:cs="Calibri"/>
          <w:i/>
          <w:color w:val="262626"/>
          <w:sz w:val="22"/>
          <w:szCs w:val="22"/>
        </w:rPr>
        <w:t xml:space="preserve">(OWU lub inne wzorce umowy Wykonawcy </w:t>
      </w:r>
      <w:r w:rsidRPr="001D2A11">
        <w:rPr>
          <w:rFonts w:ascii="Calibri" w:hAnsi="Calibri" w:cs="Calibri"/>
          <w:i/>
          <w:color w:val="262626"/>
          <w:sz w:val="22"/>
          <w:szCs w:val="22"/>
          <w:u w:val="single"/>
        </w:rPr>
        <w:t>nie są częścią oferty</w:t>
      </w:r>
      <w:r w:rsidRPr="001D2A11">
        <w:rPr>
          <w:rFonts w:ascii="Calibri" w:hAnsi="Calibri" w:cs="Calibri"/>
          <w:i/>
          <w:color w:val="262626"/>
          <w:sz w:val="22"/>
          <w:szCs w:val="22"/>
        </w:rPr>
        <w:t>, a Zamawiający nie będzie badał ich zgodności z treścią SWZ, nawet jeśli Wykonawca dołączy je do oferty.)</w:t>
      </w:r>
      <w:r w:rsidRPr="001D2A11">
        <w:rPr>
          <w:rFonts w:ascii="Calibri" w:hAnsi="Calibri" w:cs="Calibri"/>
          <w:color w:val="262626"/>
          <w:sz w:val="22"/>
          <w:szCs w:val="22"/>
        </w:rPr>
        <w:t xml:space="preserve"> </w:t>
      </w:r>
    </w:p>
    <w:p w14:paraId="336217C4" w14:textId="77777777" w:rsidR="001D2A11" w:rsidRPr="001D2A11" w:rsidRDefault="001D2A11" w:rsidP="001D2A11">
      <w:pPr>
        <w:numPr>
          <w:ilvl w:val="0"/>
          <w:numId w:val="35"/>
        </w:numPr>
        <w:tabs>
          <w:tab w:val="left" w:pos="284"/>
        </w:tabs>
        <w:spacing w:before="12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 w:rsidRPr="001D2A11"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 w:rsidRPr="001D2A11"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 w:rsidRPr="001D2A11"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 w:rsidRPr="001D2A11"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 w:rsidRPr="001D2A11"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 w:rsidRPr="001D2A11"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 w:rsidRPr="001D2A11"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 w:rsidRPr="001D2A11"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 w:rsidRPr="001D2A11"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 w:rsidRPr="001D2A11"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 w:rsidRPr="001D2A11"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 w:rsidRPr="001D2A11"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</w:p>
    <w:p w14:paraId="55369B62" w14:textId="77777777" w:rsidR="001D2A11" w:rsidRDefault="001D2A11" w:rsidP="001D2A11">
      <w:pPr>
        <w:numPr>
          <w:ilvl w:val="0"/>
          <w:numId w:val="35"/>
        </w:numPr>
        <w:tabs>
          <w:tab w:val="left" w:pos="284"/>
        </w:tabs>
        <w:spacing w:before="12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</w:p>
    <w:p w14:paraId="2AF3EEFF" w14:textId="77777777" w:rsidR="001D2A11" w:rsidRDefault="001D2A11" w:rsidP="001D2A11">
      <w:pPr>
        <w:numPr>
          <w:ilvl w:val="0"/>
          <w:numId w:val="35"/>
        </w:numPr>
        <w:tabs>
          <w:tab w:val="left" w:pos="284"/>
        </w:tabs>
        <w:spacing w:before="12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</w:p>
    <w:p w14:paraId="6B2471CB" w14:textId="77777777" w:rsidR="001D2A11" w:rsidRDefault="001D2A11" w:rsidP="001D2A11">
      <w:pPr>
        <w:numPr>
          <w:ilvl w:val="0"/>
          <w:numId w:val="35"/>
        </w:numPr>
        <w:tabs>
          <w:tab w:val="left" w:pos="284"/>
        </w:tabs>
        <w:spacing w:before="12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</w:p>
    <w:p w14:paraId="702E6BAF" w14:textId="77777777" w:rsidR="001D2A11" w:rsidRDefault="001D2A11" w:rsidP="001D2A11">
      <w:pPr>
        <w:numPr>
          <w:ilvl w:val="0"/>
          <w:numId w:val="35"/>
        </w:numPr>
        <w:tabs>
          <w:tab w:val="left" w:pos="284"/>
        </w:tabs>
        <w:spacing w:before="12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</w:p>
    <w:p w14:paraId="3FE60AFD" w14:textId="77777777" w:rsidR="001D2A11" w:rsidRDefault="001D2A11" w:rsidP="001D2A11">
      <w:pPr>
        <w:numPr>
          <w:ilvl w:val="0"/>
          <w:numId w:val="35"/>
        </w:numPr>
        <w:tabs>
          <w:tab w:val="left" w:pos="284"/>
        </w:tabs>
        <w:spacing w:before="12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</w:p>
    <w:p w14:paraId="774073D5" w14:textId="77777777" w:rsidR="001D2A11" w:rsidRPr="001D2A11" w:rsidRDefault="001D2A11" w:rsidP="001D2A11">
      <w:pPr>
        <w:tabs>
          <w:tab w:val="left" w:pos="-2160"/>
        </w:tabs>
        <w:spacing w:before="240" w:after="120" w:line="268" w:lineRule="auto"/>
        <w:rPr>
          <w:rFonts w:ascii="Calibri" w:hAnsi="Calibri" w:cs="Calibri"/>
          <w:b/>
          <w:i/>
          <w:color w:val="262626"/>
          <w:sz w:val="22"/>
          <w:szCs w:val="22"/>
        </w:rPr>
      </w:pPr>
      <w:r w:rsidRPr="001D2A11">
        <w:rPr>
          <w:rFonts w:ascii="Calibri" w:hAnsi="Calibri" w:cs="Calibri"/>
          <w:b/>
          <w:color w:val="262626"/>
          <w:sz w:val="22"/>
          <w:szCs w:val="22"/>
        </w:rPr>
        <w:lastRenderedPageBreak/>
        <w:t xml:space="preserve">Załączniki do Formularza ofertowego </w:t>
      </w:r>
      <w:r w:rsidRPr="001D2A11">
        <w:rPr>
          <w:rFonts w:ascii="Calibri" w:hAnsi="Calibri" w:cs="Calibri"/>
          <w:b/>
          <w:i/>
          <w:color w:val="262626"/>
          <w:sz w:val="22"/>
          <w:szCs w:val="22"/>
        </w:rPr>
        <w:t xml:space="preserve">(uzupełnić </w:t>
      </w:r>
      <w:r w:rsidRPr="001D2A11">
        <w:rPr>
          <w:rFonts w:ascii="Calibri" w:hAnsi="Calibri" w:cs="Calibri"/>
          <w:b/>
          <w:i/>
          <w:color w:val="262626"/>
          <w:sz w:val="22"/>
          <w:szCs w:val="22"/>
          <w:u w:val="single"/>
        </w:rPr>
        <w:t>jeśli dotyczy</w:t>
      </w:r>
      <w:r w:rsidRPr="001D2A11">
        <w:rPr>
          <w:rFonts w:ascii="Calibri" w:hAnsi="Calibri" w:cs="Calibri"/>
          <w:b/>
          <w:i/>
          <w:color w:val="262626"/>
          <w:sz w:val="22"/>
          <w:szCs w:val="22"/>
        </w:rPr>
        <w:t>):</w:t>
      </w:r>
    </w:p>
    <w:p w14:paraId="7EA8B01B" w14:textId="77777777" w:rsidR="001D2A11" w:rsidRDefault="001D2A11" w:rsidP="001D2A11">
      <w:pPr>
        <w:numPr>
          <w:ilvl w:val="0"/>
          <w:numId w:val="36"/>
        </w:numPr>
        <w:tabs>
          <w:tab w:val="left" w:pos="284"/>
        </w:tabs>
        <w:spacing w:before="12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</w:p>
    <w:p w14:paraId="2878F438" w14:textId="77777777" w:rsidR="001D2A11" w:rsidRDefault="001D2A11" w:rsidP="001D2A11">
      <w:pPr>
        <w:numPr>
          <w:ilvl w:val="0"/>
          <w:numId w:val="36"/>
        </w:numPr>
        <w:tabs>
          <w:tab w:val="left" w:pos="284"/>
        </w:tabs>
        <w:spacing w:before="12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</w:p>
    <w:p w14:paraId="433DDE49" w14:textId="77777777" w:rsidR="001D2A11" w:rsidRDefault="001D2A11" w:rsidP="001D2A11">
      <w:pPr>
        <w:numPr>
          <w:ilvl w:val="0"/>
          <w:numId w:val="36"/>
        </w:numPr>
        <w:tabs>
          <w:tab w:val="left" w:pos="284"/>
        </w:tabs>
        <w:spacing w:before="12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</w:p>
    <w:p w14:paraId="37857D79" w14:textId="77777777" w:rsidR="001D2A11" w:rsidRDefault="001D2A11" w:rsidP="001D2A11">
      <w:pPr>
        <w:numPr>
          <w:ilvl w:val="0"/>
          <w:numId w:val="36"/>
        </w:numPr>
        <w:tabs>
          <w:tab w:val="left" w:pos="284"/>
        </w:tabs>
        <w:spacing w:before="12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</w:p>
    <w:p w14:paraId="172B5477" w14:textId="77777777" w:rsidR="001D2A11" w:rsidRDefault="001D2A11" w:rsidP="001D2A11">
      <w:pPr>
        <w:numPr>
          <w:ilvl w:val="0"/>
          <w:numId w:val="36"/>
        </w:numPr>
        <w:tabs>
          <w:tab w:val="left" w:pos="284"/>
        </w:tabs>
        <w:spacing w:before="12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</w:p>
    <w:p w14:paraId="745413F9" w14:textId="77777777" w:rsidR="001D2A11" w:rsidRDefault="001D2A11" w:rsidP="001D2A11">
      <w:pPr>
        <w:numPr>
          <w:ilvl w:val="0"/>
          <w:numId w:val="36"/>
        </w:numPr>
        <w:tabs>
          <w:tab w:val="left" w:pos="284"/>
        </w:tabs>
        <w:spacing w:before="120" w:after="120" w:line="268" w:lineRule="auto"/>
        <w:jc w:val="both"/>
        <w:rPr>
          <w:rFonts w:ascii="Calibri" w:hAnsi="Calibri" w:cs="Calibri"/>
          <w:color w:val="262626"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  <w:r>
        <w:rPr>
          <w:rFonts w:ascii="Calibri" w:hAnsi="Calibri" w:cs="Calibri"/>
          <w:color w:val="262626"/>
          <w:sz w:val="22"/>
          <w:szCs w:val="22"/>
          <w:bdr w:val="single" w:sz="4" w:space="0" w:color="808080" w:frame="1"/>
        </w:rPr>
        <w:tab/>
      </w:r>
    </w:p>
    <w:p w14:paraId="588F20E1" w14:textId="77777777" w:rsidR="001D2A11" w:rsidRPr="000D0334" w:rsidRDefault="001D2A11" w:rsidP="001D2A11">
      <w:pPr>
        <w:tabs>
          <w:tab w:val="left" w:pos="-2160"/>
        </w:tabs>
        <w:spacing w:before="120" w:after="120" w:line="268" w:lineRule="auto"/>
        <w:jc w:val="both"/>
        <w:rPr>
          <w:rFonts w:ascii="Calibri" w:hAnsi="Calibri" w:cs="Calibri"/>
          <w:i/>
          <w:color w:val="7030A0"/>
          <w:sz w:val="22"/>
          <w:szCs w:val="22"/>
        </w:rPr>
      </w:pPr>
      <w:r w:rsidRPr="000D0334">
        <w:rPr>
          <w:rFonts w:ascii="Calibri" w:hAnsi="Calibri" w:cs="Calibri"/>
          <w:i/>
          <w:color w:val="7030A0"/>
          <w:sz w:val="22"/>
          <w:szCs w:val="22"/>
        </w:rPr>
        <w:t>(</w:t>
      </w:r>
      <w:r w:rsidRPr="000D0334">
        <w:rPr>
          <w:rFonts w:ascii="Calibri" w:hAnsi="Calibri" w:cs="Calibri"/>
          <w:b/>
          <w:i/>
          <w:color w:val="7030A0"/>
          <w:sz w:val="22"/>
          <w:szCs w:val="22"/>
        </w:rPr>
        <w:t xml:space="preserve">Wymagane oświadczenia lub dokumenty, </w:t>
      </w:r>
      <w:r w:rsidRPr="000D0334">
        <w:rPr>
          <w:rFonts w:ascii="Calibri" w:hAnsi="Calibri" w:cs="Calibri"/>
          <w:i/>
          <w:color w:val="7030A0"/>
          <w:sz w:val="22"/>
          <w:szCs w:val="22"/>
        </w:rPr>
        <w:t xml:space="preserve">wymienione w rozdziale VIII SWZ,  nie są przez Zamawiającego uważane za </w:t>
      </w:r>
      <w:r w:rsidRPr="000D0334">
        <w:rPr>
          <w:rFonts w:ascii="Calibri" w:hAnsi="Calibri" w:cs="Calibri"/>
          <w:i/>
          <w:color w:val="7030A0"/>
          <w:sz w:val="22"/>
          <w:szCs w:val="22"/>
          <w:u w:val="single"/>
        </w:rPr>
        <w:t>Załączniki do Formularza ofertowego</w:t>
      </w:r>
      <w:r w:rsidRPr="000D0334">
        <w:rPr>
          <w:rFonts w:ascii="Calibri" w:hAnsi="Calibri" w:cs="Calibri"/>
          <w:i/>
          <w:color w:val="7030A0"/>
          <w:sz w:val="22"/>
          <w:szCs w:val="22"/>
        </w:rPr>
        <w:t>)</w:t>
      </w:r>
    </w:p>
    <w:p w14:paraId="05ED4776" w14:textId="77777777" w:rsidR="001D2A11" w:rsidRPr="000D0334" w:rsidRDefault="001D2A11" w:rsidP="001D2A11">
      <w:pPr>
        <w:pStyle w:val="Standard"/>
        <w:autoSpaceDE w:val="0"/>
        <w:spacing w:before="120" w:line="268" w:lineRule="auto"/>
        <w:rPr>
          <w:rFonts w:ascii="Calibri" w:eastAsia="TrebuchetMS-Italic" w:hAnsi="Calibri" w:cs="Calibri"/>
          <w:b/>
          <w:bCs/>
          <w:color w:val="262626"/>
          <w:sz w:val="22"/>
          <w:szCs w:val="22"/>
        </w:rPr>
      </w:pPr>
      <w:bookmarkStart w:id="5" w:name="_Hlk68769699"/>
      <w:bookmarkStart w:id="6" w:name="_Hlk68769158"/>
      <w:r w:rsidRPr="000D0334">
        <w:rPr>
          <w:rFonts w:ascii="Calibri" w:eastAsia="TrebuchetMS-Italic" w:hAnsi="Calibri" w:cs="Calibri"/>
          <w:b/>
          <w:bCs/>
          <w:color w:val="262626"/>
          <w:sz w:val="22"/>
          <w:szCs w:val="22"/>
        </w:rPr>
        <w:t xml:space="preserve">Formularz ofertowy musi być opatrzony przez osobę lub osoby upoważnione do reprezentowania firmy </w:t>
      </w:r>
      <w:r w:rsidR="00836ADB" w:rsidRPr="000D0334">
        <w:rPr>
          <w:rFonts w:ascii="Calibri" w:eastAsia="TrebuchetMS-Italic" w:hAnsi="Calibri" w:cs="Calibri"/>
          <w:b/>
          <w:bCs/>
          <w:color w:val="262626"/>
          <w:sz w:val="22"/>
          <w:szCs w:val="22"/>
        </w:rPr>
        <w:t>–</w:t>
      </w:r>
      <w:r w:rsidRPr="000D0334">
        <w:rPr>
          <w:rFonts w:ascii="Calibri" w:eastAsia="TrebuchetMS-Italic" w:hAnsi="Calibri" w:cs="Calibri"/>
          <w:b/>
          <w:bCs/>
          <w:color w:val="262626"/>
          <w:sz w:val="22"/>
          <w:szCs w:val="22"/>
        </w:rPr>
        <w:t xml:space="preserve"> </w:t>
      </w:r>
      <w:r w:rsidR="0072696F" w:rsidRPr="000D0334">
        <w:rPr>
          <w:rFonts w:ascii="Calibri" w:eastAsia="TrebuchetMS-Italic" w:hAnsi="Calibri" w:cs="Calibri"/>
          <w:b/>
          <w:bCs/>
          <w:color w:val="262626"/>
          <w:sz w:val="22"/>
          <w:szCs w:val="22"/>
        </w:rPr>
        <w:t>podpisem zaufanym</w:t>
      </w:r>
      <w:r w:rsidR="00117882" w:rsidRPr="000D0334">
        <w:rPr>
          <w:rFonts w:ascii="Calibri" w:eastAsia="TrebuchetMS-Italic" w:hAnsi="Calibri" w:cs="Calibri"/>
          <w:b/>
          <w:bCs/>
          <w:color w:val="262626"/>
          <w:sz w:val="22"/>
          <w:szCs w:val="22"/>
        </w:rPr>
        <w:t>, osobistym lub kwalifikowanym podpisem elektronicznym</w:t>
      </w:r>
      <w:r w:rsidR="00117882" w:rsidRPr="000D0334" w:rsidDel="00F82418">
        <w:rPr>
          <w:rFonts w:ascii="Calibri" w:eastAsia="TrebuchetMS-Italic" w:hAnsi="Calibri" w:cs="Calibri"/>
          <w:b/>
          <w:bCs/>
          <w:color w:val="262626"/>
          <w:sz w:val="22"/>
          <w:szCs w:val="22"/>
        </w:rPr>
        <w:t xml:space="preserve"> </w:t>
      </w:r>
      <w:r w:rsidRPr="000D0334">
        <w:rPr>
          <w:rFonts w:ascii="Calibri" w:eastAsia="TrebuchetMS-Italic" w:hAnsi="Calibri" w:cs="Calibri"/>
          <w:b/>
          <w:bCs/>
          <w:color w:val="262626"/>
          <w:sz w:val="22"/>
          <w:szCs w:val="22"/>
        </w:rPr>
        <w:t>zgodnie z Rozdziałem XIII SWZ i przekazany Zamawiającemu wraz z dokumentem (-</w:t>
      </w:r>
      <w:proofErr w:type="spellStart"/>
      <w:r w:rsidRPr="000D0334">
        <w:rPr>
          <w:rFonts w:ascii="Calibri" w:eastAsia="TrebuchetMS-Italic" w:hAnsi="Calibri" w:cs="Calibri"/>
          <w:b/>
          <w:bCs/>
          <w:color w:val="262626"/>
          <w:sz w:val="22"/>
          <w:szCs w:val="22"/>
        </w:rPr>
        <w:t>ami</w:t>
      </w:r>
      <w:proofErr w:type="spellEnd"/>
      <w:r w:rsidRPr="000D0334">
        <w:rPr>
          <w:rFonts w:ascii="Calibri" w:eastAsia="TrebuchetMS-Italic" w:hAnsi="Calibri" w:cs="Calibri"/>
          <w:b/>
          <w:bCs/>
          <w:color w:val="262626"/>
          <w:sz w:val="22"/>
          <w:szCs w:val="22"/>
        </w:rPr>
        <w:t>) potwierdzającymi prawo do reprezentacji Wykonawcy przez osobę lub osoby podpisujące ofertę zgodnie z zapisami Rozdziału XI SWZ.</w:t>
      </w:r>
      <w:bookmarkEnd w:id="5"/>
      <w:bookmarkEnd w:id="6"/>
    </w:p>
    <w:p w14:paraId="7ADB26AC" w14:textId="77777777" w:rsidR="001D2A11" w:rsidRDefault="001D2A11" w:rsidP="001D2A11">
      <w:pPr>
        <w:pStyle w:val="Standard"/>
        <w:autoSpaceDE w:val="0"/>
        <w:spacing w:before="120" w:line="268" w:lineRule="auto"/>
        <w:rPr>
          <w:rFonts w:ascii="Calibri" w:eastAsia="TrebuchetMS-Italic" w:hAnsi="Calibri" w:cs="Calibri"/>
          <w:color w:val="FF0000"/>
          <w:sz w:val="22"/>
          <w:szCs w:val="22"/>
        </w:rPr>
      </w:pPr>
      <w:r w:rsidRPr="000D0334">
        <w:rPr>
          <w:rFonts w:ascii="Calibri" w:eastAsia="TrebuchetMS-Italic" w:hAnsi="Calibri" w:cs="Calibri"/>
          <w:color w:val="FF0000"/>
          <w:sz w:val="22"/>
          <w:szCs w:val="22"/>
        </w:rPr>
        <w:t>Uwaga! Nanoszenie jakichkolwiek zmian w treści dokumentu po opatrzeniu w/w podpisem może skutkować naruszeniem integralności podpisu, a w konsekwencji skutkować odrzuceniem oferty.</w:t>
      </w:r>
    </w:p>
    <w:bookmarkEnd w:id="4"/>
    <w:p w14:paraId="44678627" w14:textId="77777777" w:rsidR="006C2E17" w:rsidRPr="006C2E17" w:rsidRDefault="006C2E17" w:rsidP="006C2E17">
      <w:pPr>
        <w:spacing w:before="80" w:after="80" w:line="268" w:lineRule="auto"/>
        <w:jc w:val="both"/>
        <w:rPr>
          <w:rFonts w:ascii="Calibri" w:hAnsi="Calibri" w:cs="Calibri"/>
          <w:bCs/>
          <w:iCs/>
          <w:color w:val="262626"/>
          <w:sz w:val="22"/>
          <w:szCs w:val="22"/>
        </w:rPr>
      </w:pPr>
    </w:p>
    <w:sectPr w:rsidR="006C2E17" w:rsidRPr="006C2E17" w:rsidSect="006B05E1">
      <w:pgSz w:w="11905" w:h="16837"/>
      <w:pgMar w:top="1134" w:right="1134" w:bottom="1276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C1A10" w14:textId="77777777" w:rsidR="00120253" w:rsidRDefault="00120253" w:rsidP="000128EC">
      <w:r>
        <w:separator/>
      </w:r>
    </w:p>
  </w:endnote>
  <w:endnote w:type="continuationSeparator" w:id="0">
    <w:p w14:paraId="4C605B24" w14:textId="77777777" w:rsidR="00120253" w:rsidRDefault="00120253" w:rsidP="000128EC">
      <w:r>
        <w:continuationSeparator/>
      </w:r>
    </w:p>
  </w:endnote>
  <w:endnote w:type="continuationNotice" w:id="1">
    <w:p w14:paraId="23FDD783" w14:textId="77777777" w:rsidR="00120253" w:rsidRDefault="00120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MS-Italic">
    <w:altName w:val="Urdu Typesetting"/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9C4C9" w14:textId="77777777" w:rsidR="00B6558D" w:rsidRPr="005E0D7F" w:rsidRDefault="005E0D7F" w:rsidP="005E0D7F">
    <w:pPr>
      <w:pStyle w:val="Stopka"/>
      <w:jc w:val="right"/>
      <w:rPr>
        <w:rFonts w:ascii="Calibri" w:hAnsi="Calibri" w:cs="Calibri"/>
        <w:sz w:val="20"/>
        <w:szCs w:val="20"/>
      </w:rPr>
    </w:pPr>
    <w:r w:rsidRPr="005E0D7F">
      <w:rPr>
        <w:rFonts w:ascii="Calibri" w:hAnsi="Calibri" w:cs="Calibri"/>
        <w:sz w:val="20"/>
        <w:szCs w:val="20"/>
      </w:rPr>
      <w:t xml:space="preserve">Strona | </w:t>
    </w:r>
    <w:r w:rsidR="00B75E34" w:rsidRPr="005E0D7F">
      <w:rPr>
        <w:rFonts w:ascii="Calibri" w:hAnsi="Calibri" w:cs="Calibri"/>
        <w:sz w:val="20"/>
        <w:szCs w:val="20"/>
      </w:rPr>
      <w:fldChar w:fldCharType="begin"/>
    </w:r>
    <w:r w:rsidRPr="005E0D7F">
      <w:rPr>
        <w:rFonts w:ascii="Calibri" w:hAnsi="Calibri" w:cs="Calibri"/>
        <w:sz w:val="20"/>
        <w:szCs w:val="20"/>
      </w:rPr>
      <w:instrText>PAGE   \* MERGEFORMAT</w:instrText>
    </w:r>
    <w:r w:rsidR="00B75E34" w:rsidRPr="005E0D7F">
      <w:rPr>
        <w:rFonts w:ascii="Calibri" w:hAnsi="Calibri" w:cs="Calibri"/>
        <w:sz w:val="20"/>
        <w:szCs w:val="20"/>
      </w:rPr>
      <w:fldChar w:fldCharType="separate"/>
    </w:r>
    <w:r w:rsidR="008E47A1">
      <w:rPr>
        <w:rFonts w:ascii="Calibri" w:hAnsi="Calibri" w:cs="Calibri"/>
        <w:noProof/>
        <w:sz w:val="20"/>
        <w:szCs w:val="20"/>
      </w:rPr>
      <w:t>4</w:t>
    </w:r>
    <w:r w:rsidR="00B75E34" w:rsidRPr="005E0D7F">
      <w:rPr>
        <w:rFonts w:ascii="Calibri" w:hAnsi="Calibri" w:cs="Calibri"/>
        <w:sz w:val="20"/>
        <w:szCs w:val="20"/>
      </w:rPr>
      <w:fldChar w:fldCharType="end"/>
    </w:r>
    <w:r w:rsidRPr="005E0D7F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2F771" w14:textId="77777777" w:rsidR="00120253" w:rsidRDefault="00120253" w:rsidP="000128EC">
      <w:r>
        <w:separator/>
      </w:r>
    </w:p>
  </w:footnote>
  <w:footnote w:type="continuationSeparator" w:id="0">
    <w:p w14:paraId="34785AAB" w14:textId="77777777" w:rsidR="00120253" w:rsidRDefault="00120253" w:rsidP="000128EC">
      <w:r>
        <w:continuationSeparator/>
      </w:r>
    </w:p>
  </w:footnote>
  <w:footnote w:type="continuationNotice" w:id="1">
    <w:p w14:paraId="621AC224" w14:textId="77777777" w:rsidR="00120253" w:rsidRDefault="001202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C8C0" w14:textId="77777777" w:rsidR="00703DEE" w:rsidRPr="00852898" w:rsidRDefault="00703DEE" w:rsidP="00703DEE">
    <w:pPr>
      <w:pStyle w:val="Nagwek"/>
      <w:tabs>
        <w:tab w:val="clear" w:pos="9072"/>
        <w:tab w:val="right" w:pos="9356"/>
      </w:tabs>
      <w:jc w:val="right"/>
      <w:rPr>
        <w:rFonts w:ascii="Calibri" w:hAnsi="Calibri"/>
        <w:sz w:val="18"/>
        <w:szCs w:val="18"/>
        <w:lang w:eastAsia="pl-PL"/>
      </w:rPr>
    </w:pPr>
    <w:r w:rsidRPr="001719EF">
      <w:rPr>
        <w:rFonts w:ascii="Calibri" w:hAnsi="Calibri"/>
        <w:color w:val="404040"/>
        <w:sz w:val="18"/>
        <w:szCs w:val="18"/>
      </w:rPr>
      <w:t xml:space="preserve">Załącznik nr 4b </w:t>
    </w:r>
    <w:r w:rsidR="005C3BA2">
      <w:rPr>
        <w:rFonts w:ascii="Calibri" w:hAnsi="Calibri"/>
        <w:color w:val="404040"/>
        <w:sz w:val="18"/>
        <w:szCs w:val="18"/>
      </w:rPr>
      <w:t xml:space="preserve">do SWZ </w:t>
    </w:r>
    <w:r w:rsidRPr="001719EF">
      <w:rPr>
        <w:rFonts w:ascii="Calibri" w:hAnsi="Calibri"/>
        <w:color w:val="404040"/>
        <w:sz w:val="18"/>
        <w:szCs w:val="18"/>
      </w:rPr>
      <w:t>– Formularz ofertowy dla Części 2</w:t>
    </w:r>
  </w:p>
  <w:p w14:paraId="496F312F" w14:textId="65D8E552" w:rsidR="001719EF" w:rsidRPr="00CA69C7" w:rsidRDefault="008B33FE" w:rsidP="001719EF">
    <w:pPr>
      <w:pStyle w:val="Nagwek"/>
      <w:tabs>
        <w:tab w:val="clear" w:pos="9072"/>
        <w:tab w:val="right" w:pos="9356"/>
      </w:tabs>
      <w:rPr>
        <w:rFonts w:ascii="Calibri" w:hAnsi="Calibri"/>
        <w:color w:val="404040"/>
        <w:sz w:val="18"/>
        <w:szCs w:val="18"/>
      </w:rPr>
    </w:pPr>
    <w:r w:rsidRPr="00852898">
      <w:rPr>
        <w:rFonts w:ascii="Calibri" w:hAnsi="Calibri"/>
        <w:sz w:val="18"/>
        <w:szCs w:val="18"/>
        <w:lang w:eastAsia="pl-PL"/>
      </w:rPr>
      <w:t>Gmina W</w:t>
    </w:r>
    <w:r w:rsidR="00FB7857" w:rsidRPr="00852898">
      <w:rPr>
        <w:rFonts w:ascii="Calibri" w:hAnsi="Calibri"/>
        <w:sz w:val="18"/>
        <w:szCs w:val="18"/>
        <w:lang w:eastAsia="pl-PL"/>
      </w:rPr>
      <w:t>ieluń</w:t>
    </w:r>
  </w:p>
  <w:p w14:paraId="49BEC432" w14:textId="34A6A54B" w:rsidR="001719EF" w:rsidRPr="005C3BA2" w:rsidRDefault="001719EF" w:rsidP="001719EF">
    <w:pPr>
      <w:tabs>
        <w:tab w:val="center" w:pos="4536"/>
        <w:tab w:val="right" w:pos="9360"/>
      </w:tabs>
      <w:jc w:val="both"/>
      <w:rPr>
        <w:rFonts w:ascii="Calibri" w:hAnsi="Calibri" w:cs="Calibri"/>
        <w:b/>
        <w:bCs/>
        <w:sz w:val="18"/>
        <w:szCs w:val="18"/>
        <w:lang w:eastAsia="pl-PL"/>
      </w:rPr>
    </w:pPr>
    <w:r w:rsidRPr="00CA69C7">
      <w:rPr>
        <w:rFonts w:ascii="Calibri" w:hAnsi="Calibri" w:cs="Calibri"/>
        <w:b/>
        <w:bCs/>
        <w:sz w:val="18"/>
        <w:szCs w:val="18"/>
      </w:rPr>
      <w:t>Znak sprawy</w:t>
    </w:r>
    <w:r w:rsidR="00CA69C7" w:rsidRPr="00CA69C7">
      <w:rPr>
        <w:rFonts w:ascii="Calibri" w:hAnsi="Calibri" w:cs="Calibri"/>
        <w:b/>
        <w:bCs/>
        <w:sz w:val="18"/>
        <w:szCs w:val="18"/>
      </w:rPr>
      <w:t>:</w:t>
    </w:r>
    <w:r w:rsidR="00CA69C7" w:rsidRPr="008626DA">
      <w:rPr>
        <w:rFonts w:ascii="Calibri" w:hAnsi="Calibri" w:cs="Calibri"/>
        <w:b/>
        <w:bCs/>
        <w:sz w:val="18"/>
        <w:szCs w:val="18"/>
      </w:rPr>
      <w:t xml:space="preserve"> </w:t>
    </w:r>
    <w:r w:rsidR="008B33FE" w:rsidRPr="008626DA">
      <w:rPr>
        <w:rFonts w:ascii="Calibri" w:hAnsi="Calibri" w:cs="Calibri"/>
        <w:b/>
        <w:bCs/>
        <w:sz w:val="18"/>
        <w:szCs w:val="18"/>
      </w:rPr>
      <w:t xml:space="preserve"> </w:t>
    </w:r>
    <w:r w:rsidR="00852898" w:rsidRPr="00852898">
      <w:rPr>
        <w:rFonts w:ascii="Arial" w:hAnsi="Arial" w:cs="Arial"/>
        <w:b/>
        <w:bCs/>
      </w:rPr>
      <w:t>ZP.271.2.7.2022</w:t>
    </w:r>
  </w:p>
  <w:p w14:paraId="36799020" w14:textId="77777777" w:rsidR="00B6558D" w:rsidRDefault="00D81625" w:rsidP="000F05C1">
    <w:pPr>
      <w:pStyle w:val="Nagwek"/>
      <w:pBdr>
        <w:bottom w:val="single" w:sz="12" w:space="1" w:color="0D0D0D"/>
      </w:pBdr>
      <w:jc w:val="center"/>
      <w:rPr>
        <w:rFonts w:ascii="Calibri" w:hAnsi="Calibri" w:cs="Arial"/>
        <w:b/>
        <w:color w:val="244061"/>
      </w:rPr>
    </w:pPr>
    <w:r w:rsidRPr="006B05E1">
      <w:rPr>
        <w:rFonts w:ascii="Calibri" w:hAnsi="Calibri" w:cs="Arial"/>
        <w:b/>
        <w:color w:val="244061"/>
      </w:rPr>
      <w:t xml:space="preserve">UWAGA: Prosimy o wypełnienie wszystkich </w:t>
    </w:r>
    <w:r w:rsidR="007E2072">
      <w:rPr>
        <w:rFonts w:ascii="Calibri" w:hAnsi="Calibri" w:cs="Arial"/>
        <w:b/>
        <w:color w:val="244061"/>
      </w:rPr>
      <w:t>okien</w:t>
    </w:r>
  </w:p>
  <w:p w14:paraId="709AECEB" w14:textId="77777777" w:rsidR="006B05E1" w:rsidRPr="006B05E1" w:rsidRDefault="006B05E1" w:rsidP="006B05E1">
    <w:pPr>
      <w:pStyle w:val="Nagwek"/>
      <w:jc w:val="center"/>
      <w:rPr>
        <w:rFonts w:ascii="Calibri" w:hAnsi="Calibri" w:cs="Arial"/>
        <w:b/>
        <w:color w:val="244061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3"/>
    <w:lvl w:ilvl="0">
      <w:start w:val="20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C10E58"/>
    <w:multiLevelType w:val="hybridMultilevel"/>
    <w:tmpl w:val="E550D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71F5E"/>
    <w:multiLevelType w:val="hybridMultilevel"/>
    <w:tmpl w:val="39D28538"/>
    <w:lvl w:ilvl="0" w:tplc="BA40DD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C297E"/>
    <w:multiLevelType w:val="hybridMultilevel"/>
    <w:tmpl w:val="2A1A8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F04EF"/>
    <w:multiLevelType w:val="hybridMultilevel"/>
    <w:tmpl w:val="41B88AA2"/>
    <w:lvl w:ilvl="0" w:tplc="23BC30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0339C"/>
    <w:multiLevelType w:val="hybridMultilevel"/>
    <w:tmpl w:val="DB363064"/>
    <w:lvl w:ilvl="0" w:tplc="CC2434F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i w:val="0"/>
        <w:iCs/>
        <w:color w:val="40404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A111C"/>
    <w:multiLevelType w:val="hybridMultilevel"/>
    <w:tmpl w:val="3DF8D4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803EA"/>
    <w:multiLevelType w:val="hybridMultilevel"/>
    <w:tmpl w:val="B3F4192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587FF3"/>
    <w:multiLevelType w:val="hybridMultilevel"/>
    <w:tmpl w:val="E2846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EC170C"/>
    <w:multiLevelType w:val="hybridMultilevel"/>
    <w:tmpl w:val="12500E30"/>
    <w:lvl w:ilvl="0" w:tplc="AABC8FB2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64432"/>
    <w:multiLevelType w:val="hybridMultilevel"/>
    <w:tmpl w:val="38EE8D8A"/>
    <w:lvl w:ilvl="0" w:tplc="788C23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C2B24"/>
    <w:multiLevelType w:val="hybridMultilevel"/>
    <w:tmpl w:val="7366A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20C3F"/>
    <w:multiLevelType w:val="hybridMultilevel"/>
    <w:tmpl w:val="090212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3496E"/>
    <w:multiLevelType w:val="hybridMultilevel"/>
    <w:tmpl w:val="8488B468"/>
    <w:lvl w:ilvl="0" w:tplc="CA34D71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E7BED"/>
    <w:multiLevelType w:val="hybridMultilevel"/>
    <w:tmpl w:val="E696A6CE"/>
    <w:lvl w:ilvl="0" w:tplc="EE0CFC6E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B4BB3"/>
    <w:multiLevelType w:val="hybridMultilevel"/>
    <w:tmpl w:val="A34AC93A"/>
    <w:lvl w:ilvl="0" w:tplc="788C23E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475D4"/>
    <w:multiLevelType w:val="hybridMultilevel"/>
    <w:tmpl w:val="CF72BFD4"/>
    <w:lvl w:ilvl="0" w:tplc="3BAA5208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D7F2FEA0">
      <w:start w:val="1"/>
      <w:numFmt w:val="lowerLetter"/>
      <w:lvlText w:val="II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15B0E"/>
    <w:multiLevelType w:val="hybridMultilevel"/>
    <w:tmpl w:val="38625576"/>
    <w:lvl w:ilvl="0" w:tplc="4E48820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304D5F0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C1E31"/>
    <w:multiLevelType w:val="hybridMultilevel"/>
    <w:tmpl w:val="41B88AA2"/>
    <w:lvl w:ilvl="0" w:tplc="23BC3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83B05"/>
    <w:multiLevelType w:val="hybridMultilevel"/>
    <w:tmpl w:val="E550D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003B7"/>
    <w:multiLevelType w:val="multilevel"/>
    <w:tmpl w:val="13B8028A"/>
    <w:name w:val="WW8Num4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2.3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5">
    <w:nsid w:val="5125345F"/>
    <w:multiLevelType w:val="hybridMultilevel"/>
    <w:tmpl w:val="D0143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437302"/>
    <w:multiLevelType w:val="hybridMultilevel"/>
    <w:tmpl w:val="41B88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C6CA7"/>
    <w:multiLevelType w:val="hybridMultilevel"/>
    <w:tmpl w:val="38625576"/>
    <w:lvl w:ilvl="0" w:tplc="4E48820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304D5F0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A68BC"/>
    <w:multiLevelType w:val="hybridMultilevel"/>
    <w:tmpl w:val="E368BE32"/>
    <w:lvl w:ilvl="0" w:tplc="8A48698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/>
        <w:sz w:val="3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03A10"/>
    <w:multiLevelType w:val="hybridMultilevel"/>
    <w:tmpl w:val="78CC87AA"/>
    <w:lvl w:ilvl="0" w:tplc="E7AEA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11552"/>
    <w:multiLevelType w:val="hybridMultilevel"/>
    <w:tmpl w:val="404E5CBA"/>
    <w:lvl w:ilvl="0" w:tplc="0BC28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424C3"/>
    <w:multiLevelType w:val="hybridMultilevel"/>
    <w:tmpl w:val="31CA7C4A"/>
    <w:lvl w:ilvl="0" w:tplc="F48C29A4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943DD"/>
    <w:multiLevelType w:val="hybridMultilevel"/>
    <w:tmpl w:val="77A6885A"/>
    <w:lvl w:ilvl="0" w:tplc="B5FCFA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373A18"/>
    <w:multiLevelType w:val="hybridMultilevel"/>
    <w:tmpl w:val="4A7A8BEA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D7CC11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372B88"/>
    <w:multiLevelType w:val="hybridMultilevel"/>
    <w:tmpl w:val="8EC0D4EC"/>
    <w:lvl w:ilvl="0" w:tplc="4C7E02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5"/>
  </w:num>
  <w:num w:numId="4">
    <w:abstractNumId w:val="14"/>
  </w:num>
  <w:num w:numId="5">
    <w:abstractNumId w:val="27"/>
  </w:num>
  <w:num w:numId="6">
    <w:abstractNumId w:val="6"/>
  </w:num>
  <w:num w:numId="7">
    <w:abstractNumId w:val="2"/>
  </w:num>
  <w:num w:numId="8">
    <w:abstractNumId w:val="35"/>
  </w:num>
  <w:num w:numId="9">
    <w:abstractNumId w:val="13"/>
  </w:num>
  <w:num w:numId="10">
    <w:abstractNumId w:val="0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9"/>
  </w:num>
  <w:num w:numId="16">
    <w:abstractNumId w:val="11"/>
  </w:num>
  <w:num w:numId="17">
    <w:abstractNumId w:val="33"/>
  </w:num>
  <w:num w:numId="18">
    <w:abstractNumId w:val="32"/>
  </w:num>
  <w:num w:numId="1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9"/>
  </w:num>
  <w:num w:numId="25">
    <w:abstractNumId w:val="30"/>
  </w:num>
  <w:num w:numId="26">
    <w:abstractNumId w:val="31"/>
  </w:num>
  <w:num w:numId="27">
    <w:abstractNumId w:val="2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8"/>
  </w:num>
  <w:num w:numId="31">
    <w:abstractNumId w:val="20"/>
  </w:num>
  <w:num w:numId="32">
    <w:abstractNumId w:val="25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026B7"/>
    <w:rsid w:val="00002325"/>
    <w:rsid w:val="00004187"/>
    <w:rsid w:val="000116CF"/>
    <w:rsid w:val="000123BF"/>
    <w:rsid w:val="000128EC"/>
    <w:rsid w:val="000155A8"/>
    <w:rsid w:val="00021F5B"/>
    <w:rsid w:val="000307FD"/>
    <w:rsid w:val="00030AA5"/>
    <w:rsid w:val="00033DF4"/>
    <w:rsid w:val="00035BBE"/>
    <w:rsid w:val="00036B3C"/>
    <w:rsid w:val="00036BDA"/>
    <w:rsid w:val="00036BFE"/>
    <w:rsid w:val="000376F3"/>
    <w:rsid w:val="000417B6"/>
    <w:rsid w:val="00041D4D"/>
    <w:rsid w:val="00047C30"/>
    <w:rsid w:val="00047F5E"/>
    <w:rsid w:val="00047FE5"/>
    <w:rsid w:val="00051E90"/>
    <w:rsid w:val="000530AC"/>
    <w:rsid w:val="00060035"/>
    <w:rsid w:val="00074069"/>
    <w:rsid w:val="000856FA"/>
    <w:rsid w:val="000932C1"/>
    <w:rsid w:val="00094781"/>
    <w:rsid w:val="000B1141"/>
    <w:rsid w:val="000C14F7"/>
    <w:rsid w:val="000C32B7"/>
    <w:rsid w:val="000C375A"/>
    <w:rsid w:val="000C7069"/>
    <w:rsid w:val="000D0334"/>
    <w:rsid w:val="000D20F7"/>
    <w:rsid w:val="000D31A3"/>
    <w:rsid w:val="000D36FF"/>
    <w:rsid w:val="000D699F"/>
    <w:rsid w:val="000E1AE9"/>
    <w:rsid w:val="000E1ECF"/>
    <w:rsid w:val="000E7441"/>
    <w:rsid w:val="000F05C1"/>
    <w:rsid w:val="000F07C9"/>
    <w:rsid w:val="000F38D5"/>
    <w:rsid w:val="000F42D3"/>
    <w:rsid w:val="000F4EBC"/>
    <w:rsid w:val="000F79D3"/>
    <w:rsid w:val="00102364"/>
    <w:rsid w:val="00102FAA"/>
    <w:rsid w:val="0010496B"/>
    <w:rsid w:val="001071D1"/>
    <w:rsid w:val="0010722A"/>
    <w:rsid w:val="00111304"/>
    <w:rsid w:val="00112537"/>
    <w:rsid w:val="00113CFF"/>
    <w:rsid w:val="00114DDC"/>
    <w:rsid w:val="00117882"/>
    <w:rsid w:val="00120253"/>
    <w:rsid w:val="00120833"/>
    <w:rsid w:val="00120E9A"/>
    <w:rsid w:val="001348FA"/>
    <w:rsid w:val="001357F0"/>
    <w:rsid w:val="001373E1"/>
    <w:rsid w:val="00141F99"/>
    <w:rsid w:val="00142B86"/>
    <w:rsid w:val="00142E93"/>
    <w:rsid w:val="00142FD4"/>
    <w:rsid w:val="0014456E"/>
    <w:rsid w:val="001554E1"/>
    <w:rsid w:val="00163746"/>
    <w:rsid w:val="00167F3B"/>
    <w:rsid w:val="00170BFD"/>
    <w:rsid w:val="00170E58"/>
    <w:rsid w:val="001719EF"/>
    <w:rsid w:val="0017325A"/>
    <w:rsid w:val="00182651"/>
    <w:rsid w:val="00183D0B"/>
    <w:rsid w:val="00184570"/>
    <w:rsid w:val="0018639D"/>
    <w:rsid w:val="00191FF8"/>
    <w:rsid w:val="001B0BAD"/>
    <w:rsid w:val="001B1FD6"/>
    <w:rsid w:val="001B3FAF"/>
    <w:rsid w:val="001B7C12"/>
    <w:rsid w:val="001C0A70"/>
    <w:rsid w:val="001D088A"/>
    <w:rsid w:val="001D2A11"/>
    <w:rsid w:val="001D54AD"/>
    <w:rsid w:val="001D7D7B"/>
    <w:rsid w:val="001E6D12"/>
    <w:rsid w:val="001F317E"/>
    <w:rsid w:val="001F75BD"/>
    <w:rsid w:val="002065CF"/>
    <w:rsid w:val="0020792A"/>
    <w:rsid w:val="00207A80"/>
    <w:rsid w:val="0021095D"/>
    <w:rsid w:val="00213768"/>
    <w:rsid w:val="002160A6"/>
    <w:rsid w:val="00220693"/>
    <w:rsid w:val="00224A72"/>
    <w:rsid w:val="00225E0D"/>
    <w:rsid w:val="00230047"/>
    <w:rsid w:val="00234F8F"/>
    <w:rsid w:val="00245ABA"/>
    <w:rsid w:val="0025277E"/>
    <w:rsid w:val="00252EC0"/>
    <w:rsid w:val="00254DCE"/>
    <w:rsid w:val="00256EC8"/>
    <w:rsid w:val="00261BCD"/>
    <w:rsid w:val="00262DF4"/>
    <w:rsid w:val="002632B9"/>
    <w:rsid w:val="00265B39"/>
    <w:rsid w:val="00266B4C"/>
    <w:rsid w:val="00267E82"/>
    <w:rsid w:val="002779E1"/>
    <w:rsid w:val="002836D3"/>
    <w:rsid w:val="00291352"/>
    <w:rsid w:val="00291B74"/>
    <w:rsid w:val="00294C00"/>
    <w:rsid w:val="002A1A08"/>
    <w:rsid w:val="002A35B5"/>
    <w:rsid w:val="002A426A"/>
    <w:rsid w:val="002B3972"/>
    <w:rsid w:val="002B5378"/>
    <w:rsid w:val="002B6829"/>
    <w:rsid w:val="002D5E8E"/>
    <w:rsid w:val="002E69BE"/>
    <w:rsid w:val="002F31EE"/>
    <w:rsid w:val="002F32AC"/>
    <w:rsid w:val="00304357"/>
    <w:rsid w:val="0030499F"/>
    <w:rsid w:val="003065F2"/>
    <w:rsid w:val="00307174"/>
    <w:rsid w:val="00314D98"/>
    <w:rsid w:val="00315CEF"/>
    <w:rsid w:val="00322D86"/>
    <w:rsid w:val="00324962"/>
    <w:rsid w:val="003311E9"/>
    <w:rsid w:val="00331A76"/>
    <w:rsid w:val="00335CBF"/>
    <w:rsid w:val="0034479A"/>
    <w:rsid w:val="0034663D"/>
    <w:rsid w:val="003472FD"/>
    <w:rsid w:val="00353670"/>
    <w:rsid w:val="0035785E"/>
    <w:rsid w:val="003648AF"/>
    <w:rsid w:val="003658EA"/>
    <w:rsid w:val="00370790"/>
    <w:rsid w:val="00372D12"/>
    <w:rsid w:val="003734DD"/>
    <w:rsid w:val="00373C6D"/>
    <w:rsid w:val="00377FD3"/>
    <w:rsid w:val="00382F9A"/>
    <w:rsid w:val="00386AFB"/>
    <w:rsid w:val="00394A1D"/>
    <w:rsid w:val="00397561"/>
    <w:rsid w:val="003A0A58"/>
    <w:rsid w:val="003A550C"/>
    <w:rsid w:val="003A5DB8"/>
    <w:rsid w:val="003B0C26"/>
    <w:rsid w:val="003B3DC6"/>
    <w:rsid w:val="003B6242"/>
    <w:rsid w:val="003C1F4A"/>
    <w:rsid w:val="003D0B08"/>
    <w:rsid w:val="003E54AA"/>
    <w:rsid w:val="003E7DE1"/>
    <w:rsid w:val="003F2C05"/>
    <w:rsid w:val="003F45A6"/>
    <w:rsid w:val="004031BF"/>
    <w:rsid w:val="00412B9D"/>
    <w:rsid w:val="00415E44"/>
    <w:rsid w:val="0041677A"/>
    <w:rsid w:val="0042176C"/>
    <w:rsid w:val="00424E74"/>
    <w:rsid w:val="004310E3"/>
    <w:rsid w:val="004357C3"/>
    <w:rsid w:val="00437064"/>
    <w:rsid w:val="00440789"/>
    <w:rsid w:val="00443419"/>
    <w:rsid w:val="00444366"/>
    <w:rsid w:val="00447353"/>
    <w:rsid w:val="0045004B"/>
    <w:rsid w:val="00456E04"/>
    <w:rsid w:val="00457E1E"/>
    <w:rsid w:val="00461425"/>
    <w:rsid w:val="00465914"/>
    <w:rsid w:val="004705DD"/>
    <w:rsid w:val="00471179"/>
    <w:rsid w:val="00476448"/>
    <w:rsid w:val="00487EFD"/>
    <w:rsid w:val="00490A46"/>
    <w:rsid w:val="00491579"/>
    <w:rsid w:val="004915EE"/>
    <w:rsid w:val="00493ED9"/>
    <w:rsid w:val="004A0E18"/>
    <w:rsid w:val="004A58D5"/>
    <w:rsid w:val="004B0571"/>
    <w:rsid w:val="004B103E"/>
    <w:rsid w:val="004B7CD7"/>
    <w:rsid w:val="004C04A0"/>
    <w:rsid w:val="004C09D3"/>
    <w:rsid w:val="004C16CE"/>
    <w:rsid w:val="004C1C1C"/>
    <w:rsid w:val="004C2DB7"/>
    <w:rsid w:val="004C7D68"/>
    <w:rsid w:val="004D203A"/>
    <w:rsid w:val="004D5A0D"/>
    <w:rsid w:val="004E0260"/>
    <w:rsid w:val="004E131B"/>
    <w:rsid w:val="004E1A09"/>
    <w:rsid w:val="004E44A1"/>
    <w:rsid w:val="004E473E"/>
    <w:rsid w:val="004E6533"/>
    <w:rsid w:val="004F16EF"/>
    <w:rsid w:val="004F50D7"/>
    <w:rsid w:val="004F64B0"/>
    <w:rsid w:val="005040A3"/>
    <w:rsid w:val="005074A7"/>
    <w:rsid w:val="00512396"/>
    <w:rsid w:val="00513F50"/>
    <w:rsid w:val="005178FA"/>
    <w:rsid w:val="005317E2"/>
    <w:rsid w:val="00531A5B"/>
    <w:rsid w:val="00532083"/>
    <w:rsid w:val="00532E45"/>
    <w:rsid w:val="0053392D"/>
    <w:rsid w:val="005345E2"/>
    <w:rsid w:val="005349E5"/>
    <w:rsid w:val="005355B9"/>
    <w:rsid w:val="005530B2"/>
    <w:rsid w:val="0055373A"/>
    <w:rsid w:val="005547C5"/>
    <w:rsid w:val="005600CD"/>
    <w:rsid w:val="0056623C"/>
    <w:rsid w:val="00566D94"/>
    <w:rsid w:val="005712C3"/>
    <w:rsid w:val="005721B7"/>
    <w:rsid w:val="0057551E"/>
    <w:rsid w:val="005821BA"/>
    <w:rsid w:val="0058644C"/>
    <w:rsid w:val="00593582"/>
    <w:rsid w:val="005A1C72"/>
    <w:rsid w:val="005B450C"/>
    <w:rsid w:val="005C1879"/>
    <w:rsid w:val="005C2F92"/>
    <w:rsid w:val="005C3A68"/>
    <w:rsid w:val="005C3BA2"/>
    <w:rsid w:val="005D016E"/>
    <w:rsid w:val="005E07E5"/>
    <w:rsid w:val="005E0D7F"/>
    <w:rsid w:val="005E2FCB"/>
    <w:rsid w:val="005E42C0"/>
    <w:rsid w:val="005E44EA"/>
    <w:rsid w:val="005E5923"/>
    <w:rsid w:val="005F2C35"/>
    <w:rsid w:val="005F5A03"/>
    <w:rsid w:val="006026B7"/>
    <w:rsid w:val="00607064"/>
    <w:rsid w:val="00616497"/>
    <w:rsid w:val="006171F4"/>
    <w:rsid w:val="00620D66"/>
    <w:rsid w:val="006230A2"/>
    <w:rsid w:val="006237E1"/>
    <w:rsid w:val="00626F73"/>
    <w:rsid w:val="00627028"/>
    <w:rsid w:val="006273F0"/>
    <w:rsid w:val="00633278"/>
    <w:rsid w:val="00636954"/>
    <w:rsid w:val="00640707"/>
    <w:rsid w:val="00642FEF"/>
    <w:rsid w:val="0064449D"/>
    <w:rsid w:val="006446D3"/>
    <w:rsid w:val="00645B99"/>
    <w:rsid w:val="00645F2B"/>
    <w:rsid w:val="00646A7A"/>
    <w:rsid w:val="00655AF5"/>
    <w:rsid w:val="00655FBF"/>
    <w:rsid w:val="00657508"/>
    <w:rsid w:val="00657BBB"/>
    <w:rsid w:val="00661F01"/>
    <w:rsid w:val="006654DC"/>
    <w:rsid w:val="00670B98"/>
    <w:rsid w:val="006738B8"/>
    <w:rsid w:val="00673C1E"/>
    <w:rsid w:val="00681B92"/>
    <w:rsid w:val="00686250"/>
    <w:rsid w:val="00686FEE"/>
    <w:rsid w:val="006877EB"/>
    <w:rsid w:val="00687A6A"/>
    <w:rsid w:val="00690675"/>
    <w:rsid w:val="00690751"/>
    <w:rsid w:val="00695227"/>
    <w:rsid w:val="006A24E3"/>
    <w:rsid w:val="006A28FA"/>
    <w:rsid w:val="006A3340"/>
    <w:rsid w:val="006B0238"/>
    <w:rsid w:val="006B0382"/>
    <w:rsid w:val="006B05E1"/>
    <w:rsid w:val="006B673A"/>
    <w:rsid w:val="006C19E0"/>
    <w:rsid w:val="006C2E17"/>
    <w:rsid w:val="006C3ECB"/>
    <w:rsid w:val="006C542E"/>
    <w:rsid w:val="006D06D7"/>
    <w:rsid w:val="006D1A48"/>
    <w:rsid w:val="006D37BF"/>
    <w:rsid w:val="006D5AD4"/>
    <w:rsid w:val="006E4B22"/>
    <w:rsid w:val="006E5BAF"/>
    <w:rsid w:val="006F158C"/>
    <w:rsid w:val="006F4BB2"/>
    <w:rsid w:val="006F5844"/>
    <w:rsid w:val="00703DEE"/>
    <w:rsid w:val="00706649"/>
    <w:rsid w:val="00707346"/>
    <w:rsid w:val="00713417"/>
    <w:rsid w:val="00713833"/>
    <w:rsid w:val="00714381"/>
    <w:rsid w:val="0072107F"/>
    <w:rsid w:val="00724A20"/>
    <w:rsid w:val="00726284"/>
    <w:rsid w:val="0072696F"/>
    <w:rsid w:val="00730FF5"/>
    <w:rsid w:val="00734B1E"/>
    <w:rsid w:val="00737736"/>
    <w:rsid w:val="00741CE1"/>
    <w:rsid w:val="007455A0"/>
    <w:rsid w:val="0075103E"/>
    <w:rsid w:val="00752EB3"/>
    <w:rsid w:val="007533E0"/>
    <w:rsid w:val="007552EF"/>
    <w:rsid w:val="00761856"/>
    <w:rsid w:val="00761B80"/>
    <w:rsid w:val="00771CD6"/>
    <w:rsid w:val="00772640"/>
    <w:rsid w:val="00772CFE"/>
    <w:rsid w:val="007855E6"/>
    <w:rsid w:val="007923F4"/>
    <w:rsid w:val="00797EDB"/>
    <w:rsid w:val="007A2A28"/>
    <w:rsid w:val="007A2F67"/>
    <w:rsid w:val="007A3F18"/>
    <w:rsid w:val="007A7106"/>
    <w:rsid w:val="007B379B"/>
    <w:rsid w:val="007B41E5"/>
    <w:rsid w:val="007B5C01"/>
    <w:rsid w:val="007B6E1A"/>
    <w:rsid w:val="007C1106"/>
    <w:rsid w:val="007C4F78"/>
    <w:rsid w:val="007D0465"/>
    <w:rsid w:val="007D0D5D"/>
    <w:rsid w:val="007D44C9"/>
    <w:rsid w:val="007E2072"/>
    <w:rsid w:val="007F03C8"/>
    <w:rsid w:val="007F2D3E"/>
    <w:rsid w:val="007F3195"/>
    <w:rsid w:val="007F42A8"/>
    <w:rsid w:val="007F5866"/>
    <w:rsid w:val="007F5CFC"/>
    <w:rsid w:val="00801D9F"/>
    <w:rsid w:val="00804CEE"/>
    <w:rsid w:val="008053EA"/>
    <w:rsid w:val="00805478"/>
    <w:rsid w:val="00807D33"/>
    <w:rsid w:val="00811449"/>
    <w:rsid w:val="00811A9E"/>
    <w:rsid w:val="00812D04"/>
    <w:rsid w:val="00824ADA"/>
    <w:rsid w:val="00826B10"/>
    <w:rsid w:val="00826C2E"/>
    <w:rsid w:val="00827859"/>
    <w:rsid w:val="0082786F"/>
    <w:rsid w:val="00831778"/>
    <w:rsid w:val="00833374"/>
    <w:rsid w:val="00834B52"/>
    <w:rsid w:val="00836ADB"/>
    <w:rsid w:val="008372FE"/>
    <w:rsid w:val="0084135F"/>
    <w:rsid w:val="00847DDF"/>
    <w:rsid w:val="00852898"/>
    <w:rsid w:val="008531A0"/>
    <w:rsid w:val="00854187"/>
    <w:rsid w:val="008626DA"/>
    <w:rsid w:val="00864C24"/>
    <w:rsid w:val="0086732B"/>
    <w:rsid w:val="00870187"/>
    <w:rsid w:val="00871757"/>
    <w:rsid w:val="00872EAD"/>
    <w:rsid w:val="00875B53"/>
    <w:rsid w:val="00881717"/>
    <w:rsid w:val="00891B04"/>
    <w:rsid w:val="0089269D"/>
    <w:rsid w:val="008A0BD1"/>
    <w:rsid w:val="008A19F4"/>
    <w:rsid w:val="008A2129"/>
    <w:rsid w:val="008A34C2"/>
    <w:rsid w:val="008A44A9"/>
    <w:rsid w:val="008A5538"/>
    <w:rsid w:val="008A6B4C"/>
    <w:rsid w:val="008A7AE2"/>
    <w:rsid w:val="008B33FE"/>
    <w:rsid w:val="008C2169"/>
    <w:rsid w:val="008C2BEB"/>
    <w:rsid w:val="008C6868"/>
    <w:rsid w:val="008D3D43"/>
    <w:rsid w:val="008D4A61"/>
    <w:rsid w:val="008D5470"/>
    <w:rsid w:val="008D643B"/>
    <w:rsid w:val="008E47A1"/>
    <w:rsid w:val="008F2834"/>
    <w:rsid w:val="008F65A6"/>
    <w:rsid w:val="009019B6"/>
    <w:rsid w:val="00901D5A"/>
    <w:rsid w:val="009021C0"/>
    <w:rsid w:val="00907F7A"/>
    <w:rsid w:val="00911D5F"/>
    <w:rsid w:val="00916CB7"/>
    <w:rsid w:val="00922B77"/>
    <w:rsid w:val="00924F70"/>
    <w:rsid w:val="0092576F"/>
    <w:rsid w:val="009259A8"/>
    <w:rsid w:val="009275C4"/>
    <w:rsid w:val="00931AF9"/>
    <w:rsid w:val="00934806"/>
    <w:rsid w:val="00940255"/>
    <w:rsid w:val="00941A1A"/>
    <w:rsid w:val="00943F55"/>
    <w:rsid w:val="0094784C"/>
    <w:rsid w:val="009505B7"/>
    <w:rsid w:val="00952122"/>
    <w:rsid w:val="009538C9"/>
    <w:rsid w:val="00955A9E"/>
    <w:rsid w:val="00957523"/>
    <w:rsid w:val="0096059E"/>
    <w:rsid w:val="009640A0"/>
    <w:rsid w:val="00966AA4"/>
    <w:rsid w:val="009674B1"/>
    <w:rsid w:val="009704F0"/>
    <w:rsid w:val="00970640"/>
    <w:rsid w:val="00972349"/>
    <w:rsid w:val="00973920"/>
    <w:rsid w:val="00982347"/>
    <w:rsid w:val="00985425"/>
    <w:rsid w:val="009913CC"/>
    <w:rsid w:val="00995001"/>
    <w:rsid w:val="00997C69"/>
    <w:rsid w:val="009A136D"/>
    <w:rsid w:val="009A3843"/>
    <w:rsid w:val="009A44B2"/>
    <w:rsid w:val="009A530B"/>
    <w:rsid w:val="009A5E74"/>
    <w:rsid w:val="009A7997"/>
    <w:rsid w:val="009B3537"/>
    <w:rsid w:val="009B60AE"/>
    <w:rsid w:val="009C0A42"/>
    <w:rsid w:val="009C38E4"/>
    <w:rsid w:val="009C6DCA"/>
    <w:rsid w:val="009E276E"/>
    <w:rsid w:val="009E429C"/>
    <w:rsid w:val="009E4C30"/>
    <w:rsid w:val="009E4C46"/>
    <w:rsid w:val="009E68A3"/>
    <w:rsid w:val="009E695C"/>
    <w:rsid w:val="009F4B21"/>
    <w:rsid w:val="009F5941"/>
    <w:rsid w:val="00A00F5D"/>
    <w:rsid w:val="00A02BA9"/>
    <w:rsid w:val="00A036A8"/>
    <w:rsid w:val="00A07A60"/>
    <w:rsid w:val="00A100D1"/>
    <w:rsid w:val="00A1118C"/>
    <w:rsid w:val="00A11605"/>
    <w:rsid w:val="00A1311E"/>
    <w:rsid w:val="00A25637"/>
    <w:rsid w:val="00A25727"/>
    <w:rsid w:val="00A32ED8"/>
    <w:rsid w:val="00A40FC1"/>
    <w:rsid w:val="00A432AC"/>
    <w:rsid w:val="00A442EB"/>
    <w:rsid w:val="00A46A28"/>
    <w:rsid w:val="00A47C08"/>
    <w:rsid w:val="00A507FF"/>
    <w:rsid w:val="00A54F89"/>
    <w:rsid w:val="00A555BA"/>
    <w:rsid w:val="00A56D2B"/>
    <w:rsid w:val="00A57A3B"/>
    <w:rsid w:val="00A57C3F"/>
    <w:rsid w:val="00A621C8"/>
    <w:rsid w:val="00A64710"/>
    <w:rsid w:val="00A64AD9"/>
    <w:rsid w:val="00A65686"/>
    <w:rsid w:val="00A676EB"/>
    <w:rsid w:val="00A73449"/>
    <w:rsid w:val="00A73E27"/>
    <w:rsid w:val="00A75449"/>
    <w:rsid w:val="00A81D63"/>
    <w:rsid w:val="00A82B77"/>
    <w:rsid w:val="00A848E4"/>
    <w:rsid w:val="00A84BB1"/>
    <w:rsid w:val="00A873BA"/>
    <w:rsid w:val="00AA2EDA"/>
    <w:rsid w:val="00AA30E0"/>
    <w:rsid w:val="00AB0BB0"/>
    <w:rsid w:val="00AB3134"/>
    <w:rsid w:val="00AB5AD7"/>
    <w:rsid w:val="00AC0777"/>
    <w:rsid w:val="00AC2537"/>
    <w:rsid w:val="00AC62A4"/>
    <w:rsid w:val="00AD736B"/>
    <w:rsid w:val="00AE0A1A"/>
    <w:rsid w:val="00AE1B6B"/>
    <w:rsid w:val="00AE247D"/>
    <w:rsid w:val="00AE666C"/>
    <w:rsid w:val="00AE788C"/>
    <w:rsid w:val="00AF3928"/>
    <w:rsid w:val="00AF5D93"/>
    <w:rsid w:val="00AF5FBB"/>
    <w:rsid w:val="00AF739D"/>
    <w:rsid w:val="00B02A66"/>
    <w:rsid w:val="00B043BA"/>
    <w:rsid w:val="00B13110"/>
    <w:rsid w:val="00B13312"/>
    <w:rsid w:val="00B14E92"/>
    <w:rsid w:val="00B164C6"/>
    <w:rsid w:val="00B17BC5"/>
    <w:rsid w:val="00B25E7C"/>
    <w:rsid w:val="00B355FC"/>
    <w:rsid w:val="00B3700B"/>
    <w:rsid w:val="00B378BB"/>
    <w:rsid w:val="00B37CA9"/>
    <w:rsid w:val="00B414E1"/>
    <w:rsid w:val="00B41DB7"/>
    <w:rsid w:val="00B44136"/>
    <w:rsid w:val="00B4771F"/>
    <w:rsid w:val="00B54672"/>
    <w:rsid w:val="00B559B1"/>
    <w:rsid w:val="00B60DAC"/>
    <w:rsid w:val="00B61F88"/>
    <w:rsid w:val="00B64260"/>
    <w:rsid w:val="00B6430B"/>
    <w:rsid w:val="00B6510A"/>
    <w:rsid w:val="00B6558D"/>
    <w:rsid w:val="00B6622C"/>
    <w:rsid w:val="00B70795"/>
    <w:rsid w:val="00B75E34"/>
    <w:rsid w:val="00B773B5"/>
    <w:rsid w:val="00B824BD"/>
    <w:rsid w:val="00B830F7"/>
    <w:rsid w:val="00B857E7"/>
    <w:rsid w:val="00B95794"/>
    <w:rsid w:val="00B97225"/>
    <w:rsid w:val="00B97727"/>
    <w:rsid w:val="00BA39E4"/>
    <w:rsid w:val="00BB18DE"/>
    <w:rsid w:val="00BB22F8"/>
    <w:rsid w:val="00BB341E"/>
    <w:rsid w:val="00BC3E16"/>
    <w:rsid w:val="00BC62AA"/>
    <w:rsid w:val="00BE01A0"/>
    <w:rsid w:val="00BE3588"/>
    <w:rsid w:val="00BE5D61"/>
    <w:rsid w:val="00BF4FEE"/>
    <w:rsid w:val="00BF5E95"/>
    <w:rsid w:val="00C04139"/>
    <w:rsid w:val="00C130CE"/>
    <w:rsid w:val="00C13AFF"/>
    <w:rsid w:val="00C146B8"/>
    <w:rsid w:val="00C17F71"/>
    <w:rsid w:val="00C2031A"/>
    <w:rsid w:val="00C2711A"/>
    <w:rsid w:val="00C33B5F"/>
    <w:rsid w:val="00C34C76"/>
    <w:rsid w:val="00C363EA"/>
    <w:rsid w:val="00C4067E"/>
    <w:rsid w:val="00C43E09"/>
    <w:rsid w:val="00C442CA"/>
    <w:rsid w:val="00C451B0"/>
    <w:rsid w:val="00C465D6"/>
    <w:rsid w:val="00C46934"/>
    <w:rsid w:val="00C52CEE"/>
    <w:rsid w:val="00C63654"/>
    <w:rsid w:val="00C65486"/>
    <w:rsid w:val="00C67156"/>
    <w:rsid w:val="00C67D6E"/>
    <w:rsid w:val="00C82C65"/>
    <w:rsid w:val="00C85732"/>
    <w:rsid w:val="00C861D7"/>
    <w:rsid w:val="00C917F4"/>
    <w:rsid w:val="00C91C3F"/>
    <w:rsid w:val="00C93901"/>
    <w:rsid w:val="00C95186"/>
    <w:rsid w:val="00C95A35"/>
    <w:rsid w:val="00C9682F"/>
    <w:rsid w:val="00CA22E7"/>
    <w:rsid w:val="00CA3A08"/>
    <w:rsid w:val="00CA3C33"/>
    <w:rsid w:val="00CA69C7"/>
    <w:rsid w:val="00CA6AB8"/>
    <w:rsid w:val="00CB1C73"/>
    <w:rsid w:val="00CB1DD5"/>
    <w:rsid w:val="00CB237D"/>
    <w:rsid w:val="00CB7401"/>
    <w:rsid w:val="00CC1AB0"/>
    <w:rsid w:val="00CC21B6"/>
    <w:rsid w:val="00CC2FB1"/>
    <w:rsid w:val="00CC4394"/>
    <w:rsid w:val="00CD5E2A"/>
    <w:rsid w:val="00CD6357"/>
    <w:rsid w:val="00CE0C69"/>
    <w:rsid w:val="00CE6120"/>
    <w:rsid w:val="00CF5664"/>
    <w:rsid w:val="00D051AB"/>
    <w:rsid w:val="00D05CF6"/>
    <w:rsid w:val="00D065D6"/>
    <w:rsid w:val="00D129F3"/>
    <w:rsid w:val="00D13AEA"/>
    <w:rsid w:val="00D21D0B"/>
    <w:rsid w:val="00D25717"/>
    <w:rsid w:val="00D33457"/>
    <w:rsid w:val="00D35DC9"/>
    <w:rsid w:val="00D40403"/>
    <w:rsid w:val="00D42E75"/>
    <w:rsid w:val="00D430C0"/>
    <w:rsid w:val="00D45C39"/>
    <w:rsid w:val="00D45D1C"/>
    <w:rsid w:val="00D53C8E"/>
    <w:rsid w:val="00D5648D"/>
    <w:rsid w:val="00D5706B"/>
    <w:rsid w:val="00D656A1"/>
    <w:rsid w:val="00D66F2B"/>
    <w:rsid w:val="00D77D82"/>
    <w:rsid w:val="00D81625"/>
    <w:rsid w:val="00D845BC"/>
    <w:rsid w:val="00DA1CB1"/>
    <w:rsid w:val="00DA2640"/>
    <w:rsid w:val="00DA28F5"/>
    <w:rsid w:val="00DA4ED8"/>
    <w:rsid w:val="00DA70EF"/>
    <w:rsid w:val="00DC08E5"/>
    <w:rsid w:val="00DC2536"/>
    <w:rsid w:val="00DC60B3"/>
    <w:rsid w:val="00DC7E2A"/>
    <w:rsid w:val="00DD5A13"/>
    <w:rsid w:val="00DE2681"/>
    <w:rsid w:val="00DE3994"/>
    <w:rsid w:val="00DE7676"/>
    <w:rsid w:val="00DF50A1"/>
    <w:rsid w:val="00DF6B8B"/>
    <w:rsid w:val="00DF7FBA"/>
    <w:rsid w:val="00E0250E"/>
    <w:rsid w:val="00E05CC6"/>
    <w:rsid w:val="00E10321"/>
    <w:rsid w:val="00E10EE1"/>
    <w:rsid w:val="00E1573B"/>
    <w:rsid w:val="00E216F6"/>
    <w:rsid w:val="00E24413"/>
    <w:rsid w:val="00E319FF"/>
    <w:rsid w:val="00E35337"/>
    <w:rsid w:val="00E3751C"/>
    <w:rsid w:val="00E409D5"/>
    <w:rsid w:val="00E45636"/>
    <w:rsid w:val="00E47592"/>
    <w:rsid w:val="00E53837"/>
    <w:rsid w:val="00E53CAE"/>
    <w:rsid w:val="00E54357"/>
    <w:rsid w:val="00E607C2"/>
    <w:rsid w:val="00E61B68"/>
    <w:rsid w:val="00E67CFD"/>
    <w:rsid w:val="00E74257"/>
    <w:rsid w:val="00E7632D"/>
    <w:rsid w:val="00E77FC2"/>
    <w:rsid w:val="00E80CE5"/>
    <w:rsid w:val="00E81762"/>
    <w:rsid w:val="00E838F3"/>
    <w:rsid w:val="00E848D1"/>
    <w:rsid w:val="00E864D5"/>
    <w:rsid w:val="00E97A30"/>
    <w:rsid w:val="00EA2304"/>
    <w:rsid w:val="00EA6773"/>
    <w:rsid w:val="00EB0095"/>
    <w:rsid w:val="00EB3EBF"/>
    <w:rsid w:val="00EB6F5A"/>
    <w:rsid w:val="00EB7D80"/>
    <w:rsid w:val="00EC5CBC"/>
    <w:rsid w:val="00EC6E59"/>
    <w:rsid w:val="00ED4421"/>
    <w:rsid w:val="00EE1AA4"/>
    <w:rsid w:val="00EF1220"/>
    <w:rsid w:val="00EF2661"/>
    <w:rsid w:val="00F01120"/>
    <w:rsid w:val="00F021F6"/>
    <w:rsid w:val="00F03CE3"/>
    <w:rsid w:val="00F11F9A"/>
    <w:rsid w:val="00F121CB"/>
    <w:rsid w:val="00F138AB"/>
    <w:rsid w:val="00F23B0D"/>
    <w:rsid w:val="00F2474C"/>
    <w:rsid w:val="00F4336F"/>
    <w:rsid w:val="00F44380"/>
    <w:rsid w:val="00F50FDB"/>
    <w:rsid w:val="00F5285E"/>
    <w:rsid w:val="00F560AB"/>
    <w:rsid w:val="00F62DBE"/>
    <w:rsid w:val="00F6441A"/>
    <w:rsid w:val="00F64FD6"/>
    <w:rsid w:val="00F705FD"/>
    <w:rsid w:val="00F70615"/>
    <w:rsid w:val="00F75237"/>
    <w:rsid w:val="00F84645"/>
    <w:rsid w:val="00F848CB"/>
    <w:rsid w:val="00F84CBC"/>
    <w:rsid w:val="00F90A9A"/>
    <w:rsid w:val="00F96B03"/>
    <w:rsid w:val="00FA3ACC"/>
    <w:rsid w:val="00FA51CE"/>
    <w:rsid w:val="00FB1A5B"/>
    <w:rsid w:val="00FB6B85"/>
    <w:rsid w:val="00FB7857"/>
    <w:rsid w:val="00FB7892"/>
    <w:rsid w:val="00FC2876"/>
    <w:rsid w:val="00FC3949"/>
    <w:rsid w:val="00FC67EE"/>
    <w:rsid w:val="00FD5599"/>
    <w:rsid w:val="00FD7445"/>
    <w:rsid w:val="00FE44AF"/>
    <w:rsid w:val="00FF085A"/>
    <w:rsid w:val="00FF453C"/>
    <w:rsid w:val="00FF45DA"/>
    <w:rsid w:val="00FF4ADE"/>
    <w:rsid w:val="00FF4D27"/>
    <w:rsid w:val="00FF4FBC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D8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9F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026B7"/>
    <w:pPr>
      <w:keepNext/>
      <w:autoSpaceDE w:val="0"/>
      <w:jc w:val="both"/>
      <w:outlineLvl w:val="0"/>
    </w:pPr>
    <w:rPr>
      <w:rFonts w:ascii="Arial" w:hAnsi="Arial"/>
      <w:b/>
      <w:i/>
      <w:smallCap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026B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026B7"/>
    <w:pPr>
      <w:keepNext/>
      <w:tabs>
        <w:tab w:val="num" w:pos="0"/>
      </w:tabs>
      <w:jc w:val="both"/>
      <w:outlineLvl w:val="2"/>
    </w:pPr>
    <w:rPr>
      <w:rFonts w:ascii="Book Antiqua" w:hAnsi="Book Antiqua"/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6026B7"/>
    <w:pPr>
      <w:keepNext/>
      <w:tabs>
        <w:tab w:val="num" w:pos="0"/>
        <w:tab w:val="center" w:pos="1440"/>
      </w:tabs>
      <w:jc w:val="center"/>
      <w:outlineLvl w:val="3"/>
    </w:pPr>
    <w:rPr>
      <w:rFonts w:ascii="Book Antiqua" w:hAnsi="Book Antiqua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026B7"/>
    <w:rPr>
      <w:rFonts w:ascii="Arial" w:eastAsia="Times New Roman" w:hAnsi="Arial" w:cs="Arial"/>
      <w:b/>
      <w:i/>
      <w:smallCaps/>
      <w:color w:val="000000"/>
      <w:lang w:eastAsia="ar-SA"/>
    </w:rPr>
  </w:style>
  <w:style w:type="character" w:customStyle="1" w:styleId="Nagwek3Znak">
    <w:name w:val="Nagłówek 3 Znak"/>
    <w:link w:val="Nagwek3"/>
    <w:rsid w:val="006026B7"/>
    <w:rPr>
      <w:rFonts w:ascii="Book Antiqua" w:eastAsia="Times New Roman" w:hAnsi="Book Antiqua" w:cs="Times New Roman"/>
      <w:b/>
      <w:szCs w:val="20"/>
      <w:lang w:eastAsia="ar-SA"/>
    </w:rPr>
  </w:style>
  <w:style w:type="character" w:customStyle="1" w:styleId="Nagwek4Znak">
    <w:name w:val="Nagłówek 4 Znak"/>
    <w:link w:val="Nagwek4"/>
    <w:rsid w:val="006026B7"/>
    <w:rPr>
      <w:rFonts w:ascii="Book Antiqua" w:eastAsia="Times New Roman" w:hAnsi="Book Antiqua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026B7"/>
    <w:pPr>
      <w:jc w:val="center"/>
    </w:pPr>
    <w:rPr>
      <w:rFonts w:ascii="Book Antiqua" w:hAnsi="Book Antiqua"/>
      <w:b/>
      <w:sz w:val="28"/>
      <w:szCs w:val="20"/>
    </w:rPr>
  </w:style>
  <w:style w:type="character" w:customStyle="1" w:styleId="TekstpodstawowyZnak">
    <w:name w:val="Tekst podstawowy Znak"/>
    <w:link w:val="Tekstpodstawowy"/>
    <w:rsid w:val="006026B7"/>
    <w:rPr>
      <w:rFonts w:ascii="Book Antiqua" w:eastAsia="Times New Roman" w:hAnsi="Book Antiqua" w:cs="Times New Roman"/>
      <w:b/>
      <w:sz w:val="28"/>
      <w:szCs w:val="20"/>
      <w:lang w:eastAsia="ar-SA"/>
    </w:rPr>
  </w:style>
  <w:style w:type="paragraph" w:customStyle="1" w:styleId="WW-Tekstpodstawowy2">
    <w:name w:val="WW-Tekst podstawowy 2"/>
    <w:basedOn w:val="Normalny"/>
    <w:rsid w:val="006026B7"/>
    <w:pPr>
      <w:jc w:val="both"/>
    </w:pPr>
    <w:rPr>
      <w:rFonts w:ascii="Book Antiqua" w:hAnsi="Book Antiqua"/>
      <w:b/>
      <w:szCs w:val="20"/>
    </w:rPr>
  </w:style>
  <w:style w:type="paragraph" w:styleId="Tekstpodstawowywcity">
    <w:name w:val="Body Text Indent"/>
    <w:basedOn w:val="Normalny"/>
    <w:link w:val="TekstpodstawowywcityZnak"/>
    <w:rsid w:val="006026B7"/>
    <w:pPr>
      <w:ind w:firstLine="720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6026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6026B7"/>
  </w:style>
  <w:style w:type="paragraph" w:customStyle="1" w:styleId="WW-Tekstpodstawowywcity2">
    <w:name w:val="WW-Tekst podstawowy wcięty 2"/>
    <w:basedOn w:val="Normalny"/>
    <w:rsid w:val="006026B7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6026B7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6026B7"/>
    <w:pPr>
      <w:keepLines w:val="0"/>
      <w:suppressAutoHyphens w:val="0"/>
      <w:spacing w:before="240" w:after="60"/>
      <w:jc w:val="both"/>
    </w:pPr>
    <w:rPr>
      <w:rFonts w:ascii="Arial" w:hAnsi="Arial" w:cs="Arial"/>
      <w:bCs w:val="0"/>
      <w:iCs/>
      <w:color w:val="auto"/>
      <w:sz w:val="22"/>
      <w:szCs w:val="22"/>
      <w:lang w:eastAsia="pl-PL"/>
    </w:rPr>
  </w:style>
  <w:style w:type="paragraph" w:customStyle="1" w:styleId="Tekstpodstawowywcity31">
    <w:name w:val="Tekst podstawowy wcięty 31"/>
    <w:basedOn w:val="Normalny"/>
    <w:rsid w:val="006026B7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character" w:customStyle="1" w:styleId="Nagwek2Znak">
    <w:name w:val="Nagłówek 2 Znak"/>
    <w:link w:val="Nagwek2"/>
    <w:uiPriority w:val="9"/>
    <w:semiHidden/>
    <w:rsid w:val="006026B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Nagwek">
    <w:name w:val="header"/>
    <w:basedOn w:val="Normalny"/>
    <w:link w:val="NagwekZnak"/>
    <w:unhideWhenUsed/>
    <w:rsid w:val="000128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128E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128E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28EC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8E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28E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0128EC"/>
    <w:pPr>
      <w:suppressLineNumbers/>
    </w:pPr>
  </w:style>
  <w:style w:type="paragraph" w:customStyle="1" w:styleId="Tekstpodstawowywcity310">
    <w:name w:val="Tekst podstawowy wcięty 31"/>
    <w:basedOn w:val="Normalny"/>
    <w:rsid w:val="000D36FF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EC6E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E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C6E59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E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6E59"/>
    <w:rPr>
      <w:rFonts w:ascii="Times New Roman" w:eastAsia="Times New Roman" w:hAnsi="Times New Roman"/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225E0D"/>
    <w:pPr>
      <w:ind w:left="708"/>
    </w:pPr>
  </w:style>
  <w:style w:type="table" w:styleId="Tabela-Siatka">
    <w:name w:val="Table Grid"/>
    <w:basedOn w:val="Standardowy"/>
    <w:uiPriority w:val="59"/>
    <w:rsid w:val="00120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24A72"/>
    <w:pPr>
      <w:spacing w:before="280" w:after="280"/>
    </w:pPr>
  </w:style>
  <w:style w:type="paragraph" w:styleId="Bezodstpw">
    <w:name w:val="No Spacing"/>
    <w:uiPriority w:val="1"/>
    <w:qFormat/>
    <w:rsid w:val="00B6558D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13AE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13AEA"/>
    <w:rPr>
      <w:rFonts w:ascii="Times New Roman" w:eastAsia="Times New Roman" w:hAnsi="Times New Roman"/>
    </w:rPr>
  </w:style>
  <w:style w:type="character" w:customStyle="1" w:styleId="DeltaViewInsertion">
    <w:name w:val="DeltaView Insertion"/>
    <w:rsid w:val="00D13AEA"/>
    <w:rPr>
      <w:b/>
      <w:i/>
      <w:spacing w:val="0"/>
    </w:rPr>
  </w:style>
  <w:style w:type="character" w:styleId="Odwoanieprzypisudolnego">
    <w:name w:val="footnote reference"/>
    <w:uiPriority w:val="99"/>
    <w:unhideWhenUsed/>
    <w:rsid w:val="00373C6D"/>
    <w:rPr>
      <w:vertAlign w:val="superscript"/>
    </w:rPr>
  </w:style>
  <w:style w:type="paragraph" w:customStyle="1" w:styleId="Default">
    <w:name w:val="Default"/>
    <w:rsid w:val="00955A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90A46"/>
    <w:pPr>
      <w:widowControl w:val="0"/>
      <w:jc w:val="both"/>
    </w:pPr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semiHidden/>
    <w:unhideWhenUsed/>
    <w:rsid w:val="00DC60B3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DC60B3"/>
    <w:rPr>
      <w:color w:val="954F72"/>
      <w:u w:val="single"/>
    </w:rPr>
  </w:style>
  <w:style w:type="paragraph" w:customStyle="1" w:styleId="msonormal0">
    <w:name w:val="msonormal"/>
    <w:basedOn w:val="Normalny"/>
    <w:rsid w:val="00DC60B3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77">
    <w:name w:val="xl177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78">
    <w:name w:val="xl178"/>
    <w:basedOn w:val="Normalny"/>
    <w:rsid w:val="00DC60B3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pl-PL"/>
    </w:rPr>
  </w:style>
  <w:style w:type="paragraph" w:customStyle="1" w:styleId="xl179">
    <w:name w:val="xl179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pl-PL"/>
    </w:rPr>
  </w:style>
  <w:style w:type="paragraph" w:customStyle="1" w:styleId="xl180">
    <w:name w:val="xl180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AF4EA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81">
    <w:name w:val="xl181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pl-PL"/>
    </w:rPr>
  </w:style>
  <w:style w:type="paragraph" w:customStyle="1" w:styleId="xl182">
    <w:name w:val="xl182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83">
    <w:name w:val="xl183"/>
    <w:basedOn w:val="Normalny"/>
    <w:rsid w:val="00DC60B3"/>
    <w:pPr>
      <w:suppressAutoHyphens w:val="0"/>
      <w:spacing w:before="100" w:beforeAutospacing="1" w:after="100" w:afterAutospacing="1"/>
    </w:pPr>
    <w:rPr>
      <w:sz w:val="18"/>
      <w:szCs w:val="18"/>
      <w:lang w:eastAsia="pl-PL"/>
    </w:rPr>
  </w:style>
  <w:style w:type="paragraph" w:customStyle="1" w:styleId="xl184">
    <w:name w:val="xl184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85">
    <w:name w:val="xl185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86">
    <w:name w:val="xl186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pl-PL"/>
    </w:rPr>
  </w:style>
  <w:style w:type="paragraph" w:customStyle="1" w:styleId="xl187">
    <w:name w:val="xl187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88">
    <w:name w:val="xl188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89">
    <w:name w:val="xl189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90">
    <w:name w:val="xl190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pl-PL"/>
    </w:rPr>
  </w:style>
  <w:style w:type="paragraph" w:customStyle="1" w:styleId="xl191">
    <w:name w:val="xl191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92">
    <w:name w:val="xl192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pl-PL"/>
    </w:rPr>
  </w:style>
  <w:style w:type="paragraph" w:customStyle="1" w:styleId="xl193">
    <w:name w:val="xl193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pl-PL"/>
    </w:rPr>
  </w:style>
  <w:style w:type="paragraph" w:customStyle="1" w:styleId="xl194">
    <w:name w:val="xl194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pl-PL"/>
    </w:rPr>
  </w:style>
  <w:style w:type="paragraph" w:customStyle="1" w:styleId="xl195">
    <w:name w:val="xl195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pl-PL"/>
    </w:rPr>
  </w:style>
  <w:style w:type="paragraph" w:customStyle="1" w:styleId="xl196">
    <w:name w:val="xl196"/>
    <w:basedOn w:val="Normalny"/>
    <w:rsid w:val="00DC6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pl-PL"/>
    </w:rPr>
  </w:style>
  <w:style w:type="paragraph" w:customStyle="1" w:styleId="xl197">
    <w:name w:val="xl197"/>
    <w:basedOn w:val="Normalny"/>
    <w:rsid w:val="00266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pl-PL"/>
    </w:rPr>
  </w:style>
  <w:style w:type="paragraph" w:customStyle="1" w:styleId="xl198">
    <w:name w:val="xl198"/>
    <w:basedOn w:val="Normalny"/>
    <w:rsid w:val="00266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F32AC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93043-99CD-46B6-89A2-D1A010C3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1761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MERYDIAN</dc:creator>
  <cp:lastModifiedBy>prygiel</cp:lastModifiedBy>
  <cp:revision>18</cp:revision>
  <cp:lastPrinted>2021-11-18T11:44:00Z</cp:lastPrinted>
  <dcterms:created xsi:type="dcterms:W3CDTF">2021-11-18T13:02:00Z</dcterms:created>
  <dcterms:modified xsi:type="dcterms:W3CDTF">2022-03-02T08:15:00Z</dcterms:modified>
</cp:coreProperties>
</file>