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B5112B">
        <w:rPr>
          <w:rFonts w:ascii="Arial" w:hAnsi="Arial" w:cs="Arial"/>
          <w:sz w:val="24"/>
        </w:rPr>
        <w:t>28</w:t>
      </w:r>
      <w:r w:rsidR="000D192E">
        <w:rPr>
          <w:rFonts w:ascii="Arial" w:hAnsi="Arial" w:cs="Arial"/>
          <w:sz w:val="24"/>
        </w:rPr>
        <w:t xml:space="preserve"> lutego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B5112B">
        <w:rPr>
          <w:rFonts w:ascii="Arial" w:hAnsi="Arial" w:cs="Arial"/>
          <w:sz w:val="24"/>
        </w:rPr>
        <w:t>.6220.4</w:t>
      </w:r>
      <w:r w:rsidR="000B3BBA">
        <w:rPr>
          <w:rFonts w:ascii="Arial" w:hAnsi="Arial" w:cs="Arial"/>
          <w:sz w:val="24"/>
        </w:rPr>
        <w:t>.2021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F30AFB" w:rsidRDefault="00DE086C" w:rsidP="004C2115">
      <w:pPr>
        <w:rPr>
          <w:rFonts w:ascii="Arial" w:hAnsi="Arial" w:cs="Arial"/>
          <w:b/>
          <w:i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Zgodnie z art. </w:t>
      </w:r>
      <w:r w:rsidR="00187BD9">
        <w:rPr>
          <w:rFonts w:ascii="Arial" w:hAnsi="Arial" w:cs="Arial"/>
          <w:sz w:val="24"/>
          <w:szCs w:val="24"/>
        </w:rPr>
        <w:t xml:space="preserve">10, art. </w:t>
      </w:r>
      <w:r w:rsidRPr="00DE086C">
        <w:rPr>
          <w:rFonts w:ascii="Arial" w:hAnsi="Arial" w:cs="Arial"/>
          <w:sz w:val="24"/>
          <w:szCs w:val="24"/>
        </w:rPr>
        <w:t>49 ustawy z dnia</w:t>
      </w:r>
      <w:r w:rsidR="000D1CCF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34030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>), art. 74</w:t>
      </w:r>
      <w:r w:rsidR="000A7663">
        <w:rPr>
          <w:rFonts w:ascii="Arial" w:hAnsi="Arial" w:cs="Arial"/>
          <w:sz w:val="24"/>
          <w:szCs w:val="24"/>
        </w:rPr>
        <w:t xml:space="preserve"> ust. 3 ustawy z dnia </w:t>
      </w:r>
      <w:r w:rsidRPr="00DE086C">
        <w:rPr>
          <w:rFonts w:ascii="Arial" w:hAnsi="Arial" w:cs="Arial"/>
          <w:sz w:val="24"/>
          <w:szCs w:val="24"/>
        </w:rPr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(tekst jednolity Dz. </w:t>
      </w:r>
      <w:r w:rsidR="0034030D">
        <w:rPr>
          <w:rFonts w:ascii="Arial" w:hAnsi="Arial" w:cs="Arial"/>
          <w:sz w:val="24"/>
          <w:szCs w:val="24"/>
        </w:rPr>
        <w:t>U. z 2021 r., poz. 2373</w:t>
      </w:r>
      <w:r w:rsidR="00E52BAC">
        <w:rPr>
          <w:rFonts w:ascii="Arial" w:hAnsi="Arial" w:cs="Arial"/>
          <w:sz w:val="24"/>
          <w:szCs w:val="24"/>
        </w:rPr>
        <w:t xml:space="preserve"> ze zm.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4C2115">
        <w:rPr>
          <w:rFonts w:ascii="Arial" w:hAnsi="Arial" w:cs="Arial"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>dla</w:t>
      </w:r>
      <w:r w:rsidR="00202901">
        <w:rPr>
          <w:rFonts w:ascii="Arial" w:hAnsi="Arial" w:cs="Arial"/>
          <w:sz w:val="24"/>
          <w:szCs w:val="24"/>
        </w:rPr>
        <w:t xml:space="preserve"> przedsięwzięcia </w:t>
      </w:r>
      <w:r w:rsidR="00B5112B">
        <w:rPr>
          <w:rFonts w:ascii="Arial" w:hAnsi="Arial" w:cs="Arial"/>
          <w:sz w:val="24"/>
          <w:szCs w:val="24"/>
        </w:rPr>
        <w:t xml:space="preserve">polegającego na </w:t>
      </w:r>
      <w:r w:rsidR="00B5112B" w:rsidRPr="00B5112B">
        <w:rPr>
          <w:rFonts w:ascii="Arial" w:hAnsi="Arial" w:cs="Arial"/>
          <w:b/>
          <w:i/>
          <w:sz w:val="24"/>
          <w:szCs w:val="24"/>
        </w:rPr>
        <w:t>budowie wolnostojącej elektrowni fotowoltaicznej „Wieluń Wschód Północ” wraz z instalacjami i urządzeniami technicznymi oraz pozostałą niezbędną infrastrukturą techniczną. Przedsięwzięcie realizowane będzie na działkach ewidencyjnych o numerze 25, 26, 27, 28, 32, 33, 34, 35, 36, 37, 39, 40, 41, 79, 80, 81, 82, 86, 87, 88, 89, 90, 92, 93, 94 , obręb 1, gmina Miasto Wieluń, powiat</w:t>
      </w:r>
      <w:r w:rsidR="00B5112B">
        <w:rPr>
          <w:rFonts w:ascii="Arial" w:hAnsi="Arial" w:cs="Arial"/>
          <w:b/>
          <w:i/>
          <w:sz w:val="24"/>
          <w:szCs w:val="24"/>
        </w:rPr>
        <w:t xml:space="preserve"> wieluński, województwo łódzkie </w:t>
      </w:r>
      <w:r w:rsidR="00E52BAC" w:rsidRPr="00E52BAC">
        <w:rPr>
          <w:rFonts w:ascii="Arial" w:hAnsi="Arial" w:cs="Arial"/>
          <w:sz w:val="24"/>
          <w:szCs w:val="24"/>
        </w:rPr>
        <w:t>został zgromadzony cały materiał dowodowy</w:t>
      </w:r>
      <w:r w:rsidR="00E52BAC">
        <w:rPr>
          <w:rFonts w:ascii="Arial" w:hAnsi="Arial" w:cs="Arial"/>
          <w:sz w:val="24"/>
          <w:szCs w:val="24"/>
        </w:rPr>
        <w:t xml:space="preserve"> w tym opinie</w:t>
      </w:r>
      <w:r w:rsidR="00B5112B">
        <w:rPr>
          <w:rFonts w:ascii="Arial" w:hAnsi="Arial" w:cs="Arial"/>
          <w:sz w:val="24"/>
          <w:szCs w:val="24"/>
        </w:rPr>
        <w:t xml:space="preserve"> organów pomocniczych tj. postanowienie</w:t>
      </w:r>
      <w:r w:rsidR="00E52BAC">
        <w:rPr>
          <w:rFonts w:ascii="Arial" w:hAnsi="Arial" w:cs="Arial"/>
          <w:sz w:val="24"/>
          <w:szCs w:val="24"/>
        </w:rPr>
        <w:t xml:space="preserve"> </w:t>
      </w:r>
      <w:r w:rsidR="000D1CCF">
        <w:rPr>
          <w:rFonts w:ascii="Arial" w:hAnsi="Arial" w:cs="Arial"/>
          <w:sz w:val="24"/>
          <w:szCs w:val="24"/>
        </w:rPr>
        <w:t>Regionalnego Dyrektora Ochrony Ś</w:t>
      </w:r>
      <w:r w:rsidR="00E52BAC">
        <w:rPr>
          <w:rFonts w:ascii="Arial" w:hAnsi="Arial" w:cs="Arial"/>
          <w:sz w:val="24"/>
          <w:szCs w:val="24"/>
        </w:rPr>
        <w:t>rodowiska w Łodzi, opinia Państwowego Powiatowego Inspek</w:t>
      </w:r>
      <w:r w:rsidR="00B5112B">
        <w:rPr>
          <w:rFonts w:ascii="Arial" w:hAnsi="Arial" w:cs="Arial"/>
          <w:sz w:val="24"/>
          <w:szCs w:val="24"/>
        </w:rPr>
        <w:t xml:space="preserve">tora Sanitarnego w Wieluniu i </w:t>
      </w:r>
      <w:r w:rsidR="00E52BAC">
        <w:rPr>
          <w:rFonts w:ascii="Arial" w:hAnsi="Arial" w:cs="Arial"/>
          <w:sz w:val="24"/>
          <w:szCs w:val="24"/>
        </w:rPr>
        <w:t xml:space="preserve"> opinia Dyrektora Zarządu Zlewni Wód Polskich w Sieradzu.</w:t>
      </w:r>
    </w:p>
    <w:p w:rsidR="00E52BAC" w:rsidRDefault="00E52BAC" w:rsidP="00DE086C">
      <w:pPr>
        <w:rPr>
          <w:rFonts w:ascii="Arial" w:hAnsi="Arial" w:cs="Arial"/>
          <w:sz w:val="24"/>
          <w:szCs w:val="24"/>
        </w:rPr>
      </w:pPr>
    </w:p>
    <w:p w:rsidR="00E52BA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</w:t>
      </w:r>
      <w:r w:rsidR="00E52BAC">
        <w:rPr>
          <w:rFonts w:ascii="Arial" w:hAnsi="Arial" w:cs="Arial"/>
          <w:sz w:val="24"/>
          <w:szCs w:val="24"/>
        </w:rPr>
        <w:t xml:space="preserve">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</w:t>
      </w:r>
      <w:r w:rsidR="000D1CCF">
        <w:rPr>
          <w:rFonts w:ascii="Arial" w:hAnsi="Arial" w:cs="Arial"/>
          <w:sz w:val="24"/>
          <w:szCs w:val="24"/>
        </w:rPr>
        <w:t xml:space="preserve">materiałów </w:t>
      </w:r>
      <w:r w:rsidR="007C1EDF">
        <w:rPr>
          <w:rFonts w:ascii="Arial" w:hAnsi="Arial" w:cs="Arial"/>
          <w:sz w:val="24"/>
          <w:szCs w:val="24"/>
        </w:rPr>
        <w:t xml:space="preserve">w tym raportu </w:t>
      </w:r>
      <w:bookmarkStart w:id="0" w:name="_GoBack"/>
      <w:bookmarkEnd w:id="0"/>
      <w:r w:rsidR="000D1CCF">
        <w:rPr>
          <w:rFonts w:ascii="Arial" w:hAnsi="Arial" w:cs="Arial"/>
          <w:sz w:val="24"/>
          <w:szCs w:val="24"/>
        </w:rPr>
        <w:t>przed wyda</w:t>
      </w:r>
      <w:r w:rsidR="000D192E">
        <w:rPr>
          <w:rFonts w:ascii="Arial" w:hAnsi="Arial" w:cs="Arial"/>
          <w:sz w:val="24"/>
          <w:szCs w:val="24"/>
        </w:rPr>
        <w:t>niem decyzji</w:t>
      </w:r>
      <w:r w:rsidR="00E52BAC">
        <w:rPr>
          <w:rFonts w:ascii="Arial" w:hAnsi="Arial" w:cs="Arial"/>
          <w:sz w:val="24"/>
          <w:szCs w:val="24"/>
        </w:rPr>
        <w:t>.</w:t>
      </w:r>
    </w:p>
    <w:p w:rsidR="000D1CCF" w:rsidRDefault="000D1CCF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0D1CCF" w:rsidP="00DE08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informuję, ż</w:t>
      </w:r>
      <w:r w:rsidR="00E52BAC">
        <w:rPr>
          <w:rFonts w:ascii="Arial" w:hAnsi="Arial" w:cs="Arial"/>
          <w:sz w:val="24"/>
          <w:szCs w:val="24"/>
        </w:rPr>
        <w:t>e w terminie 7</w:t>
      </w:r>
      <w:r w:rsidR="00DE086C" w:rsidRPr="00DE086C">
        <w:rPr>
          <w:rFonts w:ascii="Arial" w:hAnsi="Arial" w:cs="Arial"/>
          <w:sz w:val="24"/>
          <w:szCs w:val="24"/>
        </w:rPr>
        <w:t xml:space="preserve"> dni od dnia ukazania się niniejszego obwieszczenia,</w:t>
      </w:r>
      <w:r w:rsidR="00DD2305">
        <w:rPr>
          <w:rFonts w:ascii="Arial" w:hAnsi="Arial" w:cs="Arial"/>
          <w:sz w:val="24"/>
          <w:szCs w:val="24"/>
        </w:rPr>
        <w:t xml:space="preserve"> tj. od dnia </w:t>
      </w:r>
      <w:r w:rsidR="00B5112B">
        <w:rPr>
          <w:rFonts w:ascii="Arial" w:hAnsi="Arial" w:cs="Arial"/>
          <w:sz w:val="24"/>
          <w:szCs w:val="24"/>
        </w:rPr>
        <w:t>04.03</w:t>
      </w:r>
      <w:r w:rsidR="0034030D">
        <w:rPr>
          <w:rFonts w:ascii="Arial" w:hAnsi="Arial" w:cs="Arial"/>
          <w:sz w:val="24"/>
          <w:szCs w:val="24"/>
        </w:rPr>
        <w:t>.2022</w:t>
      </w:r>
      <w:r w:rsidR="00DD2305">
        <w:rPr>
          <w:rFonts w:ascii="Arial" w:hAnsi="Arial" w:cs="Arial"/>
          <w:sz w:val="24"/>
          <w:szCs w:val="24"/>
        </w:rPr>
        <w:t xml:space="preserve"> r. do dnia </w:t>
      </w:r>
      <w:r w:rsidR="00B5112B">
        <w:rPr>
          <w:rFonts w:ascii="Arial" w:hAnsi="Arial" w:cs="Arial"/>
          <w:sz w:val="24"/>
          <w:szCs w:val="24"/>
        </w:rPr>
        <w:t>11.03</w:t>
      </w:r>
      <w:r w:rsidR="0034030D">
        <w:rPr>
          <w:rFonts w:ascii="Arial" w:hAnsi="Arial" w:cs="Arial"/>
          <w:sz w:val="24"/>
          <w:szCs w:val="24"/>
        </w:rPr>
        <w:t>.2022</w:t>
      </w:r>
      <w:r>
        <w:rPr>
          <w:rFonts w:ascii="Arial" w:hAnsi="Arial" w:cs="Arial"/>
          <w:sz w:val="24"/>
          <w:szCs w:val="24"/>
        </w:rPr>
        <w:t xml:space="preserve"> r. zainteresowane</w:t>
      </w:r>
      <w:r w:rsidR="00DE086C" w:rsidRPr="00DE086C">
        <w:rPr>
          <w:rFonts w:ascii="Arial" w:hAnsi="Arial" w:cs="Arial"/>
          <w:sz w:val="24"/>
          <w:szCs w:val="24"/>
        </w:rPr>
        <w:t xml:space="preserve"> strony mogą zapoznać się </w:t>
      </w:r>
      <w:r>
        <w:rPr>
          <w:rFonts w:ascii="Arial" w:hAnsi="Arial" w:cs="Arial"/>
          <w:sz w:val="24"/>
          <w:szCs w:val="24"/>
        </w:rPr>
        <w:t xml:space="preserve">z całą dokumentacją sprawy w wydziale Nieruchomości i Planowania Przestrzennego Urzędu Miejskiego w Wieluniu (budynek w parku) w godzinach urzędowania (pn.-pt. </w:t>
      </w:r>
      <w:r w:rsidRPr="000D1CC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D1CC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="00DE086C" w:rsidRPr="00DE086C">
        <w:rPr>
          <w:rFonts w:ascii="Arial" w:hAnsi="Arial" w:cs="Arial"/>
          <w:sz w:val="24"/>
          <w:szCs w:val="24"/>
        </w:rPr>
        <w:t xml:space="preserve">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34030D" w:rsidP="00BB28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C1203"/>
    <w:rsid w:val="0034030D"/>
    <w:rsid w:val="0034308B"/>
    <w:rsid w:val="00344A1F"/>
    <w:rsid w:val="003C1771"/>
    <w:rsid w:val="003C383C"/>
    <w:rsid w:val="00443ED0"/>
    <w:rsid w:val="00473C6F"/>
    <w:rsid w:val="00473CB8"/>
    <w:rsid w:val="004B78B3"/>
    <w:rsid w:val="004C2115"/>
    <w:rsid w:val="004C4A83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A5614"/>
    <w:rsid w:val="007B1A59"/>
    <w:rsid w:val="007C0969"/>
    <w:rsid w:val="007C1EDF"/>
    <w:rsid w:val="00953412"/>
    <w:rsid w:val="009D1F2D"/>
    <w:rsid w:val="009F5FF1"/>
    <w:rsid w:val="00A128BD"/>
    <w:rsid w:val="00A37060"/>
    <w:rsid w:val="00A65710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77</cp:revision>
  <cp:lastPrinted>2015-09-28T08:24:00Z</cp:lastPrinted>
  <dcterms:created xsi:type="dcterms:W3CDTF">2015-05-29T12:20:00Z</dcterms:created>
  <dcterms:modified xsi:type="dcterms:W3CDTF">2022-02-28T09:29:00Z</dcterms:modified>
</cp:coreProperties>
</file>