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D23856">
        <w:rPr>
          <w:rFonts w:ascii="Arial" w:hAnsi="Arial" w:cs="Arial"/>
          <w:sz w:val="24"/>
        </w:rPr>
        <w:t>22</w:t>
      </w:r>
      <w:r w:rsidR="00A319CD">
        <w:rPr>
          <w:rFonts w:ascii="Arial" w:hAnsi="Arial" w:cs="Arial"/>
          <w:sz w:val="24"/>
        </w:rPr>
        <w:t xml:space="preserve"> lutego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D23856">
        <w:rPr>
          <w:rFonts w:ascii="Arial" w:hAnsi="Arial" w:cs="Arial"/>
          <w:sz w:val="24"/>
        </w:rPr>
        <w:t>.6220.3</w:t>
      </w:r>
      <w:r w:rsidR="00A319C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D23856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>o (tekst jednolity Dz. U. z 2021 r., poz. 284, poz. 784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A319CD">
        <w:rPr>
          <w:rFonts w:ascii="Arial" w:hAnsi="Arial" w:cs="Arial"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>zostało wszczęt</w:t>
      </w:r>
      <w:r w:rsidR="00DD7EF0">
        <w:rPr>
          <w:rFonts w:ascii="Arial" w:hAnsi="Arial" w:cs="Arial"/>
          <w:sz w:val="24"/>
          <w:szCs w:val="24"/>
        </w:rPr>
        <w:t xml:space="preserve">e postępowanie administracyjne </w:t>
      </w:r>
      <w:r w:rsidRPr="00DE086C">
        <w:rPr>
          <w:rFonts w:ascii="Arial" w:hAnsi="Arial" w:cs="Arial"/>
          <w:sz w:val="24"/>
          <w:szCs w:val="24"/>
        </w:rPr>
        <w:t xml:space="preserve">w związku wnioskiem Inwestora </w:t>
      </w:r>
      <w:r w:rsidR="002C1203">
        <w:rPr>
          <w:rFonts w:ascii="Arial" w:hAnsi="Arial" w:cs="Arial"/>
          <w:sz w:val="24"/>
          <w:szCs w:val="24"/>
        </w:rPr>
        <w:t>Gminy Wieluń</w:t>
      </w:r>
      <w:r w:rsidRPr="00DE086C">
        <w:rPr>
          <w:rFonts w:ascii="Arial" w:hAnsi="Arial" w:cs="Arial"/>
          <w:sz w:val="24"/>
          <w:szCs w:val="24"/>
        </w:rPr>
        <w:t xml:space="preserve"> </w:t>
      </w:r>
      <w:r w:rsidR="00A319CD">
        <w:rPr>
          <w:rFonts w:ascii="Arial" w:hAnsi="Arial" w:cs="Arial"/>
          <w:sz w:val="24"/>
          <w:szCs w:val="24"/>
        </w:rPr>
        <w:t xml:space="preserve">z siedzibą przy Placu Kazimierza Wielkiego 1, 98-300 Wieluń </w:t>
      </w:r>
      <w:r w:rsidR="00D23856">
        <w:rPr>
          <w:rFonts w:ascii="Arial" w:hAnsi="Arial" w:cs="Arial"/>
          <w:sz w:val="24"/>
          <w:szCs w:val="24"/>
        </w:rPr>
        <w:t xml:space="preserve">złożony za pośrednictwem pełnomocnika </w:t>
      </w:r>
      <w:r w:rsidRPr="00DE086C">
        <w:rPr>
          <w:rFonts w:ascii="Arial" w:hAnsi="Arial" w:cs="Arial"/>
          <w:sz w:val="24"/>
          <w:szCs w:val="24"/>
        </w:rPr>
        <w:t xml:space="preserve">o wydanie decyzji o środowiskowych uwarunkowaniach dla przedsięwzięcia polegającego na </w:t>
      </w:r>
    </w:p>
    <w:p w:rsidR="00D23856" w:rsidRPr="00D23856" w:rsidRDefault="00D23856" w:rsidP="00D23856">
      <w:pPr>
        <w:rPr>
          <w:rFonts w:ascii="Arial" w:hAnsi="Arial" w:cs="Arial"/>
          <w:b/>
          <w:i/>
          <w:sz w:val="24"/>
          <w:szCs w:val="24"/>
        </w:rPr>
      </w:pPr>
      <w:r w:rsidRPr="00D23856">
        <w:rPr>
          <w:rFonts w:ascii="Arial" w:hAnsi="Arial" w:cs="Arial"/>
          <w:b/>
          <w:i/>
          <w:sz w:val="24"/>
          <w:szCs w:val="24"/>
        </w:rPr>
        <w:t xml:space="preserve">„Budowie parkingu dla samochodów osobowych przy ulicy Fabrycznej </w:t>
      </w:r>
    </w:p>
    <w:p w:rsidR="00D23856" w:rsidRPr="00D23856" w:rsidRDefault="00D23856" w:rsidP="00D23856">
      <w:pPr>
        <w:rPr>
          <w:rFonts w:ascii="Arial" w:hAnsi="Arial" w:cs="Arial"/>
          <w:b/>
          <w:i/>
          <w:sz w:val="24"/>
          <w:szCs w:val="24"/>
        </w:rPr>
      </w:pPr>
      <w:r w:rsidRPr="00D23856">
        <w:rPr>
          <w:rFonts w:ascii="Arial" w:hAnsi="Arial" w:cs="Arial"/>
          <w:b/>
          <w:i/>
          <w:sz w:val="24"/>
          <w:szCs w:val="24"/>
        </w:rPr>
        <w:t>w Wieluniu.”</w:t>
      </w:r>
    </w:p>
    <w:p w:rsidR="00D23856" w:rsidRPr="00D23856" w:rsidRDefault="00D23856" w:rsidP="00D23856">
      <w:pPr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 w:rsidRPr="00D23856">
        <w:rPr>
          <w:rFonts w:ascii="Arial" w:hAnsi="Arial" w:cs="Arial"/>
          <w:b/>
          <w:i/>
          <w:sz w:val="24"/>
          <w:szCs w:val="24"/>
        </w:rPr>
        <w:t xml:space="preserve">Przedsięwzięcie ma zostać zlokalizowane na działce nr ewidencyjny: 2 obręb 2 </w:t>
      </w:r>
    </w:p>
    <w:p w:rsidR="00A319CD" w:rsidRDefault="00D23856" w:rsidP="00D23856">
      <w:pPr>
        <w:rPr>
          <w:rFonts w:ascii="Arial" w:hAnsi="Arial" w:cs="Arial"/>
          <w:sz w:val="24"/>
          <w:szCs w:val="24"/>
        </w:rPr>
      </w:pPr>
      <w:r w:rsidRPr="00D23856">
        <w:rPr>
          <w:rFonts w:ascii="Arial" w:hAnsi="Arial" w:cs="Arial"/>
          <w:b/>
          <w:i/>
          <w:sz w:val="24"/>
          <w:szCs w:val="24"/>
        </w:rPr>
        <w:t>m. Wieluń oraz na działkach nr ewidencyjny: 4/10, 4/7, obręb 5 m. Wieluń, gm. Wieluń, powiat wieluński.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E5399"/>
    <w:rsid w:val="0011679D"/>
    <w:rsid w:val="00157037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B1A59"/>
    <w:rsid w:val="007C0969"/>
    <w:rsid w:val="00953412"/>
    <w:rsid w:val="009D1F2D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23856"/>
    <w:rsid w:val="00D33E81"/>
    <w:rsid w:val="00DD7EF0"/>
    <w:rsid w:val="00DE086C"/>
    <w:rsid w:val="00DE6E28"/>
    <w:rsid w:val="00E116EF"/>
    <w:rsid w:val="00E73253"/>
    <w:rsid w:val="00E83064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60</cp:revision>
  <cp:lastPrinted>2015-09-28T08:24:00Z</cp:lastPrinted>
  <dcterms:created xsi:type="dcterms:W3CDTF">2015-05-29T12:20:00Z</dcterms:created>
  <dcterms:modified xsi:type="dcterms:W3CDTF">2022-02-23T14:42:00Z</dcterms:modified>
</cp:coreProperties>
</file>