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B0" w:rsidRDefault="005303B0" w:rsidP="005303B0">
      <w:pPr>
        <w:rPr>
          <w:rFonts w:ascii="Arial" w:hAnsi="Arial" w:cs="Arial"/>
          <w:sz w:val="24"/>
          <w:szCs w:val="24"/>
        </w:rPr>
      </w:pPr>
      <w:r w:rsidRPr="005303B0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br/>
      </w:r>
    </w:p>
    <w:p w:rsidR="005303B0" w:rsidRPr="005303B0" w:rsidRDefault="005303B0" w:rsidP="005303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303B0">
        <w:rPr>
          <w:rFonts w:ascii="Arial" w:hAnsi="Arial" w:cs="Arial"/>
          <w:sz w:val="24"/>
          <w:szCs w:val="24"/>
        </w:rPr>
        <w:t>00e16e8f-4a47-4d3d-b7d4-49bd2a2985ec</w:t>
      </w:r>
    </w:p>
    <w:p w:rsidR="005303B0" w:rsidRPr="005303B0" w:rsidRDefault="005303B0">
      <w:pPr>
        <w:rPr>
          <w:rFonts w:ascii="Arial" w:hAnsi="Arial" w:cs="Arial"/>
          <w:sz w:val="24"/>
          <w:szCs w:val="24"/>
        </w:rPr>
      </w:pPr>
      <w:r w:rsidRPr="005303B0">
        <w:rPr>
          <w:rFonts w:ascii="Arial" w:hAnsi="Arial" w:cs="Arial"/>
          <w:sz w:val="24"/>
          <w:szCs w:val="24"/>
        </w:rPr>
        <w:t>Uwaga:</w:t>
      </w:r>
      <w:r w:rsidRPr="005303B0">
        <w:rPr>
          <w:rFonts w:ascii="Arial" w:hAnsi="Arial" w:cs="Arial"/>
          <w:sz w:val="24"/>
          <w:szCs w:val="24"/>
        </w:rPr>
        <w:br/>
        <w:t>Użyte w SWZ wyrażenie „Identyfikator postępowania” oznacza</w:t>
      </w:r>
      <w:r w:rsidRPr="005303B0">
        <w:rPr>
          <w:rFonts w:ascii="Arial" w:hAnsi="Arial" w:cs="Arial"/>
          <w:sz w:val="24"/>
          <w:szCs w:val="24"/>
        </w:rPr>
        <w:t xml:space="preserve">  </w:t>
      </w:r>
      <w:r w:rsidRPr="005303B0">
        <w:rPr>
          <w:rFonts w:ascii="Arial" w:hAnsi="Arial" w:cs="Arial"/>
          <w:sz w:val="24"/>
          <w:szCs w:val="24"/>
        </w:rPr>
        <w:t xml:space="preserve">identyfikator postępowania podany w </w:t>
      </w:r>
      <w:proofErr w:type="spellStart"/>
      <w:r w:rsidRPr="005303B0">
        <w:rPr>
          <w:rFonts w:ascii="Arial" w:hAnsi="Arial" w:cs="Arial"/>
          <w:sz w:val="24"/>
          <w:szCs w:val="24"/>
        </w:rPr>
        <w:t>miniPortalu</w:t>
      </w:r>
      <w:proofErr w:type="spellEnd"/>
      <w:r w:rsidRPr="005303B0">
        <w:rPr>
          <w:rFonts w:ascii="Arial" w:hAnsi="Arial" w:cs="Arial"/>
          <w:sz w:val="24"/>
          <w:szCs w:val="24"/>
        </w:rPr>
        <w:t>.</w:t>
      </w:r>
    </w:p>
    <w:p w:rsidR="005303B0" w:rsidRPr="005303B0" w:rsidRDefault="005303B0">
      <w:pPr>
        <w:rPr>
          <w:rFonts w:ascii="Arial" w:hAnsi="Arial" w:cs="Arial"/>
          <w:sz w:val="24"/>
          <w:szCs w:val="24"/>
        </w:rPr>
      </w:pPr>
    </w:p>
    <w:p w:rsidR="005303B0" w:rsidRDefault="005303B0"/>
    <w:p w:rsidR="005303B0" w:rsidRDefault="005303B0"/>
    <w:sectPr w:rsidR="0053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5303B0"/>
    <w:rsid w:val="006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2022-02-07T07:49:00Z</dcterms:created>
  <dcterms:modified xsi:type="dcterms:W3CDTF">2022-02-07T07:52:00Z</dcterms:modified>
</cp:coreProperties>
</file>