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2E738DEC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E63B72">
        <w:rPr>
          <w:rFonts w:ascii="Arial" w:hAnsi="Arial" w:cs="Arial"/>
          <w:b/>
          <w:bCs/>
          <w:sz w:val="24"/>
          <w:szCs w:val="24"/>
        </w:rPr>
        <w:t>42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1F7DB9A9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bookmarkStart w:id="0" w:name="_Hlk72488496"/>
      <w:r w:rsidR="00E63B72" w:rsidRPr="00E63B72">
        <w:rPr>
          <w:rFonts w:ascii="Arial" w:hAnsi="Arial" w:cs="Arial"/>
          <w:b/>
          <w:bCs/>
          <w:sz w:val="24"/>
          <w:szCs w:val="24"/>
        </w:rPr>
        <w:t>Wykonanie podłączeń kanalizacyjnych na obszarze gminy Wieluń</w:t>
      </w:r>
      <w:bookmarkEnd w:id="0"/>
      <w:r w:rsidR="00E63B7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30DCD84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E63B72">
        <w:rPr>
          <w:rFonts w:ascii="Arial" w:hAnsi="Arial" w:cs="Arial"/>
          <w:b/>
          <w:sz w:val="24"/>
          <w:szCs w:val="24"/>
        </w:rPr>
        <w:t>7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342D429B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E63B72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7 599,00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zł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(słownie: </w:t>
      </w:r>
      <w:r w:rsidR="00E63B72">
        <w:rPr>
          <w:rFonts w:ascii="Arial" w:eastAsia="Times New Roman" w:hAnsi="Arial" w:cs="Arial"/>
          <w:kern w:val="2"/>
          <w:sz w:val="24"/>
          <w:szCs w:val="24"/>
          <w:lang w:eastAsia="zh-CN"/>
        </w:rPr>
        <w:t>siedem tysięcy pięćset dziewięćdziesiąt dziewięć</w:t>
      </w:r>
      <w:r w:rsidRPr="00D84AAC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złotych 00/100)</w:t>
      </w:r>
      <w:r w:rsidRPr="00D84AAC">
        <w:rPr>
          <w:rFonts w:ascii="Arial" w:hAnsi="Arial" w:cs="Arial"/>
          <w:sz w:val="24"/>
          <w:szCs w:val="24"/>
        </w:rPr>
        <w:t xml:space="preserve"> zostało wniesione w dniu ................................................. w formie …................................................................................................................................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4976EF"/>
    <w:rsid w:val="007D7B02"/>
    <w:rsid w:val="0091692A"/>
    <w:rsid w:val="00B27715"/>
    <w:rsid w:val="00B6508A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2021-10-28T07:26:00Z</dcterms:created>
  <dcterms:modified xsi:type="dcterms:W3CDTF">2021-11-08T08:23:00Z</dcterms:modified>
</cp:coreProperties>
</file>