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FC" w:rsidRPr="00FB16FC" w:rsidRDefault="000B7275" w:rsidP="00FB16FC">
      <w:pPr>
        <w:jc w:val="right"/>
        <w:rPr>
          <w:rFonts w:ascii="Arial" w:hAnsi="Arial" w:cs="Arial"/>
          <w:sz w:val="24"/>
          <w:szCs w:val="24"/>
        </w:rPr>
      </w:pPr>
      <w:r>
        <w:rPr>
          <w:rFonts w:ascii="Arial" w:hAnsi="Arial" w:cs="Arial"/>
          <w:sz w:val="24"/>
          <w:szCs w:val="24"/>
        </w:rPr>
        <w:t xml:space="preserve">Wieluń, dnia  </w:t>
      </w:r>
      <w:r w:rsidR="0069724C">
        <w:rPr>
          <w:rFonts w:ascii="Arial" w:hAnsi="Arial" w:cs="Arial"/>
          <w:sz w:val="24"/>
          <w:szCs w:val="24"/>
        </w:rPr>
        <w:t>11</w:t>
      </w:r>
      <w:r w:rsidR="00FB16FC" w:rsidRPr="00FB16FC">
        <w:rPr>
          <w:rFonts w:ascii="Arial" w:hAnsi="Arial" w:cs="Arial"/>
          <w:sz w:val="24"/>
          <w:szCs w:val="24"/>
        </w:rPr>
        <w:t>.0</w:t>
      </w:r>
      <w:r>
        <w:rPr>
          <w:rFonts w:ascii="Arial" w:hAnsi="Arial" w:cs="Arial"/>
          <w:sz w:val="24"/>
          <w:szCs w:val="24"/>
        </w:rPr>
        <w:t>6</w:t>
      </w:r>
      <w:r w:rsidR="00FB16FC" w:rsidRPr="00FB16FC">
        <w:rPr>
          <w:rFonts w:ascii="Arial" w:hAnsi="Arial" w:cs="Arial"/>
          <w:sz w:val="24"/>
          <w:szCs w:val="24"/>
        </w:rPr>
        <w:t>.2021</w:t>
      </w:r>
    </w:p>
    <w:p w:rsidR="00FB16FC" w:rsidRPr="00FB16FC" w:rsidRDefault="00FB16FC" w:rsidP="00FB16FC">
      <w:pPr>
        <w:rPr>
          <w:rFonts w:ascii="Arial" w:hAnsi="Arial" w:cs="Arial"/>
          <w:sz w:val="24"/>
          <w:szCs w:val="24"/>
        </w:rPr>
      </w:pPr>
      <w:r w:rsidRPr="00FB16FC">
        <w:rPr>
          <w:rFonts w:ascii="Arial" w:hAnsi="Arial" w:cs="Arial"/>
          <w:sz w:val="24"/>
          <w:szCs w:val="24"/>
        </w:rPr>
        <w:t>ZP 271.2.8.2021</w:t>
      </w:r>
    </w:p>
    <w:p w:rsidR="00FB16FC" w:rsidRPr="00FB16FC" w:rsidRDefault="00FB16FC" w:rsidP="00FB16FC">
      <w:pPr>
        <w:ind w:left="6372" w:firstLine="708"/>
        <w:rPr>
          <w:rFonts w:ascii="Arial" w:hAnsi="Arial" w:cs="Arial"/>
          <w:b/>
          <w:sz w:val="24"/>
          <w:szCs w:val="24"/>
        </w:rPr>
      </w:pPr>
      <w:r w:rsidRPr="00FB16FC">
        <w:rPr>
          <w:rFonts w:ascii="Arial" w:hAnsi="Arial" w:cs="Arial"/>
          <w:b/>
          <w:sz w:val="24"/>
          <w:szCs w:val="24"/>
        </w:rPr>
        <w:t>- Wykonawcy -</w:t>
      </w:r>
    </w:p>
    <w:p w:rsidR="00F75BDA" w:rsidRDefault="00F75BDA" w:rsidP="004F22E9">
      <w:pPr>
        <w:pStyle w:val="Default"/>
        <w:spacing w:line="276" w:lineRule="auto"/>
        <w:jc w:val="both"/>
        <w:rPr>
          <w:rFonts w:ascii="Arial" w:hAnsi="Arial" w:cs="Arial"/>
        </w:rPr>
      </w:pPr>
    </w:p>
    <w:p w:rsidR="00FB16FC" w:rsidRPr="00C37E52" w:rsidRDefault="00FB16FC" w:rsidP="004F22E9">
      <w:pPr>
        <w:pStyle w:val="Default"/>
        <w:spacing w:line="276" w:lineRule="auto"/>
        <w:jc w:val="both"/>
        <w:rPr>
          <w:rFonts w:ascii="Arial" w:hAnsi="Arial" w:cs="Arial"/>
          <w:b/>
        </w:rPr>
      </w:pPr>
      <w:r w:rsidRPr="00FB16FC">
        <w:rPr>
          <w:rFonts w:ascii="Arial" w:hAnsi="Arial" w:cs="Arial"/>
        </w:rPr>
        <w:t>Zamawiając</w:t>
      </w:r>
      <w:r>
        <w:rPr>
          <w:rFonts w:ascii="Arial" w:hAnsi="Arial" w:cs="Arial"/>
        </w:rPr>
        <w:t>y Gmina Wieluń zgodnie z art.</w:t>
      </w:r>
      <w:r w:rsidRPr="00FB16FC">
        <w:rPr>
          <w:rFonts w:ascii="Arial" w:hAnsi="Arial" w:cs="Arial"/>
        </w:rPr>
        <w:t xml:space="preserve"> 135 </w:t>
      </w:r>
      <w:r w:rsidR="000B7275">
        <w:rPr>
          <w:rFonts w:ascii="Arial" w:hAnsi="Arial" w:cs="Arial"/>
        </w:rPr>
        <w:t xml:space="preserve">ust. </w:t>
      </w:r>
      <w:r w:rsidR="008C1F24">
        <w:rPr>
          <w:rFonts w:ascii="Arial" w:hAnsi="Arial" w:cs="Arial"/>
        </w:rPr>
        <w:t>2</w:t>
      </w:r>
      <w:r>
        <w:rPr>
          <w:rFonts w:ascii="Arial" w:hAnsi="Arial" w:cs="Arial"/>
        </w:rPr>
        <w:t xml:space="preserve">  </w:t>
      </w:r>
      <w:r w:rsidRPr="00FB16FC">
        <w:rPr>
          <w:rFonts w:ascii="Arial" w:hAnsi="Arial" w:cs="Arial"/>
        </w:rPr>
        <w:t>ustawy z dnia 11 września 2019 r. – Prawo zamówień publicznych (Dz. U. 2019, poz. 2019 ze zm.)</w:t>
      </w:r>
      <w:r>
        <w:rPr>
          <w:rFonts w:ascii="Arial" w:hAnsi="Arial" w:cs="Arial"/>
        </w:rPr>
        <w:t xml:space="preserve"> udziela odpowiedzi na zadane przez Wykonawcę zapytanie </w:t>
      </w:r>
      <w:r w:rsidR="004F22E9">
        <w:rPr>
          <w:rFonts w:ascii="Arial" w:hAnsi="Arial" w:cs="Arial"/>
        </w:rPr>
        <w:t>dotyczącego</w:t>
      </w:r>
      <w:r>
        <w:rPr>
          <w:rFonts w:ascii="Arial" w:hAnsi="Arial" w:cs="Arial"/>
        </w:rPr>
        <w:t xml:space="preserve"> opublikowanego </w:t>
      </w:r>
      <w:r w:rsidR="004F22E9">
        <w:rPr>
          <w:rFonts w:ascii="Arial" w:hAnsi="Arial" w:cs="Arial"/>
        </w:rPr>
        <w:br/>
      </w:r>
      <w:r>
        <w:rPr>
          <w:rFonts w:ascii="Arial" w:hAnsi="Arial" w:cs="Arial"/>
        </w:rPr>
        <w:t xml:space="preserve">w dniu </w:t>
      </w:r>
      <w:r w:rsidR="004F22E9">
        <w:rPr>
          <w:rFonts w:ascii="Arial" w:hAnsi="Arial" w:cs="Arial"/>
        </w:rPr>
        <w:t xml:space="preserve">14.05.2021 r. </w:t>
      </w:r>
      <w:r>
        <w:rPr>
          <w:rFonts w:ascii="Arial" w:hAnsi="Arial" w:cs="Arial"/>
        </w:rPr>
        <w:t xml:space="preserve"> w Dzienniku Urzędowym unii Europejskiej  nr </w:t>
      </w:r>
      <w:r w:rsidR="004F22E9" w:rsidRPr="004F22E9">
        <w:rPr>
          <w:rFonts w:ascii="Arial" w:hAnsi="Arial" w:cs="Arial"/>
        </w:rPr>
        <w:t>2021/S 093-241465</w:t>
      </w:r>
      <w:r w:rsidR="004F22E9">
        <w:rPr>
          <w:rFonts w:ascii="Arial" w:hAnsi="Arial" w:cs="Arial"/>
        </w:rPr>
        <w:t xml:space="preserve"> </w:t>
      </w:r>
      <w:r w:rsidR="004F22E9">
        <w:t xml:space="preserve"> </w:t>
      </w:r>
      <w:r>
        <w:rPr>
          <w:rFonts w:ascii="Arial" w:hAnsi="Arial" w:cs="Arial"/>
        </w:rPr>
        <w:t>przetargu nieograniczonego na zadanie pn,: „</w:t>
      </w:r>
      <w:r w:rsidRPr="00C37E52">
        <w:rPr>
          <w:rFonts w:ascii="Arial" w:hAnsi="Arial" w:cs="Arial"/>
          <w:b/>
        </w:rPr>
        <w:t>Dostawa sprzętu mobilnego część I- realizacja zadania nr 4 w ramach projektu ,,</w:t>
      </w:r>
      <w:r w:rsidRPr="00C37E52">
        <w:rPr>
          <w:rFonts w:ascii="Arial" w:eastAsia="Calibri" w:hAnsi="Arial" w:cs="Arial"/>
          <w:b/>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p>
    <w:p w:rsidR="00FB16FC" w:rsidRPr="000B7275" w:rsidRDefault="00FB16FC" w:rsidP="004F22E9">
      <w:pPr>
        <w:ind w:firstLine="708"/>
        <w:jc w:val="both"/>
        <w:rPr>
          <w:rFonts w:ascii="Arial" w:hAnsi="Arial" w:cs="Arial"/>
          <w:sz w:val="24"/>
          <w:szCs w:val="24"/>
        </w:rPr>
      </w:pPr>
    </w:p>
    <w:p w:rsidR="00FB16FC" w:rsidRPr="008F5E7C" w:rsidRDefault="00FB16FC" w:rsidP="00F75BDA">
      <w:pPr>
        <w:spacing w:after="0"/>
        <w:jc w:val="both"/>
        <w:rPr>
          <w:rFonts w:ascii="Arial" w:hAnsi="Arial" w:cs="Arial"/>
          <w:b/>
          <w:sz w:val="24"/>
          <w:szCs w:val="24"/>
          <w:u w:val="single"/>
        </w:rPr>
      </w:pPr>
      <w:r w:rsidRPr="008F5E7C">
        <w:rPr>
          <w:rFonts w:ascii="Arial" w:hAnsi="Arial" w:cs="Arial"/>
          <w:b/>
          <w:sz w:val="24"/>
          <w:szCs w:val="24"/>
          <w:u w:val="single"/>
        </w:rPr>
        <w:t>Pytanie</w:t>
      </w:r>
      <w:r w:rsidR="00733517">
        <w:rPr>
          <w:rFonts w:ascii="Arial" w:hAnsi="Arial" w:cs="Arial"/>
          <w:b/>
          <w:sz w:val="24"/>
          <w:szCs w:val="24"/>
          <w:u w:val="single"/>
        </w:rPr>
        <w:t xml:space="preserve"> 1</w:t>
      </w:r>
    </w:p>
    <w:p w:rsidR="008F5E7C" w:rsidRPr="008F5E7C" w:rsidRDefault="008F5E7C" w:rsidP="00F75BDA">
      <w:pPr>
        <w:spacing w:after="0"/>
        <w:jc w:val="both"/>
        <w:rPr>
          <w:rFonts w:ascii="Arial" w:eastAsia="Calibri" w:hAnsi="Arial" w:cs="Arial"/>
          <w:sz w:val="24"/>
          <w:szCs w:val="24"/>
          <w:lang w:eastAsia="en-US"/>
        </w:rPr>
      </w:pPr>
      <w:r w:rsidRPr="008F5E7C">
        <w:rPr>
          <w:rFonts w:ascii="Arial" w:eastAsia="Calibri" w:hAnsi="Arial" w:cs="Arial"/>
          <w:sz w:val="24"/>
          <w:szCs w:val="24"/>
          <w:lang w:eastAsia="en-US"/>
        </w:rPr>
        <w:t xml:space="preserve">W związku z brakiem możliwości zastosowania ogumienia pełnego do naszej ładowarki związanego z wytycznymi producenta gdzie konsekwencja takiego zastosowania była by utrata gwarancji fabrycznej proponujemy wzmocnione ogumienie pneumatyczne marki  Michelin </w:t>
      </w:r>
      <w:proofErr w:type="spellStart"/>
      <w:r w:rsidRPr="008F5E7C">
        <w:rPr>
          <w:rFonts w:ascii="Arial" w:eastAsia="Calibri" w:hAnsi="Arial" w:cs="Arial"/>
          <w:sz w:val="24"/>
          <w:szCs w:val="24"/>
          <w:lang w:eastAsia="en-US"/>
        </w:rPr>
        <w:t>Bibload</w:t>
      </w:r>
      <w:proofErr w:type="spellEnd"/>
      <w:r w:rsidRPr="008F5E7C">
        <w:rPr>
          <w:rFonts w:ascii="Arial" w:eastAsia="Calibri" w:hAnsi="Arial" w:cs="Arial"/>
          <w:sz w:val="24"/>
          <w:szCs w:val="24"/>
          <w:lang w:eastAsia="en-US"/>
        </w:rPr>
        <w:t xml:space="preserve"> przeznaczone do pracy w ciężkich warunkach terenowych poniżej poglądowe zdjęcie bieżnika. Czy zgadzacie się Państwo na zastosowanie takiej ogólnodostępnej opony?</w:t>
      </w:r>
    </w:p>
    <w:p w:rsidR="000B7275" w:rsidRPr="008F5E7C" w:rsidRDefault="008F5E7C" w:rsidP="00F75BDA">
      <w:pPr>
        <w:spacing w:after="0"/>
        <w:jc w:val="both"/>
        <w:rPr>
          <w:rFonts w:ascii="Arial" w:eastAsia="Calibri" w:hAnsi="Arial" w:cs="Arial"/>
          <w:sz w:val="24"/>
          <w:szCs w:val="24"/>
          <w:lang w:eastAsia="en-US"/>
        </w:rPr>
      </w:pPr>
      <w:r w:rsidRPr="008F5E7C">
        <w:rPr>
          <w:rFonts w:ascii="Arial" w:hAnsi="Arial" w:cs="Arial"/>
          <w:b/>
          <w:sz w:val="24"/>
          <w:szCs w:val="24"/>
          <w:u w:val="single"/>
        </w:rPr>
        <w:t>Odpowiedź</w:t>
      </w:r>
      <w:r w:rsidRPr="008F5E7C">
        <w:rPr>
          <w:rFonts w:ascii="Arial" w:hAnsi="Arial" w:cs="Arial"/>
          <w:b/>
          <w:sz w:val="24"/>
          <w:szCs w:val="24"/>
          <w:u w:val="single"/>
        </w:rPr>
        <w:br/>
      </w:r>
      <w:r w:rsidR="00733517">
        <w:rPr>
          <w:rFonts w:ascii="Arial" w:eastAsia="Calibri" w:hAnsi="Arial" w:cs="Arial"/>
          <w:sz w:val="24"/>
          <w:szCs w:val="24"/>
          <w:lang w:eastAsia="en-US"/>
        </w:rPr>
        <w:t xml:space="preserve">Zamawiający dopuszcza zastosowanie zaproponowanych opon. </w:t>
      </w:r>
    </w:p>
    <w:p w:rsidR="008F5E7C" w:rsidRDefault="008F5E7C" w:rsidP="00F75BDA">
      <w:pPr>
        <w:spacing w:after="0"/>
        <w:jc w:val="both"/>
        <w:rPr>
          <w:rFonts w:ascii="Arial" w:hAnsi="Arial" w:cs="Arial"/>
          <w:b/>
          <w:sz w:val="24"/>
          <w:szCs w:val="24"/>
          <w:u w:val="single"/>
        </w:rPr>
      </w:pPr>
    </w:p>
    <w:p w:rsidR="008F5E7C" w:rsidRPr="008F5E7C" w:rsidRDefault="008F5E7C" w:rsidP="00F75BDA">
      <w:pPr>
        <w:spacing w:after="0"/>
        <w:jc w:val="both"/>
        <w:rPr>
          <w:rFonts w:ascii="Arial" w:hAnsi="Arial" w:cs="Arial"/>
          <w:b/>
          <w:sz w:val="24"/>
          <w:szCs w:val="24"/>
          <w:u w:val="single"/>
        </w:rPr>
      </w:pPr>
      <w:r w:rsidRPr="008F5E7C">
        <w:rPr>
          <w:rFonts w:ascii="Arial" w:hAnsi="Arial" w:cs="Arial"/>
          <w:b/>
          <w:sz w:val="24"/>
          <w:szCs w:val="24"/>
          <w:u w:val="single"/>
        </w:rPr>
        <w:t>Pytanie</w:t>
      </w:r>
      <w:r w:rsidR="00733517">
        <w:rPr>
          <w:rFonts w:ascii="Arial" w:hAnsi="Arial" w:cs="Arial"/>
          <w:b/>
          <w:sz w:val="24"/>
          <w:szCs w:val="24"/>
          <w:u w:val="single"/>
        </w:rPr>
        <w:t xml:space="preserve"> 2</w:t>
      </w:r>
    </w:p>
    <w:p w:rsidR="000B7275" w:rsidRPr="000B7275" w:rsidRDefault="000B7275" w:rsidP="00F75BDA">
      <w:pPr>
        <w:spacing w:after="160"/>
        <w:contextualSpacing/>
        <w:jc w:val="both"/>
        <w:rPr>
          <w:rFonts w:ascii="Arial" w:eastAsia="Times New Roman" w:hAnsi="Arial" w:cs="Arial"/>
          <w:sz w:val="24"/>
          <w:szCs w:val="24"/>
          <w:lang w:eastAsia="en-US"/>
        </w:rPr>
      </w:pPr>
      <w:r w:rsidRPr="000B7275">
        <w:rPr>
          <w:rFonts w:ascii="Arial" w:eastAsia="Times New Roman" w:hAnsi="Arial" w:cs="Arial"/>
          <w:sz w:val="24"/>
          <w:szCs w:val="24"/>
          <w:lang w:eastAsia="en-US"/>
        </w:rPr>
        <w:t xml:space="preserve">Dot. SWZ rodz. III, pkt 1a Czy Zamawiający uzna warunek za spełniony jeśli dokumentem potwierdzający spełnienie norm emisji spalania i hałasu, wykonawca dostarczy w formie oświadczenia? </w:t>
      </w:r>
    </w:p>
    <w:p w:rsidR="00B725E4" w:rsidRPr="00B725E4" w:rsidRDefault="000B7275" w:rsidP="00F75BDA">
      <w:pPr>
        <w:spacing w:after="0"/>
        <w:contextualSpacing/>
        <w:jc w:val="both"/>
        <w:rPr>
          <w:rFonts w:ascii="Arial" w:eastAsiaTheme="minorHAnsi" w:hAnsi="Arial" w:cs="Arial"/>
          <w:color w:val="000000"/>
          <w:sz w:val="24"/>
          <w:szCs w:val="24"/>
          <w:lang w:eastAsia="zh-CN"/>
        </w:rPr>
      </w:pPr>
      <w:r w:rsidRPr="000B7275">
        <w:rPr>
          <w:rFonts w:ascii="Arial" w:hAnsi="Arial" w:cs="Arial"/>
          <w:b/>
          <w:sz w:val="24"/>
          <w:szCs w:val="24"/>
          <w:u w:val="single"/>
        </w:rPr>
        <w:t>Odpowiedź</w:t>
      </w:r>
      <w:r w:rsidRPr="000B7275">
        <w:rPr>
          <w:rFonts w:ascii="Arial" w:hAnsi="Arial" w:cs="Arial"/>
          <w:b/>
          <w:sz w:val="24"/>
          <w:szCs w:val="24"/>
          <w:u w:val="single"/>
        </w:rPr>
        <w:br/>
      </w:r>
      <w:r w:rsidRPr="009646F8">
        <w:rPr>
          <w:rFonts w:ascii="Arial" w:eastAsia="Times New Roman" w:hAnsi="Arial" w:cs="Arial"/>
          <w:sz w:val="24"/>
          <w:szCs w:val="24"/>
          <w:lang w:eastAsia="en-US"/>
        </w:rPr>
        <w:t xml:space="preserve">Zamawiający uzna warunek za spełniony jeśli dokumentem potwierdzający spełnienie norm emisji spalania i hałasu, będzie oświadczenie złożone przez Wykonawcę.  </w:t>
      </w:r>
      <w:r w:rsidR="00C02A90" w:rsidRPr="009646F8">
        <w:rPr>
          <w:rFonts w:ascii="Arial" w:eastAsia="Times New Roman" w:hAnsi="Arial" w:cs="Arial"/>
          <w:sz w:val="24"/>
          <w:szCs w:val="24"/>
          <w:lang w:eastAsia="en-US"/>
        </w:rPr>
        <w:t xml:space="preserve">Zgodnie z opisem przedmiotu zamówienia rozdział III  pkt. 5  „Na podstawie art. 107 </w:t>
      </w:r>
      <w:r w:rsidR="00C02A90" w:rsidRPr="00C02A90">
        <w:rPr>
          <w:rFonts w:ascii="Arial" w:eastAsia="Times New Roman" w:hAnsi="Arial" w:cs="Arial"/>
          <w:sz w:val="24"/>
          <w:szCs w:val="24"/>
          <w:lang w:eastAsia="en-US"/>
        </w:rPr>
        <w:t xml:space="preserve">ustawy </w:t>
      </w:r>
      <w:proofErr w:type="spellStart"/>
      <w:r w:rsidR="00C02A90" w:rsidRPr="00C02A90">
        <w:rPr>
          <w:rFonts w:ascii="Arial" w:eastAsia="Times New Roman" w:hAnsi="Arial" w:cs="Arial"/>
          <w:sz w:val="24"/>
          <w:szCs w:val="24"/>
          <w:lang w:eastAsia="en-US"/>
        </w:rPr>
        <w:t>Pzp</w:t>
      </w:r>
      <w:proofErr w:type="spellEnd"/>
      <w:r w:rsidR="00C02A90" w:rsidRPr="00C02A90">
        <w:rPr>
          <w:rFonts w:ascii="Arial" w:eastAsia="Times New Roman" w:hAnsi="Arial" w:cs="Arial"/>
          <w:sz w:val="24"/>
          <w:szCs w:val="24"/>
          <w:lang w:eastAsia="en-US"/>
        </w:rPr>
        <w:t xml:space="preserve"> Zamawiający żąda przedmiotowych środków dowodowych – oświadczenia Wykonawcy, odrębnie dla każdego Zadania stanowiącego tabelę techniczną (załączniki nr 1-5 do formularza oferty), zawierającego podstawowe parametry oferowanych maszyn</w:t>
      </w:r>
      <w:r w:rsidR="00C02A90">
        <w:rPr>
          <w:rFonts w:ascii="Arial" w:eastAsia="Times New Roman" w:hAnsi="Arial" w:cs="Arial"/>
          <w:sz w:val="24"/>
          <w:szCs w:val="24"/>
          <w:lang w:eastAsia="en-US"/>
        </w:rPr>
        <w:t>”</w:t>
      </w:r>
      <w:r w:rsidR="00C02A90" w:rsidRPr="00C02A90">
        <w:rPr>
          <w:rFonts w:ascii="Arial" w:eastAsia="Times New Roman" w:hAnsi="Arial" w:cs="Arial"/>
          <w:sz w:val="24"/>
          <w:szCs w:val="24"/>
          <w:lang w:eastAsia="en-US"/>
        </w:rPr>
        <w:t xml:space="preserve">.  </w:t>
      </w:r>
    </w:p>
    <w:p w:rsidR="000B7275" w:rsidRPr="000B7275" w:rsidRDefault="000B7275" w:rsidP="00F75BDA">
      <w:pPr>
        <w:spacing w:after="160"/>
        <w:contextualSpacing/>
        <w:jc w:val="both"/>
        <w:rPr>
          <w:rFonts w:ascii="Arial" w:eastAsia="Times New Roman" w:hAnsi="Arial" w:cs="Arial"/>
          <w:sz w:val="24"/>
          <w:szCs w:val="24"/>
          <w:lang w:eastAsia="en-US"/>
        </w:rPr>
      </w:pPr>
    </w:p>
    <w:p w:rsidR="000B7275" w:rsidRPr="00F75BDA" w:rsidRDefault="000B7275" w:rsidP="00F75BDA">
      <w:pPr>
        <w:spacing w:after="160"/>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lastRenderedPageBreak/>
        <w:t xml:space="preserve">Pytanie </w:t>
      </w:r>
      <w:r w:rsidR="00733517" w:rsidRPr="00F75BDA">
        <w:rPr>
          <w:rFonts w:ascii="Arial" w:eastAsia="Times New Roman" w:hAnsi="Arial" w:cs="Arial"/>
          <w:b/>
          <w:sz w:val="24"/>
          <w:szCs w:val="24"/>
          <w:u w:val="single"/>
          <w:lang w:eastAsia="en-US"/>
        </w:rPr>
        <w:t>3</w:t>
      </w:r>
    </w:p>
    <w:p w:rsidR="000B7275" w:rsidRPr="000B7275" w:rsidRDefault="000B7275" w:rsidP="00F75BDA">
      <w:pPr>
        <w:spacing w:after="160"/>
        <w:contextualSpacing/>
        <w:jc w:val="both"/>
        <w:rPr>
          <w:rFonts w:ascii="Arial" w:eastAsia="Times New Roman" w:hAnsi="Arial" w:cs="Arial"/>
          <w:sz w:val="24"/>
          <w:szCs w:val="24"/>
          <w:lang w:eastAsia="en-US"/>
        </w:rPr>
      </w:pPr>
      <w:r w:rsidRPr="000B7275">
        <w:rPr>
          <w:rFonts w:ascii="Arial" w:eastAsia="Times New Roman" w:hAnsi="Arial" w:cs="Arial"/>
          <w:sz w:val="24"/>
          <w:szCs w:val="24"/>
          <w:lang w:eastAsia="en-US"/>
        </w:rPr>
        <w:t xml:space="preserve">Dot. SWZ rodz. III, pkt 1a Jedynym dokumentem dopuszczającym maszynę do użytkowania jest Deklaracja zgodności CE, Czy Zamawiający potwierdza, ze nie będzie wymagał innych dokumentów oraz certyfikatów? </w:t>
      </w:r>
    </w:p>
    <w:p w:rsidR="000B7275" w:rsidRPr="000B7275" w:rsidRDefault="000B7275" w:rsidP="00F75BDA">
      <w:pPr>
        <w:spacing w:after="160"/>
        <w:contextualSpacing/>
        <w:jc w:val="both"/>
        <w:rPr>
          <w:rFonts w:ascii="Arial" w:eastAsia="Times New Roman" w:hAnsi="Arial" w:cs="Arial"/>
          <w:sz w:val="24"/>
          <w:szCs w:val="24"/>
          <w:lang w:eastAsia="en-US"/>
        </w:rPr>
      </w:pPr>
      <w:r w:rsidRPr="000B7275">
        <w:rPr>
          <w:rFonts w:ascii="Arial" w:hAnsi="Arial" w:cs="Arial"/>
          <w:b/>
          <w:sz w:val="24"/>
          <w:szCs w:val="24"/>
          <w:u w:val="single"/>
        </w:rPr>
        <w:t>Odpowiedź</w:t>
      </w:r>
      <w:r w:rsidRPr="000B7275">
        <w:rPr>
          <w:rFonts w:ascii="Arial" w:hAnsi="Arial" w:cs="Arial"/>
          <w:b/>
          <w:sz w:val="24"/>
          <w:szCs w:val="24"/>
          <w:u w:val="single"/>
        </w:rPr>
        <w:br/>
      </w:r>
      <w:r w:rsidR="00733517">
        <w:rPr>
          <w:rFonts w:ascii="Arial" w:eastAsia="Times New Roman" w:hAnsi="Arial" w:cs="Arial"/>
          <w:sz w:val="24"/>
          <w:szCs w:val="24"/>
          <w:lang w:eastAsia="en-US"/>
        </w:rPr>
        <w:t xml:space="preserve">Tak. Zamawiając potwierdza.  </w:t>
      </w:r>
      <w:r>
        <w:rPr>
          <w:rFonts w:ascii="Arial" w:eastAsia="Times New Roman" w:hAnsi="Arial" w:cs="Arial"/>
          <w:sz w:val="24"/>
          <w:szCs w:val="24"/>
          <w:lang w:eastAsia="en-US"/>
        </w:rPr>
        <w:t xml:space="preserve">Zgodnie z zapisami SWZ </w:t>
      </w:r>
      <w:r w:rsidR="002C1389">
        <w:rPr>
          <w:rFonts w:ascii="Arial" w:eastAsia="Times New Roman" w:hAnsi="Arial" w:cs="Arial"/>
          <w:sz w:val="24"/>
          <w:szCs w:val="24"/>
          <w:lang w:eastAsia="en-US"/>
        </w:rPr>
        <w:t xml:space="preserve">Zamawiający wymaga m.in. aby </w:t>
      </w:r>
      <w:r>
        <w:rPr>
          <w:rFonts w:ascii="Arial" w:eastAsia="Times New Roman" w:hAnsi="Arial" w:cs="Arial"/>
          <w:sz w:val="24"/>
          <w:szCs w:val="24"/>
          <w:lang w:eastAsia="en-US"/>
        </w:rPr>
        <w:t xml:space="preserve"> dokumentacja</w:t>
      </w:r>
      <w:r w:rsidRPr="000B7275">
        <w:rPr>
          <w:rFonts w:ascii="Arial" w:eastAsia="Times New Roman" w:hAnsi="Arial" w:cs="Arial"/>
          <w:sz w:val="24"/>
          <w:szCs w:val="24"/>
          <w:lang w:eastAsia="en-US"/>
        </w:rPr>
        <w:t xml:space="preserve"> maszyny</w:t>
      </w:r>
      <w:r w:rsidR="002C1389">
        <w:rPr>
          <w:rFonts w:ascii="Arial" w:eastAsia="Times New Roman" w:hAnsi="Arial" w:cs="Arial"/>
          <w:sz w:val="24"/>
          <w:szCs w:val="24"/>
          <w:lang w:eastAsia="en-US"/>
        </w:rPr>
        <w:t xml:space="preserve"> była sporządzona w </w:t>
      </w:r>
      <w:r w:rsidRPr="000B7275">
        <w:rPr>
          <w:rFonts w:ascii="Arial" w:eastAsia="Times New Roman" w:hAnsi="Arial" w:cs="Arial"/>
          <w:sz w:val="24"/>
          <w:szCs w:val="24"/>
          <w:lang w:eastAsia="en-US"/>
        </w:rPr>
        <w:t xml:space="preserve"> języku polskim: instrukcja obsługi (</w:t>
      </w:r>
      <w:r w:rsidR="009646F8">
        <w:rPr>
          <w:rFonts w:ascii="Arial" w:eastAsia="Times New Roman" w:hAnsi="Arial" w:cs="Arial"/>
          <w:sz w:val="24"/>
          <w:szCs w:val="24"/>
          <w:lang w:eastAsia="en-US"/>
        </w:rPr>
        <w:t>dokumentacja techniczno-ruchowa</w:t>
      </w:r>
      <w:r w:rsidRPr="000B7275">
        <w:rPr>
          <w:rFonts w:ascii="Arial" w:eastAsia="Times New Roman" w:hAnsi="Arial" w:cs="Arial"/>
          <w:sz w:val="24"/>
          <w:szCs w:val="24"/>
          <w:lang w:eastAsia="en-US"/>
        </w:rPr>
        <w:t xml:space="preserve"> - schematy elektryczne, schematy hydrauliczne), dokumenty potwierdzające spełnienie norm emisji spalania i hałasu, książki serwisowej ,karty gwarancyjnej, katalogu części zamiennych w wersji elektronicznej, świadectwa zgodności, świadectwa CE lub równoważne, harmonogram obowiązkowych przeglądów serwisowych zapewniających ciągłą i  bezawaryjną pracę - eksploatację ładowarki w zaoferowanym przez Wykonawcę okresie gwarancyjnym zgodnie z zapisami DTR urządzenia. Harmonogram będzie określał czasookresy (częstotliwość obowiązkowych przeglądów wyrażonych w motogodzinach lub w miesiącach w zależności od zapisów instrukcji DTR) oraz wykaz wszystkich czynności serwisowych wykonywanych podczas poszczególnych przeglądów</w:t>
      </w:r>
      <w:r w:rsidR="00B725E4">
        <w:rPr>
          <w:rFonts w:ascii="Arial" w:eastAsia="Times New Roman" w:hAnsi="Arial" w:cs="Arial"/>
          <w:sz w:val="24"/>
          <w:szCs w:val="24"/>
          <w:lang w:eastAsia="en-US"/>
        </w:rPr>
        <w:t xml:space="preserve">. </w:t>
      </w:r>
      <w:r w:rsidR="00B725E4" w:rsidRPr="00B725E4">
        <w:rPr>
          <w:rFonts w:ascii="Arial" w:eastAsia="Times New Roman" w:hAnsi="Arial" w:cs="Arial"/>
          <w:sz w:val="24"/>
          <w:szCs w:val="24"/>
          <w:lang w:eastAsia="en-US"/>
        </w:rPr>
        <w:t xml:space="preserve"> </w:t>
      </w:r>
    </w:p>
    <w:p w:rsidR="00733517" w:rsidRDefault="00733517" w:rsidP="000B7275">
      <w:pPr>
        <w:spacing w:after="160" w:line="252" w:lineRule="auto"/>
        <w:contextualSpacing/>
        <w:rPr>
          <w:rFonts w:ascii="Arial" w:eastAsia="Times New Roman" w:hAnsi="Arial" w:cs="Arial"/>
          <w:b/>
          <w:sz w:val="24"/>
          <w:szCs w:val="24"/>
          <w:lang w:eastAsia="en-US"/>
        </w:rPr>
      </w:pPr>
    </w:p>
    <w:p w:rsidR="000B7275" w:rsidRPr="00F75BDA" w:rsidRDefault="000B7275" w:rsidP="000B7275">
      <w:pPr>
        <w:spacing w:after="160" w:line="252" w:lineRule="auto"/>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 xml:space="preserve">Pytanie </w:t>
      </w:r>
      <w:r w:rsidR="00733517" w:rsidRPr="00F75BDA">
        <w:rPr>
          <w:rFonts w:ascii="Arial" w:eastAsia="Times New Roman" w:hAnsi="Arial" w:cs="Arial"/>
          <w:b/>
          <w:sz w:val="24"/>
          <w:szCs w:val="24"/>
          <w:u w:val="single"/>
          <w:lang w:eastAsia="en-US"/>
        </w:rPr>
        <w:t>4</w:t>
      </w:r>
    </w:p>
    <w:p w:rsidR="000B7275" w:rsidRPr="000B7275" w:rsidRDefault="000B7275" w:rsidP="000B7275">
      <w:pPr>
        <w:spacing w:after="160" w:line="252" w:lineRule="auto"/>
        <w:contextualSpacing/>
        <w:rPr>
          <w:rFonts w:ascii="Arial" w:eastAsia="Times New Roman" w:hAnsi="Arial" w:cs="Arial"/>
          <w:sz w:val="24"/>
          <w:szCs w:val="24"/>
          <w:lang w:eastAsia="en-US"/>
        </w:rPr>
      </w:pPr>
      <w:r w:rsidRPr="000B7275">
        <w:rPr>
          <w:rFonts w:ascii="Arial" w:eastAsia="Times New Roman" w:hAnsi="Arial" w:cs="Arial"/>
          <w:sz w:val="24"/>
          <w:szCs w:val="24"/>
          <w:lang w:eastAsia="en-US"/>
        </w:rPr>
        <w:t xml:space="preserve">Dot. SWZ rodz. III, pkt 1a Czy Zamawiający odstąpi od wymogu dostarczenia katalogu części zamiennych? </w:t>
      </w:r>
    </w:p>
    <w:p w:rsidR="002C1389" w:rsidRPr="000B7275" w:rsidRDefault="000B7275" w:rsidP="002C1389">
      <w:pPr>
        <w:spacing w:after="160" w:line="252" w:lineRule="auto"/>
        <w:contextualSpacing/>
        <w:rPr>
          <w:rFonts w:ascii="Arial" w:eastAsia="Times New Roman" w:hAnsi="Arial" w:cs="Arial"/>
          <w:sz w:val="24"/>
          <w:szCs w:val="24"/>
          <w:lang w:eastAsia="en-US"/>
        </w:rPr>
      </w:pPr>
      <w:r w:rsidRPr="000B7275">
        <w:rPr>
          <w:rFonts w:ascii="Arial" w:hAnsi="Arial" w:cs="Arial"/>
          <w:b/>
          <w:sz w:val="24"/>
          <w:szCs w:val="24"/>
          <w:u w:val="single"/>
        </w:rPr>
        <w:t>Odpowiedź</w:t>
      </w:r>
      <w:r w:rsidRPr="000B7275">
        <w:rPr>
          <w:rFonts w:ascii="Arial" w:hAnsi="Arial" w:cs="Arial"/>
          <w:b/>
          <w:sz w:val="24"/>
          <w:szCs w:val="24"/>
          <w:u w:val="single"/>
        </w:rPr>
        <w:br/>
      </w:r>
      <w:r w:rsidR="002C1389" w:rsidRPr="000B7275">
        <w:rPr>
          <w:rFonts w:ascii="Arial" w:eastAsia="Times New Roman" w:hAnsi="Arial" w:cs="Arial"/>
          <w:sz w:val="24"/>
          <w:szCs w:val="24"/>
          <w:lang w:eastAsia="en-US"/>
        </w:rPr>
        <w:t xml:space="preserve">Zamawiający </w:t>
      </w:r>
      <w:r w:rsidR="002C1389">
        <w:rPr>
          <w:rFonts w:ascii="Arial" w:eastAsia="Times New Roman" w:hAnsi="Arial" w:cs="Arial"/>
          <w:sz w:val="24"/>
          <w:szCs w:val="24"/>
          <w:lang w:eastAsia="en-US"/>
        </w:rPr>
        <w:t xml:space="preserve">nie </w:t>
      </w:r>
      <w:r w:rsidR="008F5E7C" w:rsidRPr="000B7275">
        <w:rPr>
          <w:rFonts w:ascii="Arial" w:eastAsia="Times New Roman" w:hAnsi="Arial" w:cs="Arial"/>
          <w:sz w:val="24"/>
          <w:szCs w:val="24"/>
          <w:lang w:eastAsia="en-US"/>
        </w:rPr>
        <w:t>odstęp</w:t>
      </w:r>
      <w:r w:rsidR="008F5E7C">
        <w:rPr>
          <w:rFonts w:ascii="Arial" w:eastAsia="Times New Roman" w:hAnsi="Arial" w:cs="Arial"/>
          <w:sz w:val="24"/>
          <w:szCs w:val="24"/>
          <w:lang w:eastAsia="en-US"/>
        </w:rPr>
        <w:t xml:space="preserve">uje </w:t>
      </w:r>
      <w:r w:rsidR="002C1389" w:rsidRPr="000B7275">
        <w:rPr>
          <w:rFonts w:ascii="Arial" w:eastAsia="Times New Roman" w:hAnsi="Arial" w:cs="Arial"/>
          <w:sz w:val="24"/>
          <w:szCs w:val="24"/>
          <w:lang w:eastAsia="en-US"/>
        </w:rPr>
        <w:t xml:space="preserve"> od wymogu dostarczenia katalogu części zamiennych</w:t>
      </w:r>
      <w:r w:rsidR="00F75BDA">
        <w:rPr>
          <w:rFonts w:ascii="Arial" w:eastAsia="Times New Roman" w:hAnsi="Arial" w:cs="Arial"/>
          <w:sz w:val="24"/>
          <w:szCs w:val="24"/>
          <w:lang w:eastAsia="en-US"/>
        </w:rPr>
        <w:t xml:space="preserve"> zgodne z zapisami  SWZ</w:t>
      </w:r>
      <w:r w:rsidR="002C1389">
        <w:rPr>
          <w:rFonts w:ascii="Arial" w:eastAsia="Times New Roman" w:hAnsi="Arial" w:cs="Arial"/>
          <w:sz w:val="24"/>
          <w:szCs w:val="24"/>
          <w:lang w:eastAsia="en-US"/>
        </w:rPr>
        <w:t>.</w:t>
      </w:r>
      <w:r w:rsidR="002C1389" w:rsidRPr="000B7275">
        <w:rPr>
          <w:rFonts w:ascii="Arial" w:eastAsia="Times New Roman" w:hAnsi="Arial" w:cs="Arial"/>
          <w:sz w:val="24"/>
          <w:szCs w:val="24"/>
          <w:lang w:eastAsia="en-US"/>
        </w:rPr>
        <w:t xml:space="preserve"> </w:t>
      </w:r>
    </w:p>
    <w:p w:rsidR="000B7275" w:rsidRPr="000B7275" w:rsidRDefault="000B7275" w:rsidP="000B7275">
      <w:pPr>
        <w:spacing w:after="160" w:line="252" w:lineRule="auto"/>
        <w:contextualSpacing/>
        <w:rPr>
          <w:rFonts w:ascii="Arial" w:eastAsia="Times New Roman" w:hAnsi="Arial" w:cs="Arial"/>
          <w:sz w:val="24"/>
          <w:szCs w:val="24"/>
          <w:lang w:eastAsia="en-US"/>
        </w:rPr>
      </w:pPr>
    </w:p>
    <w:p w:rsidR="000B7275" w:rsidRPr="000B7275" w:rsidRDefault="000B7275" w:rsidP="000B7275">
      <w:pPr>
        <w:spacing w:after="160" w:line="252" w:lineRule="auto"/>
        <w:ind w:left="502"/>
        <w:contextualSpacing/>
        <w:rPr>
          <w:rFonts w:ascii="Arial" w:eastAsia="Times New Roman" w:hAnsi="Arial" w:cs="Arial"/>
          <w:sz w:val="24"/>
          <w:szCs w:val="24"/>
          <w:lang w:eastAsia="en-US"/>
        </w:rPr>
      </w:pPr>
    </w:p>
    <w:p w:rsidR="000B7275" w:rsidRPr="00F75BDA" w:rsidRDefault="000B7275" w:rsidP="002C1389">
      <w:pPr>
        <w:spacing w:after="160" w:line="252" w:lineRule="auto"/>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 xml:space="preserve">Pytanie </w:t>
      </w:r>
      <w:r w:rsidR="00733517" w:rsidRPr="00F75BDA">
        <w:rPr>
          <w:rFonts w:ascii="Arial" w:eastAsia="Times New Roman" w:hAnsi="Arial" w:cs="Arial"/>
          <w:b/>
          <w:sz w:val="24"/>
          <w:szCs w:val="24"/>
          <w:u w:val="single"/>
          <w:lang w:eastAsia="en-US"/>
        </w:rPr>
        <w:t>5</w:t>
      </w:r>
    </w:p>
    <w:p w:rsidR="000B7275" w:rsidRPr="000B7275" w:rsidRDefault="000B7275" w:rsidP="009646F8">
      <w:pPr>
        <w:spacing w:after="160"/>
        <w:contextualSpacing/>
        <w:rPr>
          <w:rFonts w:ascii="Arial" w:eastAsia="Times New Roman" w:hAnsi="Arial" w:cs="Arial"/>
          <w:sz w:val="24"/>
          <w:szCs w:val="24"/>
          <w:lang w:eastAsia="en-US"/>
        </w:rPr>
      </w:pPr>
      <w:r w:rsidRPr="000B7275">
        <w:rPr>
          <w:rFonts w:ascii="Arial" w:eastAsia="Times New Roman" w:hAnsi="Arial" w:cs="Arial"/>
          <w:sz w:val="24"/>
          <w:szCs w:val="24"/>
          <w:lang w:eastAsia="en-US"/>
        </w:rPr>
        <w:t xml:space="preserve">Dot. SWZ rodz. VII, pkt 5 </w:t>
      </w:r>
      <w:proofErr w:type="spellStart"/>
      <w:r w:rsidRPr="000B7275">
        <w:rPr>
          <w:rFonts w:ascii="Arial" w:eastAsia="Times New Roman" w:hAnsi="Arial" w:cs="Arial"/>
          <w:sz w:val="24"/>
          <w:szCs w:val="24"/>
          <w:lang w:eastAsia="en-US"/>
        </w:rPr>
        <w:t>ppkt</w:t>
      </w:r>
      <w:proofErr w:type="spellEnd"/>
      <w:r w:rsidRPr="000B7275">
        <w:rPr>
          <w:rFonts w:ascii="Arial" w:eastAsia="Times New Roman" w:hAnsi="Arial" w:cs="Arial"/>
          <w:sz w:val="24"/>
          <w:szCs w:val="24"/>
          <w:lang w:eastAsia="en-US"/>
        </w:rPr>
        <w:t xml:space="preserve"> 1a Czy Zamawiający uzna warunek za spełniony jeśli Wykonawca  w celu potwierdzenia spełnienia przez Wykonawcę warunków udziału w postępowaniu, o których mowa w rozdz. VI pkt 1 SWZ dostarczy wykaz co najmniej 3 dostaw ładowarek kołowych ( teleskopowych) o wartości co najmniej 500 000, 00 zł brutto dla każdej dostawy? </w:t>
      </w:r>
    </w:p>
    <w:p w:rsidR="002C1389" w:rsidRPr="002C1389" w:rsidRDefault="000F72F1" w:rsidP="002C1389">
      <w:pPr>
        <w:spacing w:after="0"/>
        <w:jc w:val="both"/>
        <w:rPr>
          <w:rFonts w:ascii="Arial" w:eastAsia="Times New Roman" w:hAnsi="Arial" w:cs="Arial"/>
          <w:color w:val="000000"/>
          <w:sz w:val="24"/>
          <w:szCs w:val="24"/>
          <w:lang w:eastAsia="en-US"/>
        </w:rPr>
      </w:pPr>
      <w:r w:rsidRPr="00F75BDA">
        <w:rPr>
          <w:rFonts w:ascii="Arial" w:hAnsi="Arial" w:cs="Arial"/>
          <w:b/>
          <w:sz w:val="24"/>
          <w:szCs w:val="24"/>
          <w:u w:val="single"/>
        </w:rPr>
        <w:t>Odpowiedź</w:t>
      </w:r>
      <w:r w:rsidRPr="00F75BDA">
        <w:rPr>
          <w:rFonts w:ascii="Arial" w:hAnsi="Arial" w:cs="Arial"/>
          <w:b/>
          <w:sz w:val="24"/>
          <w:szCs w:val="24"/>
          <w:u w:val="single"/>
        </w:rPr>
        <w:br/>
      </w:r>
      <w:r w:rsidR="002C1389" w:rsidRPr="002C1389">
        <w:rPr>
          <w:rFonts w:ascii="Arial" w:hAnsi="Arial" w:cs="Arial"/>
          <w:sz w:val="24"/>
          <w:szCs w:val="24"/>
        </w:rPr>
        <w:t xml:space="preserve">Zgodne z rozdziałem VI SWZ </w:t>
      </w:r>
      <w:r w:rsidR="002C1389">
        <w:rPr>
          <w:rFonts w:ascii="Arial" w:hAnsi="Arial" w:cs="Arial"/>
          <w:sz w:val="24"/>
          <w:szCs w:val="24"/>
        </w:rPr>
        <w:t>„</w:t>
      </w:r>
      <w:r w:rsidR="002C1389" w:rsidRPr="002C1389">
        <w:rPr>
          <w:rFonts w:ascii="Arial" w:eastAsia="Times New Roman" w:hAnsi="Arial" w:cs="Arial"/>
          <w:color w:val="000000"/>
          <w:sz w:val="24"/>
          <w:szCs w:val="24"/>
          <w:lang w:eastAsia="en-US"/>
        </w:rPr>
        <w:t>Warunki  udziału w postępowaniu</w:t>
      </w:r>
      <w:r w:rsidR="002C1389">
        <w:rPr>
          <w:rFonts w:ascii="Arial" w:eastAsia="Times New Roman" w:hAnsi="Arial" w:cs="Arial"/>
          <w:color w:val="000000"/>
          <w:sz w:val="24"/>
          <w:szCs w:val="24"/>
          <w:lang w:eastAsia="en-US"/>
        </w:rPr>
        <w:t>”</w:t>
      </w:r>
      <w:r w:rsidR="002C1389" w:rsidRPr="002C1389">
        <w:rPr>
          <w:rFonts w:ascii="Arial" w:eastAsia="Times New Roman" w:hAnsi="Arial" w:cs="Arial"/>
          <w:color w:val="000000"/>
          <w:sz w:val="24"/>
          <w:szCs w:val="24"/>
          <w:lang w:eastAsia="en-US"/>
        </w:rPr>
        <w:t xml:space="preserve"> o  udzielenie zamówienia mogą ubiegać się Wykonawcy, którzy spełniają warunki udziału w postępowaniu dotyczące zdolności technicznej lub zawodowej – Wykonawca musi wykazać, że w okresie ostatnich trzech lat przed upływem terminu składania ofert, a jeżeli okres prowadzenia działalności jest krótszy – w tym okresie, wykonał należycie: </w:t>
      </w:r>
    </w:p>
    <w:p w:rsidR="002C1389" w:rsidRPr="009B27AB" w:rsidRDefault="002C1389" w:rsidP="002C1389">
      <w:pPr>
        <w:spacing w:after="0" w:line="271" w:lineRule="auto"/>
        <w:ind w:right="14"/>
        <w:jc w:val="both"/>
        <w:rPr>
          <w:rFonts w:ascii="Arial" w:eastAsia="Times New Roman" w:hAnsi="Arial" w:cs="Arial"/>
          <w:sz w:val="24"/>
          <w:szCs w:val="24"/>
          <w:lang w:eastAsia="en-US"/>
        </w:rPr>
      </w:pPr>
      <w:r w:rsidRPr="002C1389">
        <w:rPr>
          <w:rFonts w:ascii="Arial" w:eastAsia="Times New Roman" w:hAnsi="Arial" w:cs="Arial"/>
          <w:sz w:val="24"/>
          <w:szCs w:val="24"/>
          <w:lang w:eastAsia="en-US"/>
        </w:rPr>
        <w:t xml:space="preserve">dla Zadania 4.1 – </w:t>
      </w:r>
      <w:r w:rsidRPr="009B27AB">
        <w:rPr>
          <w:rFonts w:ascii="Arial" w:eastAsia="Times New Roman" w:hAnsi="Arial" w:cs="Arial"/>
          <w:sz w:val="24"/>
          <w:szCs w:val="24"/>
          <w:lang w:eastAsia="en-US"/>
        </w:rPr>
        <w:t xml:space="preserve">co najmniej 3 dostaw </w:t>
      </w:r>
      <w:r w:rsidRPr="009B27AB">
        <w:rPr>
          <w:rFonts w:ascii="Arial" w:eastAsia="Times New Roman" w:hAnsi="Arial" w:cs="Arial"/>
          <w:sz w:val="24"/>
          <w:szCs w:val="24"/>
        </w:rPr>
        <w:t xml:space="preserve">ładowarek kołowych (teleskopowych) </w:t>
      </w:r>
      <w:r w:rsidRPr="009B27AB">
        <w:rPr>
          <w:rFonts w:ascii="Arial" w:eastAsia="Times New Roman" w:hAnsi="Arial" w:cs="Arial"/>
          <w:sz w:val="24"/>
          <w:szCs w:val="24"/>
          <w:lang w:eastAsia="en-US"/>
        </w:rPr>
        <w:t xml:space="preserve">o wartości co najmniej 550 000,00 zł brutto dla każdej dostawy. </w:t>
      </w:r>
    </w:p>
    <w:p w:rsidR="002C1389" w:rsidRPr="009B27AB" w:rsidRDefault="002C1389" w:rsidP="002C1389">
      <w:pPr>
        <w:jc w:val="both"/>
        <w:rPr>
          <w:rFonts w:ascii="Arial" w:hAnsi="Arial" w:cs="Arial"/>
          <w:sz w:val="24"/>
          <w:szCs w:val="24"/>
        </w:rPr>
      </w:pPr>
    </w:p>
    <w:p w:rsidR="00175F31" w:rsidRDefault="00175F31" w:rsidP="00175F31">
      <w:pPr>
        <w:widowControl w:val="0"/>
        <w:suppressAutoHyphens/>
        <w:overflowPunct w:val="0"/>
        <w:autoSpaceDE w:val="0"/>
        <w:spacing w:after="0"/>
        <w:textAlignment w:val="baseline"/>
        <w:rPr>
          <w:rFonts w:ascii="Arial" w:hAnsi="Arial" w:cs="Arial"/>
          <w:kern w:val="1"/>
          <w:sz w:val="24"/>
          <w:szCs w:val="24"/>
          <w:lang w:eastAsia="zh-CN"/>
        </w:rPr>
      </w:pPr>
      <w:r w:rsidRPr="004A12C0">
        <w:rPr>
          <w:rFonts w:ascii="Arial" w:hAnsi="Arial" w:cs="Arial"/>
          <w:kern w:val="1"/>
          <w:sz w:val="24"/>
          <w:szCs w:val="24"/>
          <w:lang w:eastAsia="zh-CN"/>
        </w:rPr>
        <w:t xml:space="preserve">  </w:t>
      </w:r>
      <w:r>
        <w:rPr>
          <w:rFonts w:ascii="Arial" w:hAnsi="Arial" w:cs="Arial"/>
          <w:kern w:val="1"/>
          <w:sz w:val="24"/>
          <w:szCs w:val="24"/>
          <w:lang w:eastAsia="zh-CN"/>
        </w:rPr>
        <w:tab/>
      </w:r>
      <w:r>
        <w:rPr>
          <w:rFonts w:ascii="Arial" w:hAnsi="Arial" w:cs="Arial"/>
          <w:kern w:val="1"/>
          <w:sz w:val="24"/>
          <w:szCs w:val="24"/>
          <w:lang w:eastAsia="zh-CN"/>
        </w:rPr>
        <w:tab/>
      </w:r>
      <w:r>
        <w:rPr>
          <w:rFonts w:ascii="Arial" w:hAnsi="Arial" w:cs="Arial"/>
          <w:kern w:val="1"/>
          <w:sz w:val="24"/>
          <w:szCs w:val="24"/>
          <w:lang w:eastAsia="zh-CN"/>
        </w:rPr>
        <w:tab/>
      </w:r>
      <w:r>
        <w:rPr>
          <w:rFonts w:ascii="Arial" w:hAnsi="Arial" w:cs="Arial"/>
          <w:kern w:val="1"/>
          <w:sz w:val="24"/>
          <w:szCs w:val="24"/>
          <w:lang w:eastAsia="zh-CN"/>
        </w:rPr>
        <w:tab/>
      </w:r>
      <w:r>
        <w:rPr>
          <w:rFonts w:ascii="Arial" w:hAnsi="Arial" w:cs="Arial"/>
          <w:kern w:val="1"/>
          <w:sz w:val="24"/>
          <w:szCs w:val="24"/>
          <w:lang w:eastAsia="zh-CN"/>
        </w:rPr>
        <w:tab/>
      </w:r>
      <w:r>
        <w:rPr>
          <w:rFonts w:ascii="Arial" w:hAnsi="Arial" w:cs="Arial"/>
          <w:kern w:val="1"/>
          <w:sz w:val="24"/>
          <w:szCs w:val="24"/>
          <w:lang w:eastAsia="zh-CN"/>
        </w:rPr>
        <w:tab/>
      </w:r>
      <w:r>
        <w:rPr>
          <w:rFonts w:ascii="Arial" w:hAnsi="Arial" w:cs="Arial"/>
          <w:kern w:val="1"/>
          <w:sz w:val="24"/>
          <w:szCs w:val="24"/>
          <w:lang w:eastAsia="zh-CN"/>
        </w:rPr>
        <w:tab/>
      </w:r>
    </w:p>
    <w:p w:rsidR="00775C0C" w:rsidRPr="00F75BDA" w:rsidRDefault="00775C0C" w:rsidP="007C0086">
      <w:pPr>
        <w:spacing w:after="0"/>
        <w:jc w:val="both"/>
        <w:rPr>
          <w:rFonts w:ascii="Arial" w:hAnsi="Arial" w:cs="Arial"/>
          <w:b/>
          <w:sz w:val="24"/>
          <w:szCs w:val="24"/>
          <w:u w:val="single"/>
        </w:rPr>
      </w:pPr>
      <w:r w:rsidRPr="00F75BDA">
        <w:rPr>
          <w:rFonts w:ascii="Arial" w:hAnsi="Arial" w:cs="Arial"/>
          <w:b/>
          <w:sz w:val="24"/>
          <w:szCs w:val="24"/>
          <w:u w:val="single"/>
        </w:rPr>
        <w:lastRenderedPageBreak/>
        <w:t>Pytanie</w:t>
      </w:r>
      <w:r w:rsidR="00885757" w:rsidRPr="00F75BDA">
        <w:rPr>
          <w:rFonts w:ascii="Arial" w:hAnsi="Arial" w:cs="Arial"/>
          <w:b/>
          <w:sz w:val="24"/>
          <w:szCs w:val="24"/>
          <w:u w:val="single"/>
        </w:rPr>
        <w:t xml:space="preserve"> 6 </w:t>
      </w:r>
    </w:p>
    <w:p w:rsidR="00775C0C" w:rsidRPr="00F75BDA" w:rsidRDefault="00775C0C" w:rsidP="007C0086">
      <w:pPr>
        <w:spacing w:after="160"/>
        <w:contextualSpacing/>
        <w:jc w:val="both"/>
        <w:rPr>
          <w:rFonts w:ascii="Arial" w:eastAsia="Times New Roman" w:hAnsi="Arial" w:cs="Arial"/>
          <w:sz w:val="24"/>
          <w:szCs w:val="24"/>
          <w:lang w:eastAsia="en-US"/>
        </w:rPr>
      </w:pPr>
      <w:r w:rsidRPr="00F75BDA">
        <w:rPr>
          <w:rFonts w:ascii="Arial" w:eastAsia="Times New Roman" w:hAnsi="Arial" w:cs="Arial"/>
          <w:sz w:val="24"/>
          <w:szCs w:val="24"/>
          <w:lang w:eastAsia="en-US"/>
        </w:rPr>
        <w:t xml:space="preserve">Czy Zamawiający zgodzi się na wydłużenie terminu dostawy do 150 dni od dnia podpisania umowy? </w:t>
      </w:r>
    </w:p>
    <w:p w:rsidR="00775C0C" w:rsidRPr="00F75BDA" w:rsidRDefault="00775C0C" w:rsidP="007C0086">
      <w:pPr>
        <w:spacing w:after="160"/>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F75BDA" w:rsidRPr="00F75BDA" w:rsidRDefault="007C0086" w:rsidP="00F75BDA">
      <w:pPr>
        <w:spacing w:after="14" w:line="259" w:lineRule="auto"/>
        <w:jc w:val="both"/>
        <w:rPr>
          <w:rFonts w:ascii="Arial" w:eastAsia="Calibri" w:hAnsi="Arial" w:cs="Arial"/>
          <w:i/>
          <w:color w:val="FF0000"/>
          <w:sz w:val="24"/>
          <w:szCs w:val="24"/>
        </w:rPr>
      </w:pPr>
      <w:r w:rsidRPr="00F75BDA">
        <w:rPr>
          <w:rFonts w:ascii="Arial" w:eastAsia="Times New Roman" w:hAnsi="Arial" w:cs="Arial"/>
          <w:sz w:val="24"/>
          <w:szCs w:val="24"/>
          <w:lang w:eastAsia="en-US"/>
        </w:rPr>
        <w:t>Zamawiający wydłuża termin dostawy</w:t>
      </w:r>
      <w:r w:rsidR="00F75BDA" w:rsidRPr="00F75BDA">
        <w:rPr>
          <w:rFonts w:ascii="Arial" w:eastAsia="Times New Roman" w:hAnsi="Arial" w:cs="Arial"/>
          <w:sz w:val="24"/>
          <w:szCs w:val="24"/>
          <w:lang w:eastAsia="en-US"/>
        </w:rPr>
        <w:t xml:space="preserve"> maksymalnie </w:t>
      </w:r>
      <w:r w:rsidRPr="00F75BDA">
        <w:rPr>
          <w:rFonts w:ascii="Arial" w:eastAsia="Times New Roman" w:hAnsi="Arial" w:cs="Arial"/>
          <w:sz w:val="24"/>
          <w:szCs w:val="24"/>
          <w:lang w:eastAsia="en-US"/>
        </w:rPr>
        <w:t xml:space="preserve"> do </w:t>
      </w:r>
      <w:r w:rsidR="00F75BDA">
        <w:rPr>
          <w:rFonts w:ascii="Arial" w:eastAsia="Times New Roman" w:hAnsi="Arial" w:cs="Arial"/>
          <w:sz w:val="24"/>
          <w:szCs w:val="24"/>
          <w:lang w:eastAsia="en-US"/>
        </w:rPr>
        <w:t xml:space="preserve">150 dni od dnia zawarcia umowy </w:t>
      </w:r>
      <w:r w:rsidR="00F75BDA" w:rsidRPr="00F75BDA">
        <w:rPr>
          <w:rFonts w:ascii="Arial" w:eastAsia="Times New Roman" w:hAnsi="Arial" w:cs="Arial"/>
          <w:sz w:val="24"/>
          <w:szCs w:val="24"/>
          <w:lang w:eastAsia="en-US"/>
        </w:rPr>
        <w:t xml:space="preserve"> dla </w:t>
      </w:r>
      <w:r w:rsidR="00F75BDA" w:rsidRPr="00F75BDA">
        <w:rPr>
          <w:rFonts w:ascii="Arial" w:eastAsia="Calibri" w:hAnsi="Arial" w:cs="Arial"/>
          <w:bCs/>
          <w:sz w:val="24"/>
          <w:szCs w:val="24"/>
          <w:shd w:val="clear" w:color="auto" w:fill="FFFFFF"/>
        </w:rPr>
        <w:t xml:space="preserve">zadania </w:t>
      </w:r>
      <w:r w:rsidR="00F75BDA" w:rsidRPr="00F75BDA">
        <w:rPr>
          <w:rFonts w:ascii="Arial" w:eastAsia="Times New Roman" w:hAnsi="Arial" w:cs="Arial"/>
          <w:sz w:val="24"/>
          <w:szCs w:val="24"/>
        </w:rPr>
        <w:t>4</w:t>
      </w:r>
      <w:r w:rsidR="00F75BDA" w:rsidRPr="00F75BDA">
        <w:rPr>
          <w:rFonts w:ascii="Arial" w:eastAsia="Calibri" w:hAnsi="Arial" w:cs="Arial"/>
          <w:bCs/>
          <w:sz w:val="24"/>
          <w:szCs w:val="24"/>
          <w:shd w:val="clear" w:color="auto" w:fill="FFFFFF"/>
        </w:rPr>
        <w:t>.1 –</w:t>
      </w:r>
      <w:r w:rsidR="00F75BDA" w:rsidRPr="00F75BDA">
        <w:rPr>
          <w:rFonts w:ascii="Arial" w:eastAsia="Calibri" w:hAnsi="Arial" w:cs="Arial"/>
          <w:bCs/>
          <w:color w:val="000000"/>
          <w:sz w:val="24"/>
          <w:szCs w:val="24"/>
          <w:shd w:val="clear" w:color="auto" w:fill="FFFFFF"/>
        </w:rPr>
        <w:t xml:space="preserve"> „Zakup ładowarki kołowej (teleskopowej) z osprzętem”  </w:t>
      </w:r>
    </w:p>
    <w:p w:rsidR="00F75BDA" w:rsidRDefault="00F75BDA" w:rsidP="00885757">
      <w:pPr>
        <w:spacing w:after="0"/>
        <w:jc w:val="both"/>
        <w:rPr>
          <w:rFonts w:ascii="Arial" w:hAnsi="Arial" w:cs="Arial"/>
          <w:b/>
          <w:sz w:val="24"/>
          <w:szCs w:val="24"/>
          <w:u w:val="single"/>
        </w:rPr>
      </w:pPr>
    </w:p>
    <w:p w:rsidR="00775C0C" w:rsidRPr="007C0086" w:rsidRDefault="00775C0C" w:rsidP="00885757">
      <w:pPr>
        <w:spacing w:after="0"/>
        <w:jc w:val="both"/>
        <w:rPr>
          <w:rFonts w:ascii="Arial" w:hAnsi="Arial" w:cs="Arial"/>
          <w:b/>
          <w:sz w:val="24"/>
          <w:szCs w:val="24"/>
          <w:u w:val="single"/>
        </w:rPr>
      </w:pPr>
      <w:r w:rsidRPr="007C0086">
        <w:rPr>
          <w:rFonts w:ascii="Arial" w:hAnsi="Arial" w:cs="Arial"/>
          <w:b/>
          <w:sz w:val="24"/>
          <w:szCs w:val="24"/>
          <w:u w:val="single"/>
        </w:rPr>
        <w:t>Pytanie</w:t>
      </w:r>
      <w:r w:rsidR="00885757" w:rsidRPr="007C0086">
        <w:rPr>
          <w:rFonts w:ascii="Arial" w:hAnsi="Arial" w:cs="Arial"/>
          <w:b/>
          <w:sz w:val="24"/>
          <w:szCs w:val="24"/>
          <w:u w:val="single"/>
        </w:rPr>
        <w:t xml:space="preserve"> 7</w:t>
      </w:r>
    </w:p>
    <w:p w:rsidR="00775C0C" w:rsidRPr="007C0086" w:rsidRDefault="00775C0C" w:rsidP="00885757">
      <w:pPr>
        <w:spacing w:after="160" w:line="252" w:lineRule="auto"/>
        <w:contextualSpacing/>
        <w:jc w:val="both"/>
        <w:rPr>
          <w:rFonts w:ascii="Arial" w:eastAsia="Times New Roman" w:hAnsi="Arial" w:cs="Arial"/>
          <w:sz w:val="24"/>
          <w:szCs w:val="24"/>
          <w:lang w:eastAsia="en-US"/>
        </w:rPr>
      </w:pPr>
      <w:r w:rsidRPr="007C0086">
        <w:rPr>
          <w:rFonts w:ascii="Arial" w:eastAsia="Times New Roman" w:hAnsi="Arial" w:cs="Arial"/>
          <w:sz w:val="24"/>
          <w:szCs w:val="24"/>
          <w:lang w:eastAsia="en-US"/>
        </w:rPr>
        <w:t xml:space="preserve">Dot. §5 ust 2 pkt b Umowy Czy Zamawiający odstąpi od naliczania kary umownej jeśli na czas wydłużającej się dostawy Wykonawca udostępni Zamawiającemu maszynę zastępczą o zbliżonych parametrach?  </w:t>
      </w:r>
    </w:p>
    <w:p w:rsidR="00775C0C" w:rsidRPr="00F75BDA" w:rsidRDefault="00775C0C" w:rsidP="00885757">
      <w:pPr>
        <w:spacing w:after="160" w:line="252" w:lineRule="auto"/>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7C0086" w:rsidRPr="007C0086" w:rsidRDefault="007C0086" w:rsidP="007C0086">
      <w:pPr>
        <w:spacing w:after="160" w:line="252" w:lineRule="auto"/>
        <w:contextualSpacing/>
        <w:jc w:val="both"/>
        <w:rPr>
          <w:rFonts w:ascii="Arial" w:eastAsia="Times New Roman" w:hAnsi="Arial" w:cs="Arial"/>
          <w:sz w:val="24"/>
          <w:szCs w:val="24"/>
          <w:lang w:eastAsia="en-US"/>
        </w:rPr>
      </w:pPr>
      <w:r w:rsidRPr="007C0086">
        <w:rPr>
          <w:rFonts w:ascii="Arial" w:hAnsi="Arial" w:cs="Arial"/>
          <w:sz w:val="24"/>
          <w:szCs w:val="24"/>
        </w:rPr>
        <w:t>Nie.  Zamawiający nie odstępuje</w:t>
      </w:r>
      <w:r w:rsidRPr="007C0086">
        <w:rPr>
          <w:rFonts w:ascii="Arial" w:eastAsia="Times New Roman" w:hAnsi="Arial" w:cs="Arial"/>
          <w:sz w:val="24"/>
          <w:szCs w:val="24"/>
          <w:lang w:eastAsia="en-US"/>
        </w:rPr>
        <w:t xml:space="preserve"> od naliczania kary umownej określonej 5 ust 2 pkt b Umowy Projektu umowy.   </w:t>
      </w:r>
    </w:p>
    <w:p w:rsidR="00775C0C" w:rsidRPr="007C0086" w:rsidRDefault="00775C0C" w:rsidP="00885757">
      <w:pPr>
        <w:spacing w:after="160"/>
        <w:contextualSpacing/>
        <w:jc w:val="both"/>
        <w:rPr>
          <w:rFonts w:ascii="Arial" w:eastAsia="Times New Roman" w:hAnsi="Arial" w:cs="Arial"/>
          <w:sz w:val="24"/>
          <w:szCs w:val="24"/>
          <w:lang w:eastAsia="en-US"/>
        </w:rPr>
      </w:pPr>
    </w:p>
    <w:p w:rsidR="00775C0C" w:rsidRPr="00775C0C" w:rsidRDefault="00775C0C" w:rsidP="00885757">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8</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 xml:space="preserve">Dot. §5 ust 2 pkt c Umowy Czy Zamawiający odstąpi od naliczania kary umownej jeśli na czas wydłużającej się naprawy Wykonawca udostępni Zamawiającemu maszynę zastępczą o zbliżonych parametrach?  </w:t>
      </w:r>
    </w:p>
    <w:p w:rsidR="00775C0C" w:rsidRPr="00F75BDA" w:rsidRDefault="00775C0C" w:rsidP="00885757">
      <w:pPr>
        <w:spacing w:after="160" w:line="252" w:lineRule="auto"/>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775C0C" w:rsidRPr="00775C0C" w:rsidRDefault="00885757" w:rsidP="00885757">
      <w:pPr>
        <w:spacing w:after="160" w:line="252" w:lineRule="auto"/>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Zamawiający nie odstępuje </w:t>
      </w:r>
      <w:r w:rsidRPr="00775C0C">
        <w:rPr>
          <w:rFonts w:ascii="Arial" w:eastAsia="Times New Roman" w:hAnsi="Arial" w:cs="Arial"/>
          <w:sz w:val="24"/>
          <w:szCs w:val="24"/>
          <w:lang w:eastAsia="en-US"/>
        </w:rPr>
        <w:t>od naliczania kary umownej jeśli na czas wydłużającej się naprawy Wykonawca udostępni Zamawiającemu maszynę zastępczą o zbliżonych parametrach</w:t>
      </w:r>
    </w:p>
    <w:p w:rsidR="00775C0C" w:rsidRPr="00775C0C" w:rsidRDefault="00775C0C" w:rsidP="00885757">
      <w:pPr>
        <w:spacing w:after="160" w:line="252" w:lineRule="auto"/>
        <w:ind w:left="1080"/>
        <w:contextualSpacing/>
        <w:jc w:val="both"/>
        <w:rPr>
          <w:rFonts w:ascii="Arial" w:eastAsia="Times New Roman" w:hAnsi="Arial" w:cs="Arial"/>
          <w:sz w:val="24"/>
          <w:szCs w:val="24"/>
          <w:lang w:eastAsia="en-US"/>
        </w:rPr>
      </w:pPr>
    </w:p>
    <w:p w:rsidR="00775C0C" w:rsidRPr="00775C0C" w:rsidRDefault="00775C0C" w:rsidP="00885757">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9</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 xml:space="preserve">Dot. §5 ust 2 pkt c Umowy Czy Zamawiający odstąpi od obowiązku wymiany maszyny na nową jeśli na czas wydłużającej się naprawy Wykonawca udostępni Zamawiającemu maszynę zastępczą o zbliżonych parametrach?   </w:t>
      </w:r>
    </w:p>
    <w:p w:rsidR="00775C0C" w:rsidRPr="00F75BDA" w:rsidRDefault="00775C0C" w:rsidP="00885757">
      <w:pPr>
        <w:spacing w:after="160" w:line="252" w:lineRule="auto"/>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775C0C" w:rsidRPr="00775C0C" w:rsidRDefault="00885757" w:rsidP="00885757">
      <w:pPr>
        <w:spacing w:after="160" w:line="252" w:lineRule="auto"/>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Zamawiający nie odstępuje</w:t>
      </w:r>
      <w:r w:rsidRPr="00885757">
        <w:rPr>
          <w:rFonts w:ascii="Arial" w:eastAsia="Times New Roman" w:hAnsi="Arial" w:cs="Arial"/>
          <w:sz w:val="24"/>
          <w:szCs w:val="24"/>
          <w:lang w:eastAsia="en-US"/>
        </w:rPr>
        <w:t xml:space="preserve"> </w:t>
      </w:r>
      <w:r w:rsidRPr="00775C0C">
        <w:rPr>
          <w:rFonts w:ascii="Arial" w:eastAsia="Times New Roman" w:hAnsi="Arial" w:cs="Arial"/>
          <w:sz w:val="24"/>
          <w:szCs w:val="24"/>
          <w:lang w:eastAsia="en-US"/>
        </w:rPr>
        <w:t>od obowiązku wymiany maszyny na nową jeśli na czas wydłużającej się naprawy Wykonawca udostępni Zamawiającemu maszynę zastępczą o zbliżonych parametrach</w:t>
      </w:r>
      <w:r w:rsidR="00F75BDA">
        <w:rPr>
          <w:rFonts w:ascii="Arial" w:eastAsia="Times New Roman" w:hAnsi="Arial" w:cs="Arial"/>
          <w:sz w:val="24"/>
          <w:szCs w:val="24"/>
          <w:lang w:eastAsia="en-US"/>
        </w:rPr>
        <w:t xml:space="preserve">. </w:t>
      </w:r>
    </w:p>
    <w:p w:rsidR="00775C0C" w:rsidRPr="00775C0C" w:rsidRDefault="00775C0C" w:rsidP="00885757">
      <w:pPr>
        <w:spacing w:after="0"/>
        <w:jc w:val="both"/>
        <w:rPr>
          <w:rFonts w:ascii="Arial" w:hAnsi="Arial" w:cs="Arial"/>
          <w:b/>
          <w:sz w:val="24"/>
          <w:szCs w:val="24"/>
          <w:u w:val="single"/>
        </w:rPr>
      </w:pPr>
    </w:p>
    <w:p w:rsidR="00775C0C" w:rsidRPr="00775C0C" w:rsidRDefault="00775C0C" w:rsidP="00885757">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10</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Dot. §7 ust 4 Umowy W ramach udzielonej gwarancji Wykonawca zobowiązany jest do przyjmowania zgłoszeń o wadach maszyny oraz do niezwłocznej, nieodpłatnej naprawy. Czy Zamawiający potwierdza, że wymiana dotyczyć będzie elementów maszyny, których naprawa okazała się nieskuteczna a nie całej maszyny?</w:t>
      </w:r>
    </w:p>
    <w:p w:rsidR="00775C0C" w:rsidRPr="00F75BDA" w:rsidRDefault="00775C0C" w:rsidP="00885757">
      <w:pPr>
        <w:spacing w:after="160" w:line="252" w:lineRule="auto"/>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885757" w:rsidRPr="00885757" w:rsidRDefault="00885757" w:rsidP="00885757">
      <w:pPr>
        <w:spacing w:after="0"/>
        <w:jc w:val="both"/>
        <w:rPr>
          <w:rFonts w:ascii="Arial" w:eastAsiaTheme="minorHAnsi" w:hAnsi="Arial" w:cs="Arial"/>
          <w:sz w:val="24"/>
          <w:szCs w:val="24"/>
        </w:rPr>
      </w:pPr>
      <w:r w:rsidRPr="00885757">
        <w:rPr>
          <w:rFonts w:ascii="Arial" w:eastAsiaTheme="minorHAnsi" w:hAnsi="Arial" w:cs="Arial"/>
          <w:sz w:val="24"/>
          <w:szCs w:val="24"/>
          <w:shd w:val="clear" w:color="auto" w:fill="FFFFFF"/>
        </w:rPr>
        <w:t>Wymiana (na nowe) dotyczyć będzie zarówno elementów maszyny których naprawa stała się nieskuteczna oraz w przypadku wyczerpania możliwości naprawy maszyny wymiana na nową.</w:t>
      </w:r>
      <w:r w:rsidRPr="00885757">
        <w:rPr>
          <w:rFonts w:ascii="Arial" w:eastAsiaTheme="minorHAnsi" w:hAnsi="Arial" w:cs="Arial"/>
          <w:sz w:val="24"/>
          <w:szCs w:val="24"/>
        </w:rPr>
        <w:t xml:space="preserve"> </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p>
    <w:p w:rsidR="007C0086" w:rsidRDefault="007C0086" w:rsidP="00885757">
      <w:pPr>
        <w:spacing w:after="0"/>
        <w:jc w:val="both"/>
        <w:rPr>
          <w:rFonts w:ascii="Arial" w:hAnsi="Arial" w:cs="Arial"/>
          <w:b/>
          <w:sz w:val="24"/>
          <w:szCs w:val="24"/>
          <w:u w:val="single"/>
        </w:rPr>
      </w:pPr>
    </w:p>
    <w:p w:rsidR="007C0086" w:rsidRDefault="007C0086" w:rsidP="00885757">
      <w:pPr>
        <w:spacing w:after="0"/>
        <w:jc w:val="both"/>
        <w:rPr>
          <w:rFonts w:ascii="Arial" w:hAnsi="Arial" w:cs="Arial"/>
          <w:b/>
          <w:sz w:val="24"/>
          <w:szCs w:val="24"/>
          <w:u w:val="single"/>
        </w:rPr>
      </w:pPr>
    </w:p>
    <w:p w:rsidR="007C0086" w:rsidRDefault="007C0086" w:rsidP="00885757">
      <w:pPr>
        <w:spacing w:after="0"/>
        <w:jc w:val="both"/>
        <w:rPr>
          <w:rFonts w:ascii="Arial" w:hAnsi="Arial" w:cs="Arial"/>
          <w:b/>
          <w:sz w:val="24"/>
          <w:szCs w:val="24"/>
          <w:u w:val="single"/>
        </w:rPr>
      </w:pPr>
    </w:p>
    <w:p w:rsidR="00775C0C" w:rsidRPr="00775C0C" w:rsidRDefault="00775C0C" w:rsidP="00885757">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11</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Dot. §7 ust 5 Umowy  Czy Zamawiający odstąpi od wymogu wymiany maszyny n</w:t>
      </w:r>
      <w:r w:rsidR="00885757">
        <w:rPr>
          <w:rFonts w:ascii="Arial" w:eastAsia="Times New Roman" w:hAnsi="Arial" w:cs="Arial"/>
          <w:sz w:val="24"/>
          <w:szCs w:val="24"/>
          <w:lang w:eastAsia="en-US"/>
        </w:rPr>
        <w:t>a</w:t>
      </w:r>
      <w:r w:rsidRPr="00775C0C">
        <w:rPr>
          <w:rFonts w:ascii="Arial" w:eastAsia="Times New Roman" w:hAnsi="Arial" w:cs="Arial"/>
          <w:sz w:val="24"/>
          <w:szCs w:val="24"/>
          <w:lang w:eastAsia="en-US"/>
        </w:rPr>
        <w:t xml:space="preserve"> nową jeśli na czas przedłużającej się naprawy Wykonawca udostępni Zamawiającemu maszynę zastępczą o zbliżonych parametrach?  </w:t>
      </w:r>
    </w:p>
    <w:p w:rsidR="00775C0C" w:rsidRPr="00F75BDA" w:rsidRDefault="00775C0C" w:rsidP="00775C0C">
      <w:pPr>
        <w:spacing w:after="160" w:line="252" w:lineRule="auto"/>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885757" w:rsidRPr="00775C0C" w:rsidRDefault="00885757" w:rsidP="00885757">
      <w:pPr>
        <w:spacing w:after="160" w:line="252" w:lineRule="auto"/>
        <w:contextualSpacing/>
        <w:jc w:val="both"/>
        <w:rPr>
          <w:rFonts w:ascii="Arial" w:eastAsia="Times New Roman" w:hAnsi="Arial" w:cs="Arial"/>
          <w:b/>
          <w:sz w:val="24"/>
          <w:szCs w:val="24"/>
          <w:lang w:eastAsia="en-US"/>
        </w:rPr>
      </w:pPr>
      <w:r>
        <w:rPr>
          <w:rFonts w:ascii="Arial" w:eastAsia="Times New Roman" w:hAnsi="Arial" w:cs="Arial"/>
          <w:sz w:val="24"/>
          <w:szCs w:val="24"/>
          <w:lang w:eastAsia="en-US"/>
        </w:rPr>
        <w:t xml:space="preserve">Zamawiający nie odstępuje </w:t>
      </w:r>
      <w:r w:rsidRPr="00775C0C">
        <w:rPr>
          <w:rFonts w:ascii="Arial" w:eastAsia="Times New Roman" w:hAnsi="Arial" w:cs="Arial"/>
          <w:sz w:val="24"/>
          <w:szCs w:val="24"/>
          <w:lang w:eastAsia="en-US"/>
        </w:rPr>
        <w:t>od wymogu wymiany maszyny n</w:t>
      </w:r>
      <w:r>
        <w:rPr>
          <w:rFonts w:ascii="Arial" w:eastAsia="Times New Roman" w:hAnsi="Arial" w:cs="Arial"/>
          <w:sz w:val="24"/>
          <w:szCs w:val="24"/>
          <w:lang w:eastAsia="en-US"/>
        </w:rPr>
        <w:t>a</w:t>
      </w:r>
      <w:r w:rsidRPr="00775C0C">
        <w:rPr>
          <w:rFonts w:ascii="Arial" w:eastAsia="Times New Roman" w:hAnsi="Arial" w:cs="Arial"/>
          <w:sz w:val="24"/>
          <w:szCs w:val="24"/>
          <w:lang w:eastAsia="en-US"/>
        </w:rPr>
        <w:t xml:space="preserve"> nową jeśli na czas przedłużającej się naprawy Wykonawca udostępni Zamawiającemu maszynę zastępczą o zbliżonych parametrach</w:t>
      </w:r>
    </w:p>
    <w:p w:rsidR="00775C0C" w:rsidRPr="00775C0C" w:rsidRDefault="00775C0C" w:rsidP="00775C0C">
      <w:pPr>
        <w:spacing w:after="160" w:line="252" w:lineRule="auto"/>
        <w:contextualSpacing/>
        <w:rPr>
          <w:rFonts w:ascii="Arial" w:eastAsia="Times New Roman" w:hAnsi="Arial" w:cs="Arial"/>
          <w:sz w:val="24"/>
          <w:szCs w:val="24"/>
          <w:lang w:eastAsia="en-US"/>
        </w:rPr>
      </w:pPr>
    </w:p>
    <w:p w:rsidR="00775C0C" w:rsidRPr="00775C0C" w:rsidRDefault="00775C0C" w:rsidP="00775C0C">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12</w:t>
      </w:r>
    </w:p>
    <w:p w:rsidR="00775C0C" w:rsidRPr="00775C0C" w:rsidRDefault="00775C0C" w:rsidP="00885757">
      <w:pPr>
        <w:spacing w:after="160"/>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Dot. §7 ust 5 Umowy  Czy Zamawiający potwierdza, że wymiana maszyny nastąpi po uzyskaniu potwierdzenia ze strony Wykonawcy o wyczerpaniu możliwości naprawy?</w:t>
      </w:r>
    </w:p>
    <w:p w:rsidR="00775C0C" w:rsidRPr="00F75BDA" w:rsidRDefault="00775C0C" w:rsidP="00885757">
      <w:pPr>
        <w:spacing w:after="160"/>
        <w:contextualSpacing/>
        <w:jc w:val="both"/>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775C0C" w:rsidRPr="00885757" w:rsidRDefault="00885757" w:rsidP="00885757">
      <w:pPr>
        <w:spacing w:after="160"/>
        <w:contextualSpacing/>
        <w:jc w:val="both"/>
        <w:rPr>
          <w:rFonts w:ascii="Arial" w:eastAsia="Times New Roman" w:hAnsi="Arial" w:cs="Arial"/>
          <w:sz w:val="24"/>
          <w:szCs w:val="24"/>
          <w:lang w:eastAsia="en-US"/>
        </w:rPr>
      </w:pPr>
      <w:r w:rsidRPr="00885757">
        <w:rPr>
          <w:rFonts w:ascii="Arial" w:hAnsi="Arial" w:cs="Arial"/>
          <w:sz w:val="24"/>
          <w:szCs w:val="24"/>
          <w:shd w:val="clear" w:color="auto" w:fill="FFFFFF"/>
        </w:rPr>
        <w:t>Nie potwierdza. Dokonanie obowiązku wymiany maszyny na nową nie może być uzależnione od potwierdzenia przez Wykonawcę wyczerpania możliwości naprawy, bowiem może on stać na stanowisku iż dostarczoną maszynę (która będzie na stałe włączona z użytkowania w wyniku awarii) zawsze można naprawić</w:t>
      </w:r>
    </w:p>
    <w:p w:rsidR="00885757" w:rsidRDefault="00885757" w:rsidP="00885757">
      <w:pPr>
        <w:spacing w:after="0"/>
        <w:jc w:val="both"/>
        <w:rPr>
          <w:rFonts w:ascii="Arial" w:hAnsi="Arial" w:cs="Arial"/>
          <w:b/>
          <w:sz w:val="24"/>
          <w:szCs w:val="24"/>
          <w:u w:val="single"/>
        </w:rPr>
      </w:pPr>
    </w:p>
    <w:p w:rsidR="00775C0C" w:rsidRPr="00775C0C" w:rsidRDefault="00775C0C" w:rsidP="00775C0C">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13</w:t>
      </w:r>
    </w:p>
    <w:p w:rsidR="00775C0C" w:rsidRPr="00775C0C" w:rsidRDefault="00775C0C" w:rsidP="00885757">
      <w:pPr>
        <w:spacing w:after="160" w:line="252" w:lineRule="auto"/>
        <w:contextualSpacing/>
        <w:jc w:val="both"/>
        <w:rPr>
          <w:rFonts w:ascii="Arial" w:eastAsia="Times New Roman" w:hAnsi="Arial" w:cs="Arial"/>
          <w:sz w:val="24"/>
          <w:szCs w:val="24"/>
          <w:lang w:eastAsia="en-US"/>
        </w:rPr>
      </w:pPr>
      <w:r w:rsidRPr="00775C0C">
        <w:rPr>
          <w:rFonts w:ascii="Arial" w:eastAsia="Times New Roman" w:hAnsi="Arial" w:cs="Arial"/>
          <w:sz w:val="24"/>
          <w:szCs w:val="24"/>
          <w:lang w:eastAsia="en-US"/>
        </w:rPr>
        <w:t>Dot. §7 ust 6 Umowy  Czy Zamawiający potwierdza, że czas reakcji na zgłoszenie wady lub usterki przez Zamawiającego wynosi 2 dni robocze liczone od poniedziałku do piątku?</w:t>
      </w:r>
    </w:p>
    <w:p w:rsidR="00775C0C" w:rsidRPr="00F75BDA" w:rsidRDefault="00775C0C" w:rsidP="00775C0C">
      <w:pPr>
        <w:spacing w:after="160" w:line="252" w:lineRule="auto"/>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775C0C" w:rsidRPr="00885757" w:rsidRDefault="00885757" w:rsidP="00775C0C">
      <w:pPr>
        <w:spacing w:after="160" w:line="252" w:lineRule="auto"/>
        <w:contextualSpacing/>
        <w:rPr>
          <w:rFonts w:ascii="Arial" w:eastAsia="Times New Roman" w:hAnsi="Arial" w:cs="Arial"/>
          <w:sz w:val="24"/>
          <w:szCs w:val="24"/>
          <w:lang w:eastAsia="en-US"/>
        </w:rPr>
      </w:pPr>
      <w:r w:rsidRPr="00885757">
        <w:rPr>
          <w:rFonts w:ascii="Arial" w:hAnsi="Arial" w:cs="Arial"/>
          <w:sz w:val="24"/>
          <w:szCs w:val="24"/>
        </w:rPr>
        <w:t>Tak. Zamawiający potwierdza</w:t>
      </w:r>
    </w:p>
    <w:p w:rsidR="00885757" w:rsidRDefault="00885757" w:rsidP="00775C0C">
      <w:pPr>
        <w:spacing w:after="0"/>
        <w:jc w:val="both"/>
        <w:rPr>
          <w:rFonts w:ascii="Arial" w:hAnsi="Arial" w:cs="Arial"/>
          <w:b/>
          <w:sz w:val="24"/>
          <w:szCs w:val="24"/>
          <w:u w:val="single"/>
        </w:rPr>
      </w:pPr>
    </w:p>
    <w:p w:rsidR="00775C0C" w:rsidRPr="00775C0C" w:rsidRDefault="00775C0C" w:rsidP="00885757">
      <w:pPr>
        <w:spacing w:after="0"/>
        <w:jc w:val="both"/>
        <w:rPr>
          <w:rFonts w:ascii="Arial" w:hAnsi="Arial" w:cs="Arial"/>
          <w:b/>
          <w:sz w:val="24"/>
          <w:szCs w:val="24"/>
          <w:u w:val="single"/>
        </w:rPr>
      </w:pPr>
      <w:r w:rsidRPr="00775C0C">
        <w:rPr>
          <w:rFonts w:ascii="Arial" w:hAnsi="Arial" w:cs="Arial"/>
          <w:b/>
          <w:sz w:val="24"/>
          <w:szCs w:val="24"/>
          <w:u w:val="single"/>
        </w:rPr>
        <w:t>Pytanie</w:t>
      </w:r>
      <w:r w:rsidR="00885757">
        <w:rPr>
          <w:rFonts w:ascii="Arial" w:hAnsi="Arial" w:cs="Arial"/>
          <w:b/>
          <w:sz w:val="24"/>
          <w:szCs w:val="24"/>
          <w:u w:val="single"/>
        </w:rPr>
        <w:t xml:space="preserve"> 14</w:t>
      </w:r>
    </w:p>
    <w:p w:rsidR="00775C0C" w:rsidRPr="00775C0C" w:rsidRDefault="00775C0C" w:rsidP="00885757">
      <w:pPr>
        <w:spacing w:after="160"/>
        <w:contextualSpacing/>
        <w:rPr>
          <w:rFonts w:ascii="Arial" w:eastAsia="Times New Roman" w:hAnsi="Arial" w:cs="Arial"/>
          <w:sz w:val="24"/>
          <w:szCs w:val="24"/>
          <w:lang w:eastAsia="en-US"/>
        </w:rPr>
      </w:pPr>
      <w:r w:rsidRPr="00775C0C">
        <w:rPr>
          <w:rFonts w:ascii="Arial" w:eastAsia="Times New Roman" w:hAnsi="Arial" w:cs="Arial"/>
          <w:sz w:val="24"/>
          <w:szCs w:val="24"/>
          <w:lang w:eastAsia="en-US"/>
        </w:rPr>
        <w:t xml:space="preserve">Dot. §7 ust 6 Umowy Czy Zamawiający wyrazi zgodę na wydłużenie czasu naprawy maszyny do 14 dni kalendarzowych?    </w:t>
      </w:r>
    </w:p>
    <w:p w:rsidR="00775C0C" w:rsidRPr="00F75BDA" w:rsidRDefault="00775C0C" w:rsidP="00885757">
      <w:pPr>
        <w:spacing w:after="160"/>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Odpowiedź</w:t>
      </w:r>
    </w:p>
    <w:p w:rsidR="00885757" w:rsidRPr="00885757" w:rsidRDefault="00885757" w:rsidP="00885757">
      <w:pPr>
        <w:spacing w:after="0"/>
        <w:jc w:val="both"/>
        <w:rPr>
          <w:rFonts w:ascii="Arial" w:eastAsiaTheme="minorHAnsi" w:hAnsi="Arial" w:cs="Arial"/>
          <w:sz w:val="24"/>
          <w:szCs w:val="24"/>
        </w:rPr>
      </w:pPr>
      <w:r w:rsidRPr="00885757">
        <w:rPr>
          <w:rFonts w:ascii="Arial" w:eastAsiaTheme="minorHAnsi" w:hAnsi="Arial" w:cs="Arial"/>
          <w:sz w:val="24"/>
          <w:szCs w:val="24"/>
        </w:rPr>
        <w:t xml:space="preserve">Nie. Zamawiający nie wydłuży podstawowego czasu wykonania naprawy wynoszącego 7 dni roboczych. Jednocześnie Zamawiający zaznacza iż zgodnie z zapisami §7 ust 6 zamawiający w przypadku wystąpienia konieczność importu części zamiennych lub innych nieprzewidzianych a uzasadnionych okoliczności, przewiduje wykonanie naprawy w ciągu 14 dni od daty zgłoszenia awarii lub w innym terminie uzgodnionym pomiędzy stronami w trybie roboczym. </w:t>
      </w:r>
    </w:p>
    <w:p w:rsidR="00775C0C" w:rsidRPr="00885757" w:rsidRDefault="00775C0C" w:rsidP="00885757">
      <w:pPr>
        <w:widowControl w:val="0"/>
        <w:suppressAutoHyphens/>
        <w:overflowPunct w:val="0"/>
        <w:autoSpaceDE w:val="0"/>
        <w:spacing w:after="0"/>
        <w:jc w:val="both"/>
        <w:textAlignment w:val="baseline"/>
        <w:rPr>
          <w:rFonts w:ascii="Arial" w:hAnsi="Arial" w:cs="Arial"/>
          <w:kern w:val="1"/>
          <w:sz w:val="24"/>
          <w:szCs w:val="24"/>
          <w:lang w:eastAsia="zh-CN"/>
        </w:rPr>
      </w:pPr>
    </w:p>
    <w:p w:rsidR="009646F8" w:rsidRPr="007C5EB7" w:rsidRDefault="009646F8" w:rsidP="00175F31">
      <w:pPr>
        <w:widowControl w:val="0"/>
        <w:suppressAutoHyphens/>
        <w:overflowPunct w:val="0"/>
        <w:autoSpaceDE w:val="0"/>
        <w:spacing w:after="0"/>
        <w:textAlignment w:val="baseline"/>
        <w:rPr>
          <w:rFonts w:ascii="Arial" w:hAnsi="Arial" w:cs="Arial"/>
          <w:kern w:val="1"/>
          <w:sz w:val="24"/>
          <w:szCs w:val="24"/>
          <w:lang w:eastAsia="zh-CN"/>
        </w:rPr>
      </w:pPr>
    </w:p>
    <w:p w:rsidR="00175F31" w:rsidRPr="007C5EB7" w:rsidRDefault="007C5EB7" w:rsidP="00175F31">
      <w:pPr>
        <w:widowControl w:val="0"/>
        <w:suppressAutoHyphens/>
        <w:overflowPunct w:val="0"/>
        <w:autoSpaceDE w:val="0"/>
        <w:spacing w:after="0"/>
        <w:ind w:left="4248" w:firstLine="708"/>
        <w:textAlignment w:val="baseline"/>
        <w:rPr>
          <w:rFonts w:ascii="Arial" w:hAnsi="Arial" w:cs="Arial"/>
          <w:b/>
          <w:kern w:val="1"/>
          <w:sz w:val="24"/>
          <w:szCs w:val="24"/>
          <w:lang w:eastAsia="ar-SA"/>
        </w:rPr>
      </w:pPr>
      <w:r>
        <w:rPr>
          <w:rFonts w:ascii="Arial" w:hAnsi="Arial" w:cs="Arial"/>
          <w:b/>
          <w:kern w:val="1"/>
          <w:sz w:val="24"/>
          <w:szCs w:val="24"/>
          <w:lang w:eastAsia="ar-SA"/>
        </w:rPr>
        <w:t xml:space="preserve">  BUR</w:t>
      </w:r>
      <w:r w:rsidR="00175F31" w:rsidRPr="007C5EB7">
        <w:rPr>
          <w:rFonts w:ascii="Arial" w:hAnsi="Arial" w:cs="Arial"/>
          <w:b/>
          <w:kern w:val="1"/>
          <w:sz w:val="24"/>
          <w:szCs w:val="24"/>
          <w:lang w:eastAsia="ar-SA"/>
        </w:rPr>
        <w:t>MISTRZ</w:t>
      </w:r>
      <w:r>
        <w:rPr>
          <w:rFonts w:ascii="Arial" w:hAnsi="Arial" w:cs="Arial"/>
          <w:b/>
          <w:kern w:val="1"/>
          <w:sz w:val="24"/>
          <w:szCs w:val="24"/>
          <w:lang w:eastAsia="ar-SA"/>
        </w:rPr>
        <w:t xml:space="preserve">  </w:t>
      </w:r>
      <w:bookmarkStart w:id="0" w:name="_GoBack"/>
      <w:bookmarkEnd w:id="0"/>
      <w:r w:rsidR="00175F31" w:rsidRPr="007C5EB7">
        <w:rPr>
          <w:rFonts w:ascii="Arial" w:hAnsi="Arial" w:cs="Arial"/>
          <w:b/>
          <w:kern w:val="1"/>
          <w:sz w:val="24"/>
          <w:szCs w:val="24"/>
          <w:lang w:eastAsia="ar-SA"/>
        </w:rPr>
        <w:t xml:space="preserve"> WIELUNIA  </w:t>
      </w:r>
    </w:p>
    <w:p w:rsidR="00175F31" w:rsidRPr="007C5EB7" w:rsidRDefault="00175F31" w:rsidP="00175F31">
      <w:pPr>
        <w:widowControl w:val="0"/>
        <w:suppressAutoHyphens/>
        <w:overflowPunct w:val="0"/>
        <w:autoSpaceDE w:val="0"/>
        <w:spacing w:after="0"/>
        <w:ind w:hanging="4"/>
        <w:textAlignment w:val="baseline"/>
        <w:rPr>
          <w:rFonts w:ascii="Arial" w:hAnsi="Arial" w:cs="Arial"/>
          <w:sz w:val="24"/>
          <w:szCs w:val="24"/>
        </w:rPr>
      </w:pPr>
      <w:r w:rsidRPr="007C5EB7">
        <w:rPr>
          <w:rFonts w:ascii="Arial" w:hAnsi="Arial" w:cs="Arial"/>
          <w:b/>
          <w:kern w:val="1"/>
          <w:sz w:val="24"/>
          <w:szCs w:val="24"/>
          <w:lang w:eastAsia="ar-SA"/>
        </w:rPr>
        <w:t xml:space="preserve">            </w:t>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t>Paweł Okrasa</w:t>
      </w:r>
    </w:p>
    <w:p w:rsidR="00175F31" w:rsidRPr="007C5EB7" w:rsidRDefault="00175F31" w:rsidP="00175F31">
      <w:pPr>
        <w:widowControl w:val="0"/>
        <w:suppressAutoHyphens/>
        <w:overflowPunct w:val="0"/>
        <w:autoSpaceDE w:val="0"/>
        <w:spacing w:after="0"/>
        <w:ind w:hanging="4"/>
        <w:textAlignment w:val="baseline"/>
        <w:rPr>
          <w:rFonts w:ascii="Arial" w:hAnsi="Arial" w:cs="Arial"/>
          <w:sz w:val="24"/>
          <w:szCs w:val="24"/>
        </w:rPr>
      </w:pPr>
    </w:p>
    <w:p w:rsidR="00175F31" w:rsidRPr="0035665E" w:rsidRDefault="00175F31" w:rsidP="00175F31">
      <w:pPr>
        <w:widowControl w:val="0"/>
        <w:suppressAutoHyphens/>
        <w:overflowPunct w:val="0"/>
        <w:autoSpaceDE w:val="0"/>
        <w:spacing w:after="0"/>
        <w:ind w:left="4597"/>
        <w:textAlignment w:val="baseline"/>
        <w:rPr>
          <w:rFonts w:ascii="Arial" w:hAnsi="Arial" w:cs="Arial"/>
          <w:kern w:val="1"/>
          <w:sz w:val="24"/>
          <w:szCs w:val="24"/>
          <w:lang w:eastAsia="zh-CN"/>
        </w:rPr>
      </w:pPr>
      <w:r w:rsidRPr="0035665E">
        <w:rPr>
          <w:rFonts w:ascii="Arial" w:hAnsi="Arial" w:cs="Arial"/>
          <w:kern w:val="1"/>
          <w:sz w:val="24"/>
          <w:szCs w:val="24"/>
          <w:lang w:eastAsia="zh-CN"/>
        </w:rPr>
        <w:t>………………………………………………</w:t>
      </w:r>
    </w:p>
    <w:p w:rsidR="00175F31" w:rsidRPr="0035665E" w:rsidRDefault="00175F31" w:rsidP="00175F31">
      <w:pPr>
        <w:widowControl w:val="0"/>
        <w:suppressAutoHyphens/>
        <w:overflowPunct w:val="0"/>
        <w:autoSpaceDE w:val="0"/>
        <w:spacing w:after="0"/>
        <w:textAlignment w:val="baseline"/>
        <w:rPr>
          <w:rFonts w:ascii="Arial" w:hAnsi="Arial" w:cs="Arial"/>
          <w:kern w:val="1"/>
          <w:sz w:val="24"/>
          <w:szCs w:val="24"/>
          <w:lang w:eastAsia="zh-CN"/>
        </w:rPr>
      </w:pP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t xml:space="preserve">Podpisy osób uprawnionych do składania </w:t>
      </w:r>
    </w:p>
    <w:p w:rsidR="00FB16FC" w:rsidRPr="00FB16FC" w:rsidRDefault="00175F31" w:rsidP="00175F31">
      <w:pPr>
        <w:ind w:firstLine="708"/>
        <w:rPr>
          <w:rFonts w:ascii="Arial" w:hAnsi="Arial" w:cs="Arial"/>
          <w:sz w:val="24"/>
          <w:szCs w:val="24"/>
        </w:rPr>
      </w:pPr>
      <w:r>
        <w:rPr>
          <w:rFonts w:ascii="Arial" w:hAnsi="Arial" w:cs="Arial"/>
          <w:kern w:val="1"/>
          <w:sz w:val="24"/>
          <w:szCs w:val="24"/>
          <w:lang w:eastAsia="zh-CN"/>
        </w:rPr>
        <w:tab/>
      </w:r>
      <w:r>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t>oświadczeń woli w imieniu Zamawiającego</w:t>
      </w:r>
    </w:p>
    <w:sectPr w:rsidR="00FB16FC" w:rsidRPr="00FB16FC" w:rsidSect="00477F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5C2" w:rsidRDefault="000C05C2" w:rsidP="00FB16FC">
      <w:pPr>
        <w:spacing w:after="0" w:line="240" w:lineRule="auto"/>
      </w:pPr>
      <w:r>
        <w:separator/>
      </w:r>
    </w:p>
  </w:endnote>
  <w:endnote w:type="continuationSeparator" w:id="0">
    <w:p w:rsidR="000C05C2" w:rsidRDefault="000C05C2" w:rsidP="00FB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5C2" w:rsidRDefault="000C05C2" w:rsidP="00FB16FC">
      <w:pPr>
        <w:spacing w:after="0" w:line="240" w:lineRule="auto"/>
      </w:pPr>
      <w:r>
        <w:separator/>
      </w:r>
    </w:p>
  </w:footnote>
  <w:footnote w:type="continuationSeparator" w:id="0">
    <w:p w:rsidR="000C05C2" w:rsidRDefault="000C05C2" w:rsidP="00FB1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C" w:rsidRDefault="00FB16FC">
    <w:pPr>
      <w:pStyle w:val="Nagwek"/>
    </w:pPr>
    <w:r w:rsidRPr="00FB16FC">
      <w:rPr>
        <w:noProof/>
      </w:rPr>
      <w:drawing>
        <wp:inline distT="0" distB="0" distL="0" distR="0">
          <wp:extent cx="5760720" cy="704215"/>
          <wp:effectExtent l="19050" t="0" r="0" b="0"/>
          <wp:docPr id="1" name="Obraz 2"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cstate="print"/>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B74"/>
    <w:multiLevelType w:val="hybridMultilevel"/>
    <w:tmpl w:val="F9304F0E"/>
    <w:lvl w:ilvl="0" w:tplc="64E40F80">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3736013"/>
    <w:multiLevelType w:val="hybridMultilevel"/>
    <w:tmpl w:val="A2B0E900"/>
    <w:lvl w:ilvl="0" w:tplc="D0D619C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CA65C3"/>
    <w:multiLevelType w:val="hybridMultilevel"/>
    <w:tmpl w:val="5E7E9A48"/>
    <w:lvl w:ilvl="0" w:tplc="D2B4BCF8">
      <w:start w:val="2"/>
      <w:numFmt w:val="decimal"/>
      <w:lvlText w:val="%1."/>
      <w:lvlJc w:val="right"/>
      <w:pPr>
        <w:ind w:left="177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8CA3F30"/>
    <w:multiLevelType w:val="hybridMultilevel"/>
    <w:tmpl w:val="A64ACE38"/>
    <w:lvl w:ilvl="0" w:tplc="0F4E6FD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nsid w:val="1B7C1E81"/>
    <w:multiLevelType w:val="hybridMultilevel"/>
    <w:tmpl w:val="2B3268D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lvl>
    <w:lvl w:ilvl="2" w:tplc="5DF017A0">
      <w:start w:val="1"/>
      <w:numFmt w:val="decimal"/>
      <w:lvlText w:val="%3)"/>
      <w:lvlJc w:val="left"/>
      <w:pPr>
        <w:ind w:left="2432" w:hanging="180"/>
      </w:pPr>
      <w:rPr>
        <w:rFonts w:ascii="Arial" w:eastAsia="Calibri" w:hAnsi="Arial" w:cs="Arial" w:hint="default"/>
        <w:w w:val="99"/>
        <w:sz w:val="24"/>
        <w:szCs w:val="24"/>
      </w:rPr>
    </w:lvl>
    <w:lvl w:ilvl="3" w:tplc="80BE7A9A">
      <w:start w:val="1"/>
      <w:numFmt w:val="decimal"/>
      <w:lvlText w:val="%4)"/>
      <w:lvlJc w:val="left"/>
      <w:pPr>
        <w:ind w:left="1495" w:hanging="360"/>
      </w:pPr>
      <w:rPr>
        <w:b w:val="0"/>
      </w:rPr>
    </w:lvl>
    <w:lvl w:ilvl="4" w:tplc="287C9ABE">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5">
    <w:nsid w:val="1E6E2734"/>
    <w:multiLevelType w:val="hybridMultilevel"/>
    <w:tmpl w:val="8E2E2780"/>
    <w:lvl w:ilvl="0" w:tplc="C26054B8">
      <w:start w:val="2"/>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3252BA6C">
      <w:start w:val="1"/>
      <w:numFmt w:val="decimal"/>
      <w:lvlText w:val="%2)"/>
      <w:lvlJc w:val="left"/>
      <w:pPr>
        <w:ind w:left="158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DEBC6932">
      <w:start w:val="1"/>
      <w:numFmt w:val="decimal"/>
      <w:lvlText w:val="%3)"/>
      <w:lvlJc w:val="left"/>
      <w:pPr>
        <w:ind w:left="1983" w:firstLine="0"/>
      </w:pPr>
      <w:rPr>
        <w:rFonts w:ascii="Arial" w:eastAsia="Calibri" w:hAnsi="Arial" w:cs="Arial" w:hint="default"/>
        <w:b w:val="0"/>
        <w:i w:val="0"/>
        <w:strike w:val="0"/>
        <w:dstrike w:val="0"/>
        <w:color w:val="000000"/>
        <w:w w:val="99"/>
        <w:sz w:val="24"/>
        <w:szCs w:val="24"/>
        <w:u w:val="none" w:color="000000"/>
        <w:effect w:val="none"/>
        <w:bdr w:val="none" w:sz="0" w:space="0" w:color="auto" w:frame="1"/>
        <w:vertAlign w:val="baseline"/>
      </w:rPr>
    </w:lvl>
    <w:lvl w:ilvl="3" w:tplc="73283F14">
      <w:start w:val="1"/>
      <w:numFmt w:val="decimal"/>
      <w:lvlText w:val="%4"/>
      <w:lvlJc w:val="left"/>
      <w:pPr>
        <w:ind w:left="1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14CD8C">
      <w:start w:val="1"/>
      <w:numFmt w:val="lowerLetter"/>
      <w:lvlText w:val="%5"/>
      <w:lvlJc w:val="left"/>
      <w:pPr>
        <w:ind w:left="24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23888B4">
      <w:start w:val="1"/>
      <w:numFmt w:val="lowerRoman"/>
      <w:lvlText w:val="%6"/>
      <w:lvlJc w:val="left"/>
      <w:pPr>
        <w:ind w:left="3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0A8604">
      <w:start w:val="1"/>
      <w:numFmt w:val="decimal"/>
      <w:lvlText w:val="%7"/>
      <w:lvlJc w:val="left"/>
      <w:pPr>
        <w:ind w:left="3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CA40788">
      <w:start w:val="1"/>
      <w:numFmt w:val="lowerLetter"/>
      <w:lvlText w:val="%8"/>
      <w:lvlJc w:val="left"/>
      <w:pPr>
        <w:ind w:left="4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6CA40EA">
      <w:start w:val="1"/>
      <w:numFmt w:val="lowerRoman"/>
      <w:lvlText w:val="%9"/>
      <w:lvlJc w:val="left"/>
      <w:pPr>
        <w:ind w:left="5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nsid w:val="26204D1D"/>
    <w:multiLevelType w:val="multilevel"/>
    <w:tmpl w:val="1090E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674FF5"/>
    <w:multiLevelType w:val="hybridMultilevel"/>
    <w:tmpl w:val="D890C696"/>
    <w:lvl w:ilvl="0" w:tplc="0415000F">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8">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3437" w:hanging="360"/>
      </w:pPr>
    </w:lvl>
    <w:lvl w:ilvl="2" w:tplc="0415001B">
      <w:start w:val="1"/>
      <w:numFmt w:val="lowerRoman"/>
      <w:lvlText w:val="%3."/>
      <w:lvlJc w:val="right"/>
      <w:pPr>
        <w:ind w:left="4157" w:hanging="180"/>
      </w:pPr>
    </w:lvl>
    <w:lvl w:ilvl="3" w:tplc="0415000F">
      <w:start w:val="1"/>
      <w:numFmt w:val="decimal"/>
      <w:lvlText w:val="%4."/>
      <w:lvlJc w:val="left"/>
      <w:pPr>
        <w:ind w:left="4877" w:hanging="360"/>
      </w:pPr>
    </w:lvl>
    <w:lvl w:ilvl="4" w:tplc="04150019">
      <w:start w:val="1"/>
      <w:numFmt w:val="lowerLetter"/>
      <w:lvlText w:val="%5."/>
      <w:lvlJc w:val="left"/>
      <w:pPr>
        <w:ind w:left="5597" w:hanging="360"/>
      </w:pPr>
    </w:lvl>
    <w:lvl w:ilvl="5" w:tplc="0415001B">
      <w:start w:val="1"/>
      <w:numFmt w:val="lowerRoman"/>
      <w:lvlText w:val="%6."/>
      <w:lvlJc w:val="right"/>
      <w:pPr>
        <w:ind w:left="6317" w:hanging="180"/>
      </w:pPr>
    </w:lvl>
    <w:lvl w:ilvl="6" w:tplc="0415000F">
      <w:start w:val="1"/>
      <w:numFmt w:val="decimal"/>
      <w:lvlText w:val="%7."/>
      <w:lvlJc w:val="left"/>
      <w:pPr>
        <w:ind w:left="7037" w:hanging="360"/>
      </w:pPr>
    </w:lvl>
    <w:lvl w:ilvl="7" w:tplc="04150019">
      <w:start w:val="1"/>
      <w:numFmt w:val="lowerLetter"/>
      <w:lvlText w:val="%8."/>
      <w:lvlJc w:val="left"/>
      <w:pPr>
        <w:ind w:left="7757" w:hanging="360"/>
      </w:pPr>
    </w:lvl>
    <w:lvl w:ilvl="8" w:tplc="0415001B">
      <w:start w:val="1"/>
      <w:numFmt w:val="lowerRoman"/>
      <w:lvlText w:val="%9."/>
      <w:lvlJc w:val="right"/>
      <w:pPr>
        <w:ind w:left="8477" w:hanging="180"/>
      </w:pPr>
    </w:lvl>
  </w:abstractNum>
  <w:abstractNum w:abstractNumId="9">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81A8AF1E">
      <w:start w:val="1"/>
      <w:numFmt w:val="decimal"/>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39D2C34"/>
    <w:multiLevelType w:val="hybridMultilevel"/>
    <w:tmpl w:val="3CF4E08E"/>
    <w:lvl w:ilvl="0" w:tplc="641AB99C">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9D06946">
      <w:start w:val="1"/>
      <w:numFmt w:val="lowerLetter"/>
      <w:lvlText w:val="%2"/>
      <w:lvlJc w:val="left"/>
      <w:pPr>
        <w:ind w:left="7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75CD7FE">
      <w:start w:val="1"/>
      <w:numFmt w:val="lowerRoman"/>
      <w:lvlText w:val="%3"/>
      <w:lvlJc w:val="left"/>
      <w:pPr>
        <w:ind w:left="1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C4E012">
      <w:start w:val="1"/>
      <w:numFmt w:val="decimal"/>
      <w:lvlText w:val="%4"/>
      <w:lvlJc w:val="left"/>
      <w:pPr>
        <w:ind w:left="16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5E2839A">
      <w:start w:val="1"/>
      <w:numFmt w:val="lowerLetter"/>
      <w:lvlRestart w:val="0"/>
      <w:lvlText w:val="%5)"/>
      <w:lvlJc w:val="left"/>
      <w:pPr>
        <w:ind w:left="212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5" w:tplc="3BDA9ABC">
      <w:start w:val="1"/>
      <w:numFmt w:val="lowerRoman"/>
      <w:lvlText w:val="%6"/>
      <w:lvlJc w:val="left"/>
      <w:pPr>
        <w:ind w:left="2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670F5F4">
      <w:start w:val="1"/>
      <w:numFmt w:val="decimal"/>
      <w:lvlText w:val="%7"/>
      <w:lvlJc w:val="left"/>
      <w:pPr>
        <w:ind w:left="3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B08D50">
      <w:start w:val="1"/>
      <w:numFmt w:val="lowerLetter"/>
      <w:lvlText w:val="%8"/>
      <w:lvlJc w:val="left"/>
      <w:pPr>
        <w:ind w:left="42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0F2FA">
      <w:start w:val="1"/>
      <w:numFmt w:val="lowerRoman"/>
      <w:lvlText w:val="%9"/>
      <w:lvlJc w:val="left"/>
      <w:pPr>
        <w:ind w:left="49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nsid w:val="48825D47"/>
    <w:multiLevelType w:val="hybridMultilevel"/>
    <w:tmpl w:val="A8205D8E"/>
    <w:lvl w:ilvl="0" w:tplc="97809526">
      <w:start w:val="9"/>
      <w:numFmt w:val="upperRoman"/>
      <w:lvlText w:val="%1."/>
      <w:lvlJc w:val="right"/>
      <w:pPr>
        <w:ind w:left="1438"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F54DF4"/>
    <w:multiLevelType w:val="hybridMultilevel"/>
    <w:tmpl w:val="96583EB8"/>
    <w:lvl w:ilvl="0" w:tplc="DF5211E4">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8045AE">
      <w:start w:val="1"/>
      <w:numFmt w:val="lowerLetter"/>
      <w:lvlText w:val="%2"/>
      <w:lvlJc w:val="left"/>
      <w:pPr>
        <w:ind w:left="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8A932C">
      <w:start w:val="1"/>
      <w:numFmt w:val="decimal"/>
      <w:lvlRestart w:val="0"/>
      <w:lvlText w:val="%3)"/>
      <w:lvlJc w:val="left"/>
      <w:pPr>
        <w:ind w:left="200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D988BA24">
      <w:start w:val="1"/>
      <w:numFmt w:val="decimal"/>
      <w:lvlText w:val="%4"/>
      <w:lvlJc w:val="left"/>
      <w:pPr>
        <w:ind w:left="2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B58185A">
      <w:start w:val="1"/>
      <w:numFmt w:val="lowerLetter"/>
      <w:lvlText w:val="%5"/>
      <w:lvlJc w:val="left"/>
      <w:pPr>
        <w:ind w:left="2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A52A924">
      <w:start w:val="1"/>
      <w:numFmt w:val="lowerRoman"/>
      <w:lvlText w:val="%6"/>
      <w:lvlJc w:val="left"/>
      <w:pPr>
        <w:ind w:left="3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AD857BC">
      <w:start w:val="1"/>
      <w:numFmt w:val="decimal"/>
      <w:lvlText w:val="%7"/>
      <w:lvlJc w:val="left"/>
      <w:pPr>
        <w:ind w:left="4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4EA46C">
      <w:start w:val="1"/>
      <w:numFmt w:val="lowerLetter"/>
      <w:lvlText w:val="%8"/>
      <w:lvlJc w:val="left"/>
      <w:pPr>
        <w:ind w:left="4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CB06D88">
      <w:start w:val="1"/>
      <w:numFmt w:val="lowerRoman"/>
      <w:lvlText w:val="%9"/>
      <w:lvlJc w:val="left"/>
      <w:pPr>
        <w:ind w:left="5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nsid w:val="59997C0C"/>
    <w:multiLevelType w:val="hybridMultilevel"/>
    <w:tmpl w:val="59C2D190"/>
    <w:lvl w:ilvl="0" w:tplc="BB2AA92E">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ACD44E5"/>
    <w:multiLevelType w:val="multilevel"/>
    <w:tmpl w:val="82207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6034F18"/>
    <w:multiLevelType w:val="hybridMultilevel"/>
    <w:tmpl w:val="23029068"/>
    <w:lvl w:ilvl="0" w:tplc="26F27B6A">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928A4FC">
      <w:start w:val="1"/>
      <w:numFmt w:val="lowerLetter"/>
      <w:lvlText w:val="%2"/>
      <w:lvlJc w:val="left"/>
      <w:pPr>
        <w:ind w:left="6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2DE0354">
      <w:start w:val="1"/>
      <w:numFmt w:val="decimal"/>
      <w:lvlRestart w:val="0"/>
      <w:lvlText w:val="%3."/>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CEC84D74">
      <w:start w:val="1"/>
      <w:numFmt w:val="decimal"/>
      <w:lvlText w:val="%4"/>
      <w:lvlJc w:val="left"/>
      <w:pPr>
        <w:ind w:left="16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0C424A">
      <w:start w:val="1"/>
      <w:numFmt w:val="lowerLetter"/>
      <w:lvlText w:val="%5"/>
      <w:lvlJc w:val="left"/>
      <w:pPr>
        <w:ind w:left="23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AC0863A">
      <w:start w:val="1"/>
      <w:numFmt w:val="lowerRoman"/>
      <w:lvlText w:val="%6"/>
      <w:lvlJc w:val="left"/>
      <w:pPr>
        <w:ind w:left="31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D3A414C">
      <w:start w:val="1"/>
      <w:numFmt w:val="decimal"/>
      <w:lvlText w:val="%7"/>
      <w:lvlJc w:val="left"/>
      <w:pPr>
        <w:ind w:left="38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972D4FA">
      <w:start w:val="1"/>
      <w:numFmt w:val="lowerLetter"/>
      <w:lvlText w:val="%8"/>
      <w:lvlJc w:val="left"/>
      <w:pPr>
        <w:ind w:left="45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32CC5D2">
      <w:start w:val="1"/>
      <w:numFmt w:val="lowerRoman"/>
      <w:lvlText w:val="%9"/>
      <w:lvlJc w:val="left"/>
      <w:pPr>
        <w:ind w:left="52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nsid w:val="7108117F"/>
    <w:multiLevelType w:val="hybridMultilevel"/>
    <w:tmpl w:val="D6180458"/>
    <w:lvl w:ilvl="0" w:tplc="25464E4A">
      <w:start w:val="2"/>
      <w:numFmt w:val="upperRoman"/>
      <w:lvlText w:val="%1."/>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71465573"/>
    <w:multiLevelType w:val="hybridMultilevel"/>
    <w:tmpl w:val="DAD23EBE"/>
    <w:lvl w:ilvl="0" w:tplc="B06CB8B8">
      <w:start w:val="1"/>
      <w:numFmt w:val="decimal"/>
      <w:lvlText w:val="%1)"/>
      <w:lvlJc w:val="left"/>
      <w:pPr>
        <w:ind w:left="1997"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1A62E19"/>
    <w:multiLevelType w:val="hybridMultilevel"/>
    <w:tmpl w:val="B60A29CE"/>
    <w:lvl w:ilvl="0" w:tplc="467A1AA6">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0">
    <w:nsid w:val="76C071F2"/>
    <w:multiLevelType w:val="hybridMultilevel"/>
    <w:tmpl w:val="0226B894"/>
    <w:lvl w:ilvl="0" w:tplc="27E4C1B2">
      <w:start w:val="11"/>
      <w:numFmt w:val="upperRoman"/>
      <w:lvlText w:val="%1."/>
      <w:lvlJc w:val="left"/>
      <w:pPr>
        <w:ind w:left="1260" w:firstLine="0"/>
      </w:pPr>
      <w:rPr>
        <w:rFonts w:ascii="Times New Roman" w:eastAsia="Times New Roman" w:hAnsi="Times New Roman" w:cs="Times New Roman" w:hint="default"/>
        <w:b/>
        <w:bCs/>
        <w:i w:val="0"/>
        <w:strike w:val="0"/>
        <w:dstrike w:val="0"/>
        <w:color w:val="000000"/>
        <w:sz w:val="22"/>
        <w:szCs w:val="22"/>
        <w:u w:val="none" w:color="000000"/>
        <w:effect w:val="none"/>
        <w:bdr w:val="none" w:sz="0" w:space="0" w:color="auto" w:frame="1"/>
        <w:vertAlign w:val="baseline"/>
      </w:rPr>
    </w:lvl>
    <w:lvl w:ilvl="1" w:tplc="7AEE7436">
      <w:start w:val="1"/>
      <w:numFmt w:val="decimal"/>
      <w:lvlText w:val="%2)"/>
      <w:lvlJc w:val="left"/>
      <w:pPr>
        <w:ind w:left="199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AF32B85A">
      <w:start w:val="1"/>
      <w:numFmt w:val="lowerRoman"/>
      <w:lvlText w:val="%3"/>
      <w:lvlJc w:val="left"/>
      <w:pPr>
        <w:ind w:left="18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6434C0">
      <w:start w:val="1"/>
      <w:numFmt w:val="decimal"/>
      <w:lvlText w:val="%4"/>
      <w:lvlJc w:val="left"/>
      <w:pPr>
        <w:ind w:left="25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51AF718">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2E2E4D2">
      <w:start w:val="1"/>
      <w:numFmt w:val="lowerRoman"/>
      <w:lvlText w:val="%6"/>
      <w:lvlJc w:val="left"/>
      <w:pPr>
        <w:ind w:left="39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B8EB6A6">
      <w:start w:val="1"/>
      <w:numFmt w:val="decimal"/>
      <w:lvlText w:val="%7"/>
      <w:lvlJc w:val="left"/>
      <w:pPr>
        <w:ind w:left="46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B7489F6">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7D4C21E">
      <w:start w:val="1"/>
      <w:numFmt w:val="lowerRoman"/>
      <w:lvlText w:val="%9"/>
      <w:lvlJc w:val="left"/>
      <w:pPr>
        <w:ind w:left="6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
    <w:nsid w:val="76FA2B32"/>
    <w:multiLevelType w:val="hybridMultilevel"/>
    <w:tmpl w:val="8FB6A656"/>
    <w:lvl w:ilvl="0" w:tplc="22DE0354">
      <w:start w:val="1"/>
      <w:numFmt w:val="decimal"/>
      <w:lvlText w:val="%1."/>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2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FC"/>
    <w:rsid w:val="00062234"/>
    <w:rsid w:val="00097AF2"/>
    <w:rsid w:val="000B7275"/>
    <w:rsid w:val="000C05C2"/>
    <w:rsid w:val="000D38EF"/>
    <w:rsid w:val="000F72F1"/>
    <w:rsid w:val="000F74AD"/>
    <w:rsid w:val="001564EA"/>
    <w:rsid w:val="00165760"/>
    <w:rsid w:val="00175F31"/>
    <w:rsid w:val="002C1389"/>
    <w:rsid w:val="002C7B6E"/>
    <w:rsid w:val="003466D5"/>
    <w:rsid w:val="003F4DA7"/>
    <w:rsid w:val="00402BD4"/>
    <w:rsid w:val="00477F48"/>
    <w:rsid w:val="004A03E2"/>
    <w:rsid w:val="004F22E9"/>
    <w:rsid w:val="005E55DE"/>
    <w:rsid w:val="0069724C"/>
    <w:rsid w:val="00733517"/>
    <w:rsid w:val="0074196F"/>
    <w:rsid w:val="00775C0C"/>
    <w:rsid w:val="007B047C"/>
    <w:rsid w:val="007C0086"/>
    <w:rsid w:val="007C5EB7"/>
    <w:rsid w:val="007D30B1"/>
    <w:rsid w:val="008827BF"/>
    <w:rsid w:val="00885757"/>
    <w:rsid w:val="008C1F24"/>
    <w:rsid w:val="008F5E7C"/>
    <w:rsid w:val="009646F8"/>
    <w:rsid w:val="00976DC5"/>
    <w:rsid w:val="009B27AB"/>
    <w:rsid w:val="009D307B"/>
    <w:rsid w:val="00A24E0C"/>
    <w:rsid w:val="00AB465E"/>
    <w:rsid w:val="00B5380A"/>
    <w:rsid w:val="00B56E80"/>
    <w:rsid w:val="00B725E4"/>
    <w:rsid w:val="00BF78D5"/>
    <w:rsid w:val="00C002BF"/>
    <w:rsid w:val="00C00A59"/>
    <w:rsid w:val="00C02A90"/>
    <w:rsid w:val="00C93B32"/>
    <w:rsid w:val="00F75BDA"/>
    <w:rsid w:val="00FB16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64">
      <w:bodyDiv w:val="1"/>
      <w:marLeft w:val="0"/>
      <w:marRight w:val="0"/>
      <w:marTop w:val="0"/>
      <w:marBottom w:val="0"/>
      <w:divBdr>
        <w:top w:val="none" w:sz="0" w:space="0" w:color="auto"/>
        <w:left w:val="none" w:sz="0" w:space="0" w:color="auto"/>
        <w:bottom w:val="none" w:sz="0" w:space="0" w:color="auto"/>
        <w:right w:val="none" w:sz="0" w:space="0" w:color="auto"/>
      </w:divBdr>
    </w:div>
    <w:div w:id="44915065">
      <w:bodyDiv w:val="1"/>
      <w:marLeft w:val="0"/>
      <w:marRight w:val="0"/>
      <w:marTop w:val="0"/>
      <w:marBottom w:val="0"/>
      <w:divBdr>
        <w:top w:val="none" w:sz="0" w:space="0" w:color="auto"/>
        <w:left w:val="none" w:sz="0" w:space="0" w:color="auto"/>
        <w:bottom w:val="none" w:sz="0" w:space="0" w:color="auto"/>
        <w:right w:val="none" w:sz="0" w:space="0" w:color="auto"/>
      </w:divBdr>
    </w:div>
    <w:div w:id="580411298">
      <w:bodyDiv w:val="1"/>
      <w:marLeft w:val="0"/>
      <w:marRight w:val="0"/>
      <w:marTop w:val="0"/>
      <w:marBottom w:val="0"/>
      <w:divBdr>
        <w:top w:val="none" w:sz="0" w:space="0" w:color="auto"/>
        <w:left w:val="none" w:sz="0" w:space="0" w:color="auto"/>
        <w:bottom w:val="none" w:sz="0" w:space="0" w:color="auto"/>
        <w:right w:val="none" w:sz="0" w:space="0" w:color="auto"/>
      </w:divBdr>
    </w:div>
    <w:div w:id="1229925946">
      <w:bodyDiv w:val="1"/>
      <w:marLeft w:val="0"/>
      <w:marRight w:val="0"/>
      <w:marTop w:val="0"/>
      <w:marBottom w:val="0"/>
      <w:divBdr>
        <w:top w:val="none" w:sz="0" w:space="0" w:color="auto"/>
        <w:left w:val="none" w:sz="0" w:space="0" w:color="auto"/>
        <w:bottom w:val="none" w:sz="0" w:space="0" w:color="auto"/>
        <w:right w:val="none" w:sz="0" w:space="0" w:color="auto"/>
      </w:divBdr>
    </w:div>
    <w:div w:id="1403913132">
      <w:bodyDiv w:val="1"/>
      <w:marLeft w:val="0"/>
      <w:marRight w:val="0"/>
      <w:marTop w:val="0"/>
      <w:marBottom w:val="0"/>
      <w:divBdr>
        <w:top w:val="none" w:sz="0" w:space="0" w:color="auto"/>
        <w:left w:val="none" w:sz="0" w:space="0" w:color="auto"/>
        <w:bottom w:val="none" w:sz="0" w:space="0" w:color="auto"/>
        <w:right w:val="none" w:sz="0" w:space="0" w:color="auto"/>
      </w:divBdr>
    </w:div>
    <w:div w:id="1498883720">
      <w:bodyDiv w:val="1"/>
      <w:marLeft w:val="0"/>
      <w:marRight w:val="0"/>
      <w:marTop w:val="0"/>
      <w:marBottom w:val="0"/>
      <w:divBdr>
        <w:top w:val="none" w:sz="0" w:space="0" w:color="auto"/>
        <w:left w:val="none" w:sz="0" w:space="0" w:color="auto"/>
        <w:bottom w:val="none" w:sz="0" w:space="0" w:color="auto"/>
        <w:right w:val="none" w:sz="0" w:space="0" w:color="auto"/>
      </w:divBdr>
    </w:div>
    <w:div w:id="1540818638">
      <w:bodyDiv w:val="1"/>
      <w:marLeft w:val="0"/>
      <w:marRight w:val="0"/>
      <w:marTop w:val="0"/>
      <w:marBottom w:val="0"/>
      <w:divBdr>
        <w:top w:val="none" w:sz="0" w:space="0" w:color="auto"/>
        <w:left w:val="none" w:sz="0" w:space="0" w:color="auto"/>
        <w:bottom w:val="none" w:sz="0" w:space="0" w:color="auto"/>
        <w:right w:val="none" w:sz="0" w:space="0" w:color="auto"/>
      </w:divBdr>
    </w:div>
    <w:div w:id="20770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5F7CE-24F0-4DBD-B746-7B468A26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1156</Words>
  <Characters>6937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prygiel</cp:lastModifiedBy>
  <cp:revision>18</cp:revision>
  <cp:lastPrinted>2021-05-26T08:29:00Z</cp:lastPrinted>
  <dcterms:created xsi:type="dcterms:W3CDTF">2021-06-07T05:35:00Z</dcterms:created>
  <dcterms:modified xsi:type="dcterms:W3CDTF">2021-06-16T07:17:00Z</dcterms:modified>
</cp:coreProperties>
</file>