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8DE" w:rsidRDefault="00076CC6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Nr sprawy ZP.271.2.14.2021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      Wieluń, dnia </w:t>
      </w:r>
      <w:r w:rsidR="00B00F8F" w:rsidRPr="00B00F8F">
        <w:rPr>
          <w:rFonts w:ascii="Arial" w:eastAsia="Arial" w:hAnsi="Arial" w:cs="Arial"/>
          <w:sz w:val="24"/>
        </w:rPr>
        <w:t>9.06.</w:t>
      </w:r>
      <w:r>
        <w:rPr>
          <w:rFonts w:ascii="Arial" w:eastAsia="Arial" w:hAnsi="Arial" w:cs="Arial"/>
          <w:sz w:val="24"/>
        </w:rPr>
        <w:t>2021 r.</w:t>
      </w:r>
    </w:p>
    <w:p w:rsidR="008448DE" w:rsidRDefault="008448DE">
      <w:pPr>
        <w:spacing w:after="0"/>
        <w:rPr>
          <w:rFonts w:ascii="Arial" w:eastAsia="Arial" w:hAnsi="Arial" w:cs="Arial"/>
          <w:sz w:val="24"/>
        </w:rPr>
      </w:pPr>
    </w:p>
    <w:p w:rsidR="008F6EF4" w:rsidRDefault="008F6EF4">
      <w:pPr>
        <w:spacing w:after="0"/>
        <w:rPr>
          <w:rFonts w:ascii="Arial" w:eastAsia="Arial" w:hAnsi="Arial" w:cs="Arial"/>
          <w:sz w:val="24"/>
        </w:rPr>
      </w:pPr>
    </w:p>
    <w:p w:rsidR="008448DE" w:rsidRDefault="00076CC6" w:rsidP="000E6951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0E6951">
        <w:rPr>
          <w:rFonts w:ascii="Arial" w:eastAsia="Arial" w:hAnsi="Arial" w:cs="Arial"/>
          <w:b/>
          <w:sz w:val="24"/>
        </w:rPr>
        <w:t xml:space="preserve">                                </w:t>
      </w:r>
      <w:r>
        <w:rPr>
          <w:rFonts w:ascii="Arial" w:eastAsia="Arial" w:hAnsi="Arial" w:cs="Arial"/>
          <w:b/>
          <w:sz w:val="24"/>
        </w:rPr>
        <w:t>- Wykonawcy -</w:t>
      </w:r>
    </w:p>
    <w:p w:rsidR="008F6EF4" w:rsidRDefault="008F6EF4">
      <w:pPr>
        <w:spacing w:after="0"/>
        <w:jc w:val="center"/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after="0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Dotyczy: postępowania o udzielenie zamówienia publicznego, prowadzonym w trybie podstawowym na podstawie art. 275 pkt 1 ustawy Prawo zamówień publicznych (Dz. U. z 2019 r. poz. 2019 z późn. zm.) na zadanie pn.: </w:t>
      </w:r>
      <w:r>
        <w:rPr>
          <w:rFonts w:ascii="Arial" w:eastAsia="Arial" w:hAnsi="Arial" w:cs="Arial"/>
          <w:b/>
          <w:color w:val="000000"/>
          <w:sz w:val="24"/>
        </w:rPr>
        <w:t>„Budowa hali sportowej przy Szkole Podstawowej nr 5 w Wieluniu”</w:t>
      </w:r>
    </w:p>
    <w:p w:rsidR="008448DE" w:rsidRDefault="00076CC6">
      <w:pPr>
        <w:spacing w:after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br/>
        <w:t xml:space="preserve">1. Zamawiający – Gmina Wieluń, działając na podstawie art. 284 ust. 2 ustawy z dnia 11 września 2019 r. Prawo zamówień publicznych (Dz. U. z 2019 r., poz. 2019 z późn. zm.), dalej „ustawy </w:t>
      </w:r>
      <w:proofErr w:type="spellStart"/>
      <w:r>
        <w:rPr>
          <w:rFonts w:ascii="Arial" w:eastAsia="Arial" w:hAnsi="Arial" w:cs="Arial"/>
          <w:color w:val="000000"/>
          <w:sz w:val="24"/>
        </w:rPr>
        <w:t>Pzp</w:t>
      </w:r>
      <w:proofErr w:type="spellEnd"/>
      <w:r>
        <w:rPr>
          <w:rFonts w:ascii="Arial" w:eastAsia="Arial" w:hAnsi="Arial" w:cs="Arial"/>
          <w:color w:val="000000"/>
          <w:sz w:val="24"/>
        </w:rPr>
        <w:t>” udziela wyjaśnień na zadane przez Wykonawcę pytania:</w:t>
      </w:r>
    </w:p>
    <w:p w:rsidR="008448DE" w:rsidRDefault="008448DE">
      <w:pPr>
        <w:spacing w:after="0"/>
        <w:jc w:val="both"/>
        <w:rPr>
          <w:rFonts w:ascii="Arial" w:eastAsia="Arial" w:hAnsi="Arial" w:cs="Arial"/>
          <w:color w:val="000000"/>
          <w:sz w:val="24"/>
        </w:rPr>
      </w:pPr>
    </w:p>
    <w:p w:rsidR="008448DE" w:rsidRDefault="00076CC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Pytanie 1</w:t>
      </w:r>
    </w:p>
    <w:p w:rsidR="008448DE" w:rsidRDefault="00076CC6">
      <w:pPr>
        <w:suppressAutoHyphens/>
        <w:spacing w:after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>Prosimy o informację z jakiej klasy betonu należy wykonać następujące elementy żelbetowe: stropy, wieńce, podciągi i słupy nośne żelbetowe.</w:t>
      </w:r>
    </w:p>
    <w:p w:rsidR="008448DE" w:rsidRDefault="008448D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pacing w:after="0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Zgodnie z projektem konstrukcji C25/30 (B30).</w:t>
      </w:r>
    </w:p>
    <w:p w:rsidR="008448DE" w:rsidRPr="00B00F8F" w:rsidRDefault="008448DE">
      <w:pPr>
        <w:spacing w:before="100" w:after="0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before="100"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2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Prosimy o informację czy zakres małej architektury będzie wchodził w zakres oferty? Jeśli tak prosimy o przesłanie specyfikacji małej architektury.</w:t>
      </w:r>
    </w:p>
    <w:p w:rsidR="008448DE" w:rsidRPr="00B00F8F" w:rsidRDefault="008448DE">
      <w:pPr>
        <w:spacing w:before="100" w:after="0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pacing w:after="0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Mała architektura nie wchodzi w zakres wyceny.</w:t>
      </w:r>
    </w:p>
    <w:p w:rsidR="008448DE" w:rsidRDefault="008448DE">
      <w:pPr>
        <w:spacing w:before="100" w:after="0"/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before="100"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Pytanie 3</w:t>
      </w:r>
    </w:p>
    <w:p w:rsidR="008448DE" w:rsidRDefault="00076CC6">
      <w:pPr>
        <w:suppressAutoHyphens/>
        <w:spacing w:after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>Prosimy o informację czy wykonanie ogrodzenia wchodzi w zakres oferty. Jeśli tak prosimy  o udostępnienie parametrów technicznych ogrodzenia.</w:t>
      </w:r>
    </w:p>
    <w:p w:rsidR="008448DE" w:rsidRDefault="008448DE">
      <w:pPr>
        <w:spacing w:before="100" w:after="0"/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pacing w:after="0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Ogrodzenie posesji istniejące, bez zmian.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4</w:t>
      </w:r>
    </w:p>
    <w:p w:rsidR="008448DE" w:rsidRPr="00B00F8F" w:rsidRDefault="00076CC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Prosimy o informację czy zakres przetargu obejmuje wykonanie </w:t>
      </w:r>
      <w:proofErr w:type="spellStart"/>
      <w:r w:rsidRPr="00B00F8F">
        <w:rPr>
          <w:rFonts w:ascii="Arial" w:eastAsia="Arial" w:hAnsi="Arial" w:cs="Arial"/>
          <w:sz w:val="24"/>
        </w:rPr>
        <w:t>nasadzeń</w:t>
      </w:r>
      <w:proofErr w:type="spellEnd"/>
      <w:r w:rsidRPr="00B00F8F">
        <w:rPr>
          <w:rFonts w:ascii="Arial" w:eastAsia="Arial" w:hAnsi="Arial" w:cs="Arial"/>
          <w:sz w:val="24"/>
        </w:rPr>
        <w:t>?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Nasadzenia wykonać zgodnie z projektem w zakresie objętym przedmiarem zagospodarowania. Gatunki roślin do uzgodnienia z Zamawiającym na etapie wykonania opaski żwirowej wokół budynku  i donic z palisady betonowej. 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5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Prosimy o parametry techniczne żywicy epoksydowej.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Posadzka epoksydowo-kwarcowa, typu wylewanego. Odporność na ścieranie udarowe dla średniego natężenia ruchu (1500-3000 </w:t>
      </w:r>
      <w:proofErr w:type="spellStart"/>
      <w:r w:rsidRPr="00B00F8F">
        <w:rPr>
          <w:rFonts w:ascii="Arial" w:eastAsia="Arial" w:hAnsi="Arial" w:cs="Arial"/>
          <w:sz w:val="24"/>
        </w:rPr>
        <w:t>obr</w:t>
      </w:r>
      <w:proofErr w:type="spellEnd"/>
      <w:r w:rsidRPr="00B00F8F">
        <w:rPr>
          <w:rFonts w:ascii="Arial" w:eastAsia="Arial" w:hAnsi="Arial" w:cs="Arial"/>
          <w:sz w:val="24"/>
        </w:rPr>
        <w:t>). Współczynnik tarcia kinetycznego: na sucho min. 0,24, po zawilgoceniu min. 0,12, po zaoliwieniu min. 0,08. Nasiąkliwość wgłębna poniżej 2%. Częściowa odporność chemiczna 2-5%. Przeciwpoślizgowość min. R10. Klasyfikacja ogniowa jak dla podłogi sportowej</w:t>
      </w:r>
      <w:r w:rsidR="000B56C5">
        <w:rPr>
          <w:rFonts w:ascii="Arial" w:eastAsia="Arial" w:hAnsi="Arial" w:cs="Arial"/>
          <w:sz w:val="24"/>
        </w:rPr>
        <w:t xml:space="preserve"> lub lepsza. Emisja lotnych zwi</w:t>
      </w:r>
      <w:r w:rsidRPr="00B00F8F">
        <w:rPr>
          <w:rFonts w:ascii="Arial" w:eastAsia="Arial" w:hAnsi="Arial" w:cs="Arial"/>
          <w:sz w:val="24"/>
        </w:rPr>
        <w:t>ązków szkodliwych dla zdrowia VOC poniżej 28 dni. Dokładność wykonania pomiar łatą 4m  odchyłka poniżej +/- 1mm. Kolorystyka wg opisu.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6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Prosimy o informację jaką grubość ma mieć wykładzina sportowa PCW? W opisie </w:t>
      </w:r>
      <w:r w:rsidRPr="00B00F8F">
        <w:rPr>
          <w:rFonts w:ascii="Arial" w:eastAsia="Arial" w:hAnsi="Arial" w:cs="Arial"/>
          <w:sz w:val="24"/>
        </w:rPr>
        <w:br/>
        <w:t>w jednym punkcie jest napisane: „wykładziną sportową PCW 8 mm na konstrukcji drewnianej” natomiast w warstwach podłogi systemowej: nawierzchnia sportowa o gr. 7 mm.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Dotyczy wszystkich pytań </w:t>
      </w:r>
      <w:proofErr w:type="spellStart"/>
      <w:r w:rsidRPr="00B00F8F">
        <w:rPr>
          <w:rFonts w:ascii="Arial" w:eastAsia="Arial" w:hAnsi="Arial" w:cs="Arial"/>
          <w:sz w:val="24"/>
        </w:rPr>
        <w:t>n.t.</w:t>
      </w:r>
      <w:proofErr w:type="spellEnd"/>
      <w:r w:rsidRPr="00B00F8F">
        <w:rPr>
          <w:rFonts w:ascii="Arial" w:eastAsia="Arial" w:hAnsi="Arial" w:cs="Arial"/>
          <w:sz w:val="24"/>
        </w:rPr>
        <w:t xml:space="preserve"> podłogi sportowej: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Podłogę sportową wykonać wg opisu technicznego p. 3.10.2 c) str. 30-32, grubość wykładziny min. 8mm (grubość 7mm pozostała omyłkowo po projekcje pierwotnym),  z warstwą użytkową min. 2mm, należy zachować pozostałe parametry,                              w szczególności p.poż Cfl-s1, Zamawiający będzie oczekiwał wykładziny sportowej             o amortyzacji na poziomie P2 jako niezbędne minimum. Co do certyfikatów to oczekujemy przedłożenia certyfikatów federacji piłki siatkowej FIVB, PZPS, piłki ręcznej IHF, EHF oraz koszykówki FIBA.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Zamawiający wymaga przed przystąpieniem do realizacji robót montażu podłogi następujących dokumentów: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ab/>
        <w:t>a/</w:t>
      </w:r>
      <w:r w:rsidRPr="00B00F8F">
        <w:rPr>
          <w:rFonts w:ascii="Arial" w:eastAsia="Arial" w:hAnsi="Arial" w:cs="Arial"/>
          <w:sz w:val="24"/>
        </w:rPr>
        <w:tab/>
        <w:t xml:space="preserve">certyfikat potwierdzający zgodność oferowanego systemu podłogi sportowej (konstrukcja podłogi wraz z wykładzina sportową) ze wszystkimi (13) parametrami normy PN-EN 14904:2009 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lastRenderedPageBreak/>
        <w:tab/>
        <w:t>b/</w:t>
      </w:r>
      <w:r w:rsidRPr="00B00F8F">
        <w:rPr>
          <w:rFonts w:ascii="Arial" w:eastAsia="Arial" w:hAnsi="Arial" w:cs="Arial"/>
          <w:sz w:val="24"/>
        </w:rPr>
        <w:tab/>
        <w:t>Atest Higieniczny - świadectwo informujące iż wyrób podczas użytkowania zgodnie z zaleceniami producenta, nie wpływa negatywnie na zdrowie              i środowisko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ab/>
        <w:t>c/</w:t>
      </w:r>
      <w:r w:rsidRPr="00B00F8F">
        <w:rPr>
          <w:rFonts w:ascii="Arial" w:eastAsia="Arial" w:hAnsi="Arial" w:cs="Arial"/>
          <w:sz w:val="24"/>
        </w:rPr>
        <w:tab/>
        <w:t xml:space="preserve">Raport z badań wykonanych przez uprawniona jednostkę badawczą (Instytut Pożarnictwa) potwierdzający </w:t>
      </w:r>
      <w:proofErr w:type="spellStart"/>
      <w:r w:rsidRPr="00B00F8F">
        <w:rPr>
          <w:rFonts w:ascii="Arial" w:eastAsia="Arial" w:hAnsi="Arial" w:cs="Arial"/>
          <w:sz w:val="24"/>
        </w:rPr>
        <w:t>trudnozapalność</w:t>
      </w:r>
      <w:proofErr w:type="spellEnd"/>
      <w:r w:rsidRPr="00B00F8F">
        <w:rPr>
          <w:rFonts w:ascii="Arial" w:eastAsia="Arial" w:hAnsi="Arial" w:cs="Arial"/>
          <w:sz w:val="24"/>
        </w:rPr>
        <w:t xml:space="preserve"> systemu (konstrukcja podłogi + wykładzina sportowa), minimalna wymagana klasa Cfl-s1 wg normy EN 13501:1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ab/>
        <w:t>d/</w:t>
      </w:r>
      <w:r w:rsidRPr="00B00F8F">
        <w:rPr>
          <w:rFonts w:ascii="Arial" w:eastAsia="Arial" w:hAnsi="Arial" w:cs="Arial"/>
          <w:sz w:val="24"/>
        </w:rPr>
        <w:tab/>
        <w:t>Autoryzację producenta proponowanej wykładziny sportowej dla całego systemu podłogi sportowej, który ma być wykonany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Uzyskanie akceptacji Zamawiającego stanowi konieczny warunek dopuszczający materiały do wbudowania przy realizacji niniejszego zadania</w:t>
      </w:r>
    </w:p>
    <w:p w:rsidR="008448DE" w:rsidRPr="00B00F8F" w:rsidRDefault="008448DE">
      <w:pPr>
        <w:suppressAutoHyphens/>
        <w:spacing w:after="0"/>
        <w:jc w:val="both"/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7</w:t>
      </w:r>
    </w:p>
    <w:p w:rsidR="008448DE" w:rsidRPr="00B00F8F" w:rsidRDefault="00076CC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Prosimy o informację czy wykonanie murku oporowego wchodzi w zakres oferty?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Murek oporowy załączony do projektu podstawowego będzie wykonany wraz                      z  systemem dróg wewnętrznych będących przedmiotem oddzielnego przetargu. 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8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Prosimy o wskazanie miejsca w którym występują płyty akustyczne                                      z jednowarstwowej, wiązanej magnezytem płyty dekoracyjnej z wełny drzewnej na ścianach. 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Zgodnie z częścią graficzną projektu (Przekroje budynku) i opisem technicznym płyty akustyczne z jednowarstwowej, wiązanej magnezytem płyty dekoracyjnej z wełny drzewnej wystąpią nad areną i widownią jako sufit podwieszany wyspowy na całej powierzchni sufitu oraz  na ścianach szczytowych hali ułożone naprzemienne płyty na pow. ok 20%. 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Inwestor rezygnuje z płyt akustycznych w pom biurowych na piętrze, na rzecz sufitu podwieszanego modułowego, wg opisu technicznego jak dla pozostałych pomieszczeń.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Pytanie 9</w:t>
      </w:r>
    </w:p>
    <w:p w:rsidR="008448DE" w:rsidRDefault="00076CC6">
      <w:pPr>
        <w:suppressAutoHyphens/>
        <w:spacing w:after="0" w:line="24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sz w:val="24"/>
        </w:rPr>
        <w:t>Prosimy o informację czy trybuny należy wykonać z elementów prefabrykowanych?</w:t>
      </w:r>
    </w:p>
    <w:p w:rsidR="008448DE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Default="00076CC6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Zaprojektowano stopnie schodowe jako prefabrykowane, a elementy nośne (żebra                   i płyty trybun) monolityczne. Zamawiający dopuszcza wykonanie konstrukcji hali jako prefabrykowanej, ale pod warunkiem że: (a) niezbędnych zmian w projekcie </w:t>
      </w:r>
      <w:r w:rsidRPr="00B00F8F">
        <w:rPr>
          <w:rFonts w:ascii="Arial" w:eastAsia="Arial" w:hAnsi="Arial" w:cs="Arial"/>
          <w:sz w:val="24"/>
        </w:rPr>
        <w:lastRenderedPageBreak/>
        <w:t xml:space="preserve">konstrukcyjnym Wykonawca dokona własnymi siłami i na własny koszt, (b) zmiana </w:t>
      </w:r>
      <w:proofErr w:type="spellStart"/>
      <w:r w:rsidRPr="00B00F8F">
        <w:rPr>
          <w:rFonts w:ascii="Arial" w:eastAsia="Arial" w:hAnsi="Arial" w:cs="Arial"/>
          <w:sz w:val="24"/>
        </w:rPr>
        <w:t>j.w</w:t>
      </w:r>
      <w:proofErr w:type="spellEnd"/>
      <w:r w:rsidRPr="00B00F8F">
        <w:rPr>
          <w:rFonts w:ascii="Arial" w:eastAsia="Arial" w:hAnsi="Arial" w:cs="Arial"/>
          <w:sz w:val="24"/>
        </w:rPr>
        <w:t xml:space="preserve">. nie spowoduje przedłużenia terminu składania ofert, a przede wszystkim terminu wykonania całego zadania, (c) zmiany </w:t>
      </w:r>
      <w:proofErr w:type="spellStart"/>
      <w:r w:rsidRPr="00B00F8F">
        <w:rPr>
          <w:rFonts w:ascii="Arial" w:eastAsia="Arial" w:hAnsi="Arial" w:cs="Arial"/>
          <w:sz w:val="24"/>
        </w:rPr>
        <w:t>j.w</w:t>
      </w:r>
      <w:proofErr w:type="spellEnd"/>
      <w:r w:rsidRPr="00B00F8F">
        <w:rPr>
          <w:rFonts w:ascii="Arial" w:eastAsia="Arial" w:hAnsi="Arial" w:cs="Arial"/>
          <w:sz w:val="24"/>
        </w:rPr>
        <w:t>. nie wymuszą zmian w zakresie architektoniczno-funkcjonalnym.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10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Prosimy o informację czy słupy żelbetowe na hali sportowej należy wykonać jako prefabrykowane?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 xml:space="preserve">Odpowiedź 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Słupy zaprojektowano jako monolityczne. Zamawiający dopuszcza wykonanie konstrukcji hali jako prefabrykowanej, ale pod warunkiem że: (a) niezbędnych zmian w projekcie konstrukcyjnym Wykonawca dokona własnymi siłami i na własny koszt, (b) zmiana </w:t>
      </w:r>
      <w:proofErr w:type="spellStart"/>
      <w:r w:rsidRPr="00B00F8F">
        <w:rPr>
          <w:rFonts w:ascii="Arial" w:eastAsia="Arial" w:hAnsi="Arial" w:cs="Arial"/>
          <w:sz w:val="24"/>
        </w:rPr>
        <w:t>j.w</w:t>
      </w:r>
      <w:proofErr w:type="spellEnd"/>
      <w:r w:rsidRPr="00B00F8F">
        <w:rPr>
          <w:rFonts w:ascii="Arial" w:eastAsia="Arial" w:hAnsi="Arial" w:cs="Arial"/>
          <w:sz w:val="24"/>
        </w:rPr>
        <w:t xml:space="preserve">. nie spowoduje przedłużenia terminu składania ofert, a przede wszystkim terminu wykonania całego zadania, (c) zmiany </w:t>
      </w:r>
      <w:proofErr w:type="spellStart"/>
      <w:r w:rsidRPr="00B00F8F">
        <w:rPr>
          <w:rFonts w:ascii="Arial" w:eastAsia="Arial" w:hAnsi="Arial" w:cs="Arial"/>
          <w:sz w:val="24"/>
        </w:rPr>
        <w:t>j.w</w:t>
      </w:r>
      <w:proofErr w:type="spellEnd"/>
      <w:r w:rsidRPr="00B00F8F">
        <w:rPr>
          <w:rFonts w:ascii="Arial" w:eastAsia="Arial" w:hAnsi="Arial" w:cs="Arial"/>
          <w:sz w:val="24"/>
        </w:rPr>
        <w:t>. nie wymuszą zmian                w zakresie architektoniczno-funkcjonalnym.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11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W kosztorysie brak jest pozycji dotyczącej izolacji termicznej posadzki w części boisk sportowych a wiec. Projekt podaje Styropian EPS 200-0,36 gr 10 cm. Proszę                       o uzupełnienie przedmiaru.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Zgodnie z wcześniej udzielonymi odpowiedziami wycenę należy wykonać w oparciu o dokumentację projektową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12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W kosztorysie brak jest pozycji dotyczącej izolacji termicznej ścian fundamentowych. Projekt podaje polistyren </w:t>
      </w:r>
      <w:proofErr w:type="spellStart"/>
      <w:r w:rsidRPr="00B00F8F">
        <w:rPr>
          <w:rFonts w:ascii="Arial" w:eastAsia="Arial" w:hAnsi="Arial" w:cs="Arial"/>
          <w:sz w:val="24"/>
        </w:rPr>
        <w:t>ekstudowany</w:t>
      </w:r>
      <w:proofErr w:type="spellEnd"/>
      <w:r w:rsidRPr="00B00F8F">
        <w:rPr>
          <w:rFonts w:ascii="Arial" w:eastAsia="Arial" w:hAnsi="Arial" w:cs="Arial"/>
          <w:sz w:val="24"/>
        </w:rPr>
        <w:t xml:space="preserve"> gr 12 cm. Proszę o uzupełnienie przedmiaru. 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Zgodnie z wcześniej udzielonymi odpowiedziami wycenę należy wykonać w oparciu o dokumentację projektową.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13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W zakresie robót związanych z zagospodarowaniem terenu przedmiar przewiduje wycenę opaski i utwardzenia.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lastRenderedPageBreak/>
        <w:t>Czy w wycenie należy uwzględnić  inne roboty związane z zagospodarowaniem terenu a nie ujęte w przedmiarze (drogi, miejsca postojowe, trawniki, krzewy itp.)?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Nie. Miejsca postojowe i drogi nie wchodzą w zakres wyceny.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14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W opisie technicznym  i na rysunkach opisane jest wyposażenie baru tj. : szafa chłodnicza, lodówka ekspres do kawy oraz rozrysowane szafki. Czy te elementy również należy wyceniać ?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Nie. Wyposażenie pomieszczenia baru nie wchodzi w zakres wyceny.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15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W opisie technicznym w sali do ćwiczeń korekcyjnych jedna ściana o wymiarach 2,00x9,68 jest obłożona lustrami mającymi możliwość czasowego przysłaniania. </w:t>
      </w:r>
    </w:p>
    <w:p w:rsidR="008448DE" w:rsidRPr="00B00F8F" w:rsidRDefault="00076CC6">
      <w:pPr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Czy powyższe roboty są ujęte w przedmiarach i czy należy je uwzględnić w wycenie.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Tak, te roboty należy uwzględnić w wycenie. Lustra ujęte są w przedmiarze dotyczącym wyposażenia hali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16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W opisie technicznym w sali do ćwiczeń korekcyjnych znajduje się informacja                    o drabinkach sportowych.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Czy powyższe roboty są ujęte w przedmiarach i czy należy je uwzględnić w wycenie.</w:t>
      </w:r>
    </w:p>
    <w:p w:rsidR="008448DE" w:rsidRPr="00B00F8F" w:rsidRDefault="008448DE" w:rsidP="00B00F8F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 xml:space="preserve">Odpowiedź 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Tak, te roboty należy uwzględnić w wycenie. Drabinki ujęte są w przedmiarze dotyczącym wyposażenia hali.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17</w:t>
      </w:r>
    </w:p>
    <w:p w:rsidR="008448DE" w:rsidRPr="00B00F8F" w:rsidRDefault="00076CC6">
      <w:pPr>
        <w:spacing w:after="0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Dokumentacja przetargowa nie uwzględnia podstawowych parametrów szafek (np. kolor, wymiary, sposób zamykania zwykły lub magnetyczny zamek).</w:t>
      </w:r>
    </w:p>
    <w:p w:rsidR="008448DE" w:rsidRPr="00B00F8F" w:rsidRDefault="00076CC6">
      <w:pPr>
        <w:spacing w:after="0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Proszę o sprecyzowanie.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6E084C" w:rsidRDefault="00076CC6">
      <w:pPr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lastRenderedPageBreak/>
        <w:t xml:space="preserve">Dwudrzwiowa szafa ubraniowa z ławeczką wyposażona w półkę, wieszaki boczne oraz drążek na wieszaki ubraniowe. Wymiary zgodnie z cz. graficzną projektu - tab. oznaczenia graficzne na rzucie parteru. Drzwi z otworami wentylacyjnymi. Szafa wykonana z blachy czarnej o grubości 0.6mm-0,8mm, malowana farbami proszkowymi (epoksydowo- poliestrowymi) w kolorze RAL 7035. Zamykana zamkiem krzywkowym w systemie MASTER KEY. Podstawa- ławeczka, wykonana z profilu zamkniętego o przekroju kwadratu 30x30mm. Siedzisko tworzą heblowane derki 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sosnowe, gr. 32mm, pokryte lakierem bezbarwnym.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18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W</w:t>
      </w:r>
      <w:r w:rsidRPr="00B00F8F">
        <w:rPr>
          <w:rFonts w:ascii="Arial" w:eastAsia="Arial" w:hAnsi="Arial" w:cs="Arial"/>
          <w:sz w:val="20"/>
        </w:rPr>
        <w:t xml:space="preserve"> </w:t>
      </w:r>
      <w:r w:rsidRPr="00B00F8F">
        <w:rPr>
          <w:rFonts w:ascii="Arial" w:eastAsia="Arial" w:hAnsi="Arial" w:cs="Arial"/>
          <w:sz w:val="24"/>
        </w:rPr>
        <w:t>planie zagospodarowania terenu oraz w przedmiarze nie jest ujęty murek oporowy typu „L”. Jeśli element należy uwzględnić w wycenie proszę o wskazanie miejsca montażu ( wrysowanie w projekt zagospodarowania).</w:t>
      </w:r>
    </w:p>
    <w:p w:rsidR="006E084C" w:rsidRDefault="006E084C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Murek oporowy nie wchodzi w zakres wyceny.</w:t>
      </w:r>
    </w:p>
    <w:p w:rsidR="006E084C" w:rsidRDefault="006E084C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19</w:t>
      </w:r>
    </w:p>
    <w:p w:rsidR="008448DE" w:rsidRPr="00B00F8F" w:rsidRDefault="00076CC6">
      <w:pPr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W przedmiarze brak jest pozycji związanej z wyposażeniem siłowni. Czy należy ją wycenić zgodnie z rysunkiem technologii hali rys. nrA-18 ?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Wyposażenie siłowni nie wchodzi w zakres wyceny.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20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Prosimy o ponowne zamieszczenie pliku  nazwie „Opis, obliczenia, uzgodnienia” znajdujący się w folderze „HALA PRZY SP 5”. Nie można otworzyć pliku, plik uszkodzony.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Wskazany plik zostanie zamieszczony wraz z odpowiedziami na pytania.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21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Prosimy o zamieszczenie całej tabeli zbrojeniowej na rysunku K-16 – „Słup Sł-1 w osi 1”.</w:t>
      </w:r>
    </w:p>
    <w:p w:rsidR="008448DE" w:rsidRPr="00B00F8F" w:rsidRDefault="008448DE">
      <w:pPr>
        <w:suppressAutoHyphens/>
        <w:spacing w:after="0"/>
        <w:jc w:val="both"/>
        <w:rPr>
          <w:rFonts w:ascii="Arial" w:eastAsia="Arial" w:hAnsi="Arial" w:cs="Arial"/>
          <w:sz w:val="24"/>
        </w:rPr>
      </w:pP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Wskazany rysunek zostanie zamieszczony wraz z odpowiedziami na pytania. Tabelka wykazu zbrojenia jest widoczna cała.</w:t>
      </w:r>
    </w:p>
    <w:p w:rsidR="008448DE" w:rsidRPr="00B00F8F" w:rsidRDefault="008448DE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</w:p>
    <w:p w:rsidR="006E084C" w:rsidRDefault="006E084C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</w:p>
    <w:p w:rsidR="006E084C" w:rsidRDefault="006E084C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lastRenderedPageBreak/>
        <w:t>Pytanie 22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Prosimy o informację czy należy ująć w ofercie folię w płynie w pomieszczeniach mokrych?</w:t>
      </w:r>
    </w:p>
    <w:p w:rsidR="008448DE" w:rsidRPr="00B00F8F" w:rsidRDefault="008448DE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 xml:space="preserve">Odpowiedź 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Rozwiązanie izolacji w pom. mokrych opisano na przekrojach m.in. jako posadzkę P4. </w:t>
      </w:r>
    </w:p>
    <w:p w:rsidR="006E084C" w:rsidRDefault="006E084C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23</w:t>
      </w:r>
    </w:p>
    <w:p w:rsidR="008448DE" w:rsidRPr="00B00F8F" w:rsidRDefault="00076CC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Prosimy o podanie parametrów blachy tytanowo- cynkowej. 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Blacha cynkowo tytanowa patynowana </w:t>
      </w:r>
      <w:proofErr w:type="spellStart"/>
      <w:r w:rsidRPr="00B00F8F">
        <w:rPr>
          <w:rFonts w:ascii="Arial" w:eastAsia="Arial" w:hAnsi="Arial" w:cs="Arial"/>
          <w:sz w:val="24"/>
        </w:rPr>
        <w:t>blue-grey</w:t>
      </w:r>
      <w:proofErr w:type="spellEnd"/>
      <w:r w:rsidRPr="00B00F8F">
        <w:rPr>
          <w:rFonts w:ascii="Arial" w:eastAsia="Arial" w:hAnsi="Arial" w:cs="Arial"/>
          <w:sz w:val="24"/>
        </w:rPr>
        <w:t xml:space="preserve"> (jak w projekcie podstawowym). Warstwy układania na dachu jak na rys. przekrojów, opis warstw D2. Wymagania jakościowe deklarowane przez producenta (m.in. skład chemiczny, właściwości fizyczne i mechaniczne) nie gorsze niż wg normy EN 988. Grubość arkuszy min. 0,7mm.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24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Na rysunku K-44 – Nadproże N-1.2 jest wykaz stali zbrojeniowej dla nadproża N-1.1. Prosimy o zamieszczenie wykazu stali dla Nadproża N1.2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Na rys. K-44 zamieszczono poprawne merytorycznie zestawienie. Do opisu tabelki wkradł się błąd pisarski. Powinno być "wykaz stali dla Nadproża N1.2". Oba nadproża różnią się jedynie tym, że jedno jest proste, a drugie biegnie po niewielkim łuku. 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25</w:t>
      </w:r>
    </w:p>
    <w:p w:rsidR="008448DE" w:rsidRPr="00B00F8F" w:rsidRDefault="00076CC6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Prosimy o informację czy należy ująć w ofercie zaplecze budowy dla Inwestora?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Nie, Zamawiający nie widzi takiej potrzeby.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Pytanie 26</w:t>
      </w:r>
    </w:p>
    <w:p w:rsidR="000B56C5" w:rsidRDefault="00076CC6" w:rsidP="000B56C5">
      <w:pPr>
        <w:suppressAutoHyphens/>
        <w:spacing w:after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Prosimy o specyfikacje szafek ubraniowych z ławką, szaf ubraniowych bez ławki ujętych w pozycji 7 – meble w przedmiarze wyposażenie hali.</w:t>
      </w:r>
    </w:p>
    <w:p w:rsidR="008448DE" w:rsidRPr="000B56C5" w:rsidRDefault="00076CC6" w:rsidP="000B56C5">
      <w:pPr>
        <w:suppressAutoHyphens/>
        <w:spacing w:after="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lastRenderedPageBreak/>
        <w:t>Dwudrzwiowa szafa ubraniowa z ławeczką wyposażona w półkę, wieszaki boczne oraz drążek na wieszaki ubraniowe. Wymiary zgodnie z cz. graficzną projektu - tab. oznaczenia graficzne na rzucie parteru. Drzwi z otworami wentylacyjnymi. Szafa wykonana z blachy czarnej o grubości 0.6mm-0,8mm, malowana farbami proszkowymi (epoksydowo- poliestrowymi) w kolorze RAL 7035. Zamykana zamkiem krzywkowym w systemie MASTER KEY. Podstawa bez ławeczki, wykonana z profilu zamkniętego o przekroju kwadratu 30x30mm.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27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Jeśli zakres dróg i parkingów nie jest objęty zleceniem, prosimy o informację na jakiej rzędnej należy pozostawić teren inwestycji wokół hali.</w:t>
      </w:r>
    </w:p>
    <w:p w:rsidR="008448DE" w:rsidRPr="00B00F8F" w:rsidRDefault="008448DE">
      <w:pPr>
        <w:suppressAutoHyphens/>
        <w:spacing w:after="0"/>
        <w:jc w:val="both"/>
        <w:rPr>
          <w:rFonts w:ascii="Arial" w:eastAsia="Arial" w:hAnsi="Arial" w:cs="Arial"/>
          <w:sz w:val="24"/>
        </w:rPr>
      </w:pP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Nie. Miejsca postojowe i drogi nie wchodzą w zakres wyceny.</w:t>
      </w:r>
    </w:p>
    <w:p w:rsidR="008448DE" w:rsidRPr="00B00F8F" w:rsidRDefault="008448DE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28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Dotyczy odpowiedzi na pytanie nr 42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Proszę o potwierdzenie, że ślusarka antywłamaniowa (tj. okna i drzwi w poziomie parteru), dotyczy jedynie ślusarki zewnętrznej.</w:t>
      </w:r>
    </w:p>
    <w:p w:rsidR="008448DE" w:rsidRPr="00B00F8F" w:rsidRDefault="008448DE">
      <w:pPr>
        <w:suppressAutoHyphens/>
        <w:spacing w:after="0"/>
        <w:jc w:val="both"/>
        <w:rPr>
          <w:rFonts w:ascii="Arial" w:eastAsia="Arial" w:hAnsi="Arial" w:cs="Arial"/>
          <w:sz w:val="24"/>
        </w:rPr>
      </w:pP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Tak, zamawiający potwierdza odp. na pytanie nr 42.</w:t>
      </w:r>
    </w:p>
    <w:p w:rsidR="008448DE" w:rsidRPr="00B00F8F" w:rsidRDefault="008448DE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29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Dotyczy odpowiedzi na pytanie nr 128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Proszę o potwierdzenie, że Inwestor akceptuje jako równoważne klasie antywłamaniowości RC3 wyposażenie ślusarki w: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- dla drzwi – szklenie w klasie P4, wkładki antywłamaniowe w klasie C, bolce </w:t>
      </w:r>
      <w:proofErr w:type="spellStart"/>
      <w:r w:rsidRPr="00B00F8F">
        <w:rPr>
          <w:rFonts w:ascii="Arial" w:eastAsia="Arial" w:hAnsi="Arial" w:cs="Arial"/>
          <w:sz w:val="24"/>
        </w:rPr>
        <w:t>antywyważeniowe</w:t>
      </w:r>
      <w:proofErr w:type="spellEnd"/>
      <w:r w:rsidRPr="00B00F8F">
        <w:rPr>
          <w:rFonts w:ascii="Arial" w:eastAsia="Arial" w:hAnsi="Arial" w:cs="Arial"/>
          <w:sz w:val="24"/>
        </w:rPr>
        <w:t xml:space="preserve"> w ilości 2 szt./ skrzydło, zawiasy antywłamaniowe, zamki listwowe antywłamaniowe</w:t>
      </w:r>
    </w:p>
    <w:p w:rsidR="008448DE" w:rsidRPr="00B00F8F" w:rsidRDefault="00076CC6">
      <w:pPr>
        <w:suppressAutoHyphens/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- dla okien -  szklenie w klasie P4, klamka wyposażona w kluczyk, okucia obwiedniowe z zaczepami </w:t>
      </w:r>
      <w:proofErr w:type="spellStart"/>
      <w:r w:rsidRPr="00B00F8F">
        <w:rPr>
          <w:rFonts w:ascii="Arial" w:eastAsia="Arial" w:hAnsi="Arial" w:cs="Arial"/>
          <w:sz w:val="24"/>
        </w:rPr>
        <w:t>antywyważeniowymi</w:t>
      </w:r>
      <w:proofErr w:type="spellEnd"/>
      <w:r w:rsidRPr="00B00F8F">
        <w:rPr>
          <w:rFonts w:ascii="Arial" w:eastAsia="Arial" w:hAnsi="Arial" w:cs="Arial"/>
          <w:sz w:val="24"/>
        </w:rPr>
        <w:t xml:space="preserve">. 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Zamawiający uznaje zaproponowane rozwiązanie jako równoważne. 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30</w:t>
      </w:r>
    </w:p>
    <w:p w:rsidR="008448DE" w:rsidRPr="00B00F8F" w:rsidRDefault="00076CC6">
      <w:pPr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Czy dla Inwestora wystarczające będzie zastosowanie powyższego wyposażenia bez przedstawienia Certyfikatu potwierdzającego klasę antywłamaniowości RC3, który zgodnie z informacjami uzyskanymi od kilkunastu producentów ślusarki aluminiowej , </w:t>
      </w:r>
      <w:r w:rsidRPr="00B00F8F">
        <w:rPr>
          <w:rFonts w:ascii="Arial" w:eastAsia="Arial" w:hAnsi="Arial" w:cs="Arial"/>
          <w:sz w:val="24"/>
        </w:rPr>
        <w:lastRenderedPageBreak/>
        <w:t xml:space="preserve">jeżeli jest wystawiany, to jedynie dla pozycji referencyjnych o typowych wymiarach przyjętych przez producenta na potrzeby certyfikacji, natomiast projektowana stolarka jest wyposażeniem nietypowym, niestandardowym, wymagającym produkcji na specjalne zamówienie. 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Zamawiający wyraża zgodę, jednak będzie oczekiwał potwierdzenia od producenta, że zastosowane rozwiązania antywłamaniowe odpowiadają tym, na które wydano certyfikat dla ślusarki o zbliżonych rozmiarach.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31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W nawiązaniu do odpowiedzi na pytanie nr 50, 61, 62 z dn. 21.05.2021.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"Uzupełniono projekt wykonawczy klimatyzacji Hali Sportowej i widowni o dobór                 w części obliczeniowej agregatów chłodniczych skraplających. W przedmiarach                    i kosztorysach inwestorskich wyceniono w/w agregaty wraz z rurami miedzianymi izolowanymi i rurami skroplin PVC fi50mm. Przedmiotowe agregaty zostaną usytuowane i wygrodzone na zewnątrz hali przy łączniku.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Przedmiary służą tylko i wyłącznie jako wersja pomocnicza, natomiast w celu rzetelnej wyceny Wykonawca powinien określić wartość robót na podstawie projektu"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Prosimy o uzupełnienie dokumentacji o projekt posadowienia agregatów oraz projekt ogrodzenia wydzielonego terenu (wskazanie konkretnego miejsca posadowienia agregatów, sposobu odprowadzenia skroplin z agregatów, fundamentu pod agregaty).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Załączono do projektu klimatyzacji Hali Sportowej, widowni oraz siłowni rysunek sytuacyjny lokalizacji trzech agregatów chłodniczych skraplających do trzech central klimatyzacyjnych z objaśnieniem.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32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Na rys. K16 uzupełnionego w dn. 21.05.2021. projektu konstrukcji, nie jest w pełni widoczna tabela wykazu stali zbrojeniowej. Prosimy o poprawienie w/w rysunku.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Wskazany rysunek zostanie zamieszczony wraz z odpowiedziami na pytania. Tabelka wykazu zbrojenia jest widoczna cała</w:t>
      </w:r>
    </w:p>
    <w:p w:rsidR="008448DE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6E084C" w:rsidRDefault="006E084C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6E084C" w:rsidRDefault="006E084C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6E084C" w:rsidRDefault="006E084C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lastRenderedPageBreak/>
        <w:t>Pytanie 33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Z załączonej w dn. 21.05.2021. dokumentacji, nie można odczytać pliku o nazwie: Opis, obliczenia, uzgodnienia. Jest on uszkodzony. Prosimy o ponowne udostępnienie w/w pliku.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Wskazany plik zostanie zamieszczony wraz z odpowiedziami na pytania.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34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W uzupełnionych w dn. 21.05.2021. przedmiarach w wersji .</w:t>
      </w:r>
      <w:proofErr w:type="spellStart"/>
      <w:r w:rsidRPr="00B00F8F">
        <w:rPr>
          <w:rFonts w:ascii="Arial" w:eastAsia="Arial" w:hAnsi="Arial" w:cs="Arial"/>
          <w:sz w:val="24"/>
        </w:rPr>
        <w:t>ath</w:t>
      </w:r>
      <w:proofErr w:type="spellEnd"/>
      <w:r w:rsidRPr="00B00F8F">
        <w:rPr>
          <w:rFonts w:ascii="Arial" w:eastAsia="Arial" w:hAnsi="Arial" w:cs="Arial"/>
          <w:sz w:val="24"/>
        </w:rPr>
        <w:t>, nie załączono przedmiaru 026-21-00W dot. budowy instalacji fotowoltaicznej dla budynku istniejącej Szkoły. Prosimy o odpowiedź czy zakres robót wskazany w w/w przedmiarze nadal podlega wycenie. Jeśli tak, prosimy o uzupełnienie tego przedmiaru w wersji .</w:t>
      </w:r>
      <w:proofErr w:type="spellStart"/>
      <w:r w:rsidRPr="00B00F8F">
        <w:rPr>
          <w:rFonts w:ascii="Arial" w:eastAsia="Arial" w:hAnsi="Arial" w:cs="Arial"/>
          <w:sz w:val="24"/>
        </w:rPr>
        <w:t>ath</w:t>
      </w:r>
      <w:proofErr w:type="spellEnd"/>
      <w:r w:rsidRPr="00B00F8F">
        <w:rPr>
          <w:rFonts w:ascii="Arial" w:eastAsia="Arial" w:hAnsi="Arial" w:cs="Arial"/>
          <w:sz w:val="24"/>
        </w:rPr>
        <w:t>.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Tak</w:t>
      </w:r>
      <w:r w:rsidR="00AA393B">
        <w:rPr>
          <w:rFonts w:ascii="Arial" w:eastAsia="Arial" w:hAnsi="Arial" w:cs="Arial"/>
          <w:sz w:val="24"/>
        </w:rPr>
        <w:t>.</w:t>
      </w:r>
      <w:r w:rsidRPr="00B00F8F">
        <w:rPr>
          <w:rFonts w:ascii="Arial" w:eastAsia="Arial" w:hAnsi="Arial" w:cs="Arial"/>
          <w:sz w:val="24"/>
        </w:rPr>
        <w:t xml:space="preserve"> Zamawiający oczekuje wykonania kompletnej instalacji PV zarówno dla hali jak               i dla szkoły. </w:t>
      </w:r>
      <w:r w:rsidR="00AA393B">
        <w:rPr>
          <w:rFonts w:ascii="Arial" w:eastAsia="Arial" w:hAnsi="Arial" w:cs="Arial"/>
          <w:sz w:val="24"/>
        </w:rPr>
        <w:t xml:space="preserve">Brakujące przedmiary </w:t>
      </w:r>
      <w:r w:rsidR="00664F0F">
        <w:rPr>
          <w:rFonts w:ascii="Arial" w:eastAsia="Arial" w:hAnsi="Arial" w:cs="Arial"/>
          <w:sz w:val="24"/>
        </w:rPr>
        <w:t xml:space="preserve">w </w:t>
      </w:r>
      <w:r w:rsidR="00AA393B">
        <w:rPr>
          <w:rFonts w:ascii="Arial" w:eastAsia="Arial" w:hAnsi="Arial" w:cs="Arial"/>
          <w:sz w:val="24"/>
        </w:rPr>
        <w:t xml:space="preserve">wersji  </w:t>
      </w:r>
      <w:proofErr w:type="spellStart"/>
      <w:r w:rsidR="00AA393B">
        <w:rPr>
          <w:rFonts w:ascii="Arial" w:eastAsia="Arial" w:hAnsi="Arial" w:cs="Arial"/>
          <w:sz w:val="24"/>
        </w:rPr>
        <w:t>ath</w:t>
      </w:r>
      <w:proofErr w:type="spellEnd"/>
      <w:r w:rsidR="00AA393B">
        <w:rPr>
          <w:rFonts w:ascii="Arial" w:eastAsia="Arial" w:hAnsi="Arial" w:cs="Arial"/>
          <w:sz w:val="24"/>
        </w:rPr>
        <w:t xml:space="preserve"> zostały zamieszczone na stronie Zamawiającego w dniu  31.05.2021r. </w:t>
      </w:r>
    </w:p>
    <w:p w:rsidR="008448DE" w:rsidRPr="00B00F8F" w:rsidRDefault="008448DE">
      <w:pPr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35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Z powodu braku jednoznacznego stanowiska Zamawiającego w odpowiedziach na pytanie 67, 78, 80, 144, prosimy o odpowiedź czy Zamawiający wyraża zgodę na zamianę technologii wykonania instalacji centralnego ogrzewania, instalacji wody zimnej, ciepłej i p.poż, z rur miedzianych na rury polietylenowe wielowarstwowe PERT/AL/PERT łączone na kształtki zaciskowe.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pacing w:after="0"/>
        <w:jc w:val="both"/>
        <w:rPr>
          <w:rFonts w:ascii="Calibri" w:eastAsia="Calibri" w:hAnsi="Calibri" w:cs="Calibri"/>
        </w:rPr>
      </w:pPr>
      <w:r w:rsidRPr="00B00F8F">
        <w:rPr>
          <w:rFonts w:ascii="Arial" w:eastAsia="Arial" w:hAnsi="Arial" w:cs="Arial"/>
          <w:sz w:val="24"/>
        </w:rPr>
        <w:t xml:space="preserve">Podtrzymuje się wykonanie instalacji wody zimnej, ciepłej, cyrkulacji, p.poż i c.o.                w posadzce z rur miedzianych oraz instalacji c.t. w przestrzeni </w:t>
      </w:r>
      <w:proofErr w:type="spellStart"/>
      <w:r w:rsidRPr="00B00F8F">
        <w:rPr>
          <w:rFonts w:ascii="Arial" w:eastAsia="Arial" w:hAnsi="Arial" w:cs="Arial"/>
          <w:sz w:val="24"/>
        </w:rPr>
        <w:t>międzystropowej</w:t>
      </w:r>
      <w:proofErr w:type="spellEnd"/>
      <w:r w:rsidRPr="00B00F8F">
        <w:rPr>
          <w:rFonts w:ascii="Arial" w:eastAsia="Arial" w:hAnsi="Arial" w:cs="Arial"/>
          <w:sz w:val="24"/>
        </w:rPr>
        <w:t xml:space="preserve"> parteru z rur stalowych cienkościennych zewnętrznie ocynkowanych, jako porównywalne dla wszystkich oferentów</w:t>
      </w:r>
      <w:r w:rsidRPr="00B00F8F">
        <w:rPr>
          <w:rFonts w:ascii="Arial" w:eastAsia="Arial" w:hAnsi="Arial" w:cs="Arial"/>
          <w:b/>
          <w:sz w:val="24"/>
        </w:rPr>
        <w:t>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36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W związku z tym że rysunek nr 17-Kolorystyka przedstawia tylko części pomieszczeń budynku (hala sportowa oraz część pomieszczeń pierwszego piętra), prosimy                     o uzupełnienie dokumentacji projektowej o rzuty parteru i piętra z pokazanym wykończeniem posadzek dla całego budynku.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lastRenderedPageBreak/>
        <w:t>W części graficznej projektu architektonicznego wskazano kolorystykę posadzek                 i głównych elementów wyposażenia areny sportowej. Na przekrojach budynku hali opisano wszystkie warstwy wykończeniowe posadzek pod względem materiałowym. W opisie technicznym podano szczegółowy rozmiar elementów wykończeniowych posadzek w pomieszczaniach zaplecza hali oraz informację, iż dobór kolorów warstw wykończeniowych tych pomieszczeń należy uzgodnić z Inwestorem na etapie prac wykończeniowych.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37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Po wprowadzeniu zmian w rzutach projektu architektury udostępnionych w dn. 21.05.2021. w stosunku do dokumentacji przetargowej z dn. 27.04.2021, występują rozbieżności w powierzchniach pomiędzy zestawieniami pomieszczeń a faktycznymi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powierzchniami pomieszczeń mierzonymi z rysunku. Prosimy o poprawienie zestawień powierzchni pomieszczeń.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Pow. użytkowe pom. 1.16b i 1.16a należy potraktować zamiennie.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38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Pomiędzy udostępnioną dokumentacją projektową a załączonymi przedmiarami występują znaczne różnice w ilościach.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Dla przykładu: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- wg poz. 20 i 21 przedmiaru robót budowlanych, ilość ław fundamentowych wynosi 188,81 m3, natomiast wg dokumentacji projektowej ilość ta to 218 m3,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- wg poz. 60 - 63 przedmiaru robót budowlanych, ilość zbrojenia elementów żelbetowych wynosi 41,7 t, natomiast wg dokumentacji projektowej ilość ta to 76,4 t,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- wg poz. 66 i 67 przedmiaru robót budowlanych, ilość żelbetowych płyt stropowych widowni wynosi 474,7 m2, natomiast wg dokumentacji projektowej ilość ta to 492 m2,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- wg poz. 75 - 78 przedmiaru robót budowlanych, ilość zbrojenia elementów żelbetowych wynosi 6,21 t, natomiast wg dokumentacji projektowej ilość ta to 22,6 t.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Zwracamy się z prośbą do Zmawiającego o udostępnienie przedmiarów robót zgodnych z udostępnioną dokumentacją projektową lub o przesunięcie terminu składania ofert do końca czerwca 2021 w celu uzyskania wystarczającej ilości czasu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niezbędnego dla weryfikacji dokumentacji projektowej, korekty przedmiarów                         i właściwego oszacowania wartości oferty.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Zgodnie z wcześniej udzielonymi odpowiedziami wycenę należy wykonać w oparciu o dokumentację projektową.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39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Z uwagi na wprowadzenie szeregu zmian w projektach uzupełniających udostępnionych w dn. 21.05.2021. w stosunku do dokumentacji przetargowej z dn. 27.04.2021, zwracamy się z prośbą do Zmawiającego o udostępnienie przedmiarów </w:t>
      </w:r>
      <w:r w:rsidRPr="00B00F8F">
        <w:rPr>
          <w:rFonts w:ascii="Arial" w:eastAsia="Arial" w:hAnsi="Arial" w:cs="Arial"/>
          <w:sz w:val="24"/>
        </w:rPr>
        <w:lastRenderedPageBreak/>
        <w:t>robót odpowiadających wprowadzonym zmianom w projektach uzupełniających lub                o przesunięcie terminu składania ofert do końca czerwca 2021 w celu ponownej weryfikacji dokumentacji projektowej i właściwego oszacowania wartości oferty.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Zamawiający prze</w:t>
      </w:r>
      <w:r w:rsidR="00B80D9D" w:rsidRPr="00B00F8F">
        <w:rPr>
          <w:rFonts w:ascii="Arial" w:eastAsia="Arial" w:hAnsi="Arial" w:cs="Arial"/>
          <w:sz w:val="24"/>
        </w:rPr>
        <w:t>dłuża</w:t>
      </w:r>
      <w:r w:rsidRPr="00B00F8F">
        <w:rPr>
          <w:rFonts w:ascii="Arial" w:eastAsia="Arial" w:hAnsi="Arial" w:cs="Arial"/>
          <w:sz w:val="24"/>
        </w:rPr>
        <w:t xml:space="preserve"> termin  składania</w:t>
      </w:r>
      <w:r w:rsidR="00B80D9D" w:rsidRPr="00B00F8F">
        <w:rPr>
          <w:rFonts w:ascii="Arial" w:eastAsia="Arial" w:hAnsi="Arial" w:cs="Arial"/>
          <w:sz w:val="24"/>
        </w:rPr>
        <w:t xml:space="preserve"> ofert</w:t>
      </w:r>
      <w:r w:rsidRPr="00B00F8F">
        <w:rPr>
          <w:rFonts w:ascii="Arial" w:eastAsia="Arial" w:hAnsi="Arial" w:cs="Arial"/>
          <w:sz w:val="24"/>
        </w:rPr>
        <w:t xml:space="preserve"> </w:t>
      </w:r>
      <w:r w:rsidR="00B80D9D" w:rsidRPr="00B00F8F">
        <w:rPr>
          <w:rFonts w:ascii="Arial" w:eastAsia="Arial" w:hAnsi="Arial" w:cs="Arial"/>
          <w:sz w:val="24"/>
        </w:rPr>
        <w:t>do</w:t>
      </w:r>
      <w:r w:rsidRPr="00B00F8F">
        <w:rPr>
          <w:rFonts w:ascii="Arial" w:eastAsia="Arial" w:hAnsi="Arial" w:cs="Arial"/>
          <w:sz w:val="24"/>
        </w:rPr>
        <w:t xml:space="preserve"> dni</w:t>
      </w:r>
      <w:r w:rsidR="00B80D9D" w:rsidRPr="00B00F8F">
        <w:rPr>
          <w:rFonts w:ascii="Arial" w:eastAsia="Arial" w:hAnsi="Arial" w:cs="Arial"/>
          <w:sz w:val="24"/>
        </w:rPr>
        <w:t>a</w:t>
      </w:r>
      <w:r w:rsidRPr="00B00F8F">
        <w:rPr>
          <w:rFonts w:ascii="Arial" w:eastAsia="Arial" w:hAnsi="Arial" w:cs="Arial"/>
          <w:sz w:val="24"/>
        </w:rPr>
        <w:t xml:space="preserve"> </w:t>
      </w:r>
      <w:r w:rsidR="00B80D9D" w:rsidRPr="00B00F8F">
        <w:rPr>
          <w:rFonts w:ascii="Arial" w:eastAsia="Arial" w:hAnsi="Arial" w:cs="Arial"/>
          <w:sz w:val="24"/>
        </w:rPr>
        <w:t>21.06</w:t>
      </w:r>
      <w:r w:rsidRPr="00B00F8F">
        <w:rPr>
          <w:rFonts w:ascii="Arial" w:eastAsia="Arial" w:hAnsi="Arial" w:cs="Arial"/>
          <w:sz w:val="24"/>
        </w:rPr>
        <w:t xml:space="preserve">.2021 r. 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40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W związku z wyjaśnieniami udostępnionymi w piątek 21.05.2021r. wprowadzającymi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zmiany do dokumentacji przetargowej oraz z uwagi na zbliżający się długi weekend, w czasie którego większość wykonawców i dostawców nie pracuje prosimy                         o przesunięcie terminu złożenia ofert na 15.06.2021r.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W celu złożenia rzetelnej oferty konieczna jest analiza projektu wykonawczego, który został udostępniony dopiero wraz z w/w odpowiedziami.</w:t>
      </w:r>
    </w:p>
    <w:p w:rsidR="008448DE" w:rsidRPr="00B00F8F" w:rsidRDefault="008448DE">
      <w:pPr>
        <w:jc w:val="both"/>
        <w:rPr>
          <w:rFonts w:ascii="Calibri" w:eastAsia="Calibri" w:hAnsi="Calibri" w:cs="Calibri"/>
          <w:sz w:val="16"/>
        </w:rPr>
      </w:pPr>
    </w:p>
    <w:p w:rsidR="008448DE" w:rsidRDefault="00076CC6">
      <w:pPr>
        <w:spacing w:after="0"/>
        <w:jc w:val="both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Odpowiedź</w:t>
      </w:r>
    </w:p>
    <w:p w:rsidR="00B80D9D" w:rsidRPr="00B00F8F" w:rsidRDefault="00B80D9D" w:rsidP="00B80D9D">
      <w:pPr>
        <w:spacing w:after="0"/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Zamawiający przedłuża termin  składania ofert do dnia 21.06.2021 r. </w:t>
      </w:r>
    </w:p>
    <w:p w:rsidR="008448DE" w:rsidRPr="00B00F8F" w:rsidRDefault="008448DE">
      <w:pPr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41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Dotyczy RYS3- Rzut </w:t>
      </w:r>
      <w:proofErr w:type="spellStart"/>
      <w:r w:rsidRPr="00B00F8F">
        <w:rPr>
          <w:rFonts w:ascii="Arial" w:eastAsia="Arial" w:hAnsi="Arial" w:cs="Arial"/>
          <w:sz w:val="24"/>
        </w:rPr>
        <w:t>pietra_WOD_KAN_WYK</w:t>
      </w:r>
      <w:proofErr w:type="spellEnd"/>
      <w:r w:rsidRPr="00B00F8F">
        <w:rPr>
          <w:rFonts w:ascii="Arial" w:eastAsia="Arial" w:hAnsi="Arial" w:cs="Arial"/>
          <w:sz w:val="24"/>
        </w:rPr>
        <w:t>. Pom. 1.05. W tym pomieszczeniu znajduje się zlew 2-k oraz zmywarka. Nie maja one doprowadzenia instalacji wody. Prosimy o informację czy w zakresie przedmiotu jest podłączenie tych przyborów.</w:t>
      </w:r>
    </w:p>
    <w:p w:rsidR="008448DE" w:rsidRPr="00B00F8F" w:rsidRDefault="008448DE">
      <w:pPr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Zlewozmywak podłączyć do instalacji zimnej i ciepłej wody, a zmywarkę podłączyć do instalacji zimnej wody.</w:t>
      </w:r>
    </w:p>
    <w:p w:rsidR="008448DE" w:rsidRPr="00B00F8F" w:rsidRDefault="008448DE">
      <w:pPr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42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W odpowiedzi na pytanie 63 Zamawiający udzielił odpowiedzi: „Zdjęcie baterii umywalkowej (wzór) wskazuje na określonego producenta, a to jest niezgodne                    z prawem zamówień publicznych.” Czy zdaniem Zamawiającego wskazanie                       w projekcie producenta central wentylacyjnych wraz z podaniem ich typów jest zgodne z prawem zamówień publicznych?</w:t>
      </w:r>
    </w:p>
    <w:p w:rsidR="008448DE" w:rsidRPr="00B00F8F" w:rsidRDefault="008448DE">
      <w:pPr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sz w:val="24"/>
          <w:shd w:val="clear" w:color="auto" w:fill="FFFFFF"/>
        </w:rPr>
      </w:pPr>
      <w:r w:rsidRPr="00B00F8F">
        <w:rPr>
          <w:rFonts w:ascii="Arial" w:eastAsia="Arial" w:hAnsi="Arial" w:cs="Arial"/>
          <w:sz w:val="24"/>
          <w:shd w:val="clear" w:color="auto" w:fill="FFFFFF"/>
        </w:rPr>
        <w:t xml:space="preserve">Przyjęte centrale spełniającego warunki projektowanego obiektu, tj. ograniczonej wysokości pomieszczenia </w:t>
      </w:r>
      <w:proofErr w:type="spellStart"/>
      <w:r w:rsidRPr="00B00F8F">
        <w:rPr>
          <w:rFonts w:ascii="Arial" w:eastAsia="Arial" w:hAnsi="Arial" w:cs="Arial"/>
          <w:sz w:val="24"/>
          <w:shd w:val="clear" w:color="auto" w:fill="FFFFFF"/>
        </w:rPr>
        <w:t>wentylatorowni</w:t>
      </w:r>
      <w:proofErr w:type="spellEnd"/>
      <w:r w:rsidRPr="00B00F8F">
        <w:rPr>
          <w:rFonts w:ascii="Arial" w:eastAsia="Arial" w:hAnsi="Arial" w:cs="Arial"/>
          <w:sz w:val="24"/>
          <w:shd w:val="clear" w:color="auto" w:fill="FFFFFF"/>
        </w:rPr>
        <w:t xml:space="preserve"> dla central stojących oraz central podwieszonych w przestrzeni </w:t>
      </w:r>
      <w:proofErr w:type="spellStart"/>
      <w:r w:rsidRPr="00B00F8F">
        <w:rPr>
          <w:rFonts w:ascii="Arial" w:eastAsia="Arial" w:hAnsi="Arial" w:cs="Arial"/>
          <w:sz w:val="24"/>
          <w:shd w:val="clear" w:color="auto" w:fill="FFFFFF"/>
        </w:rPr>
        <w:t>międzystropowej</w:t>
      </w:r>
      <w:proofErr w:type="spellEnd"/>
      <w:r w:rsidRPr="00B00F8F">
        <w:rPr>
          <w:rFonts w:ascii="Arial" w:eastAsia="Arial" w:hAnsi="Arial" w:cs="Arial"/>
          <w:sz w:val="24"/>
          <w:shd w:val="clear" w:color="auto" w:fill="FFFFFF"/>
        </w:rPr>
        <w:t xml:space="preserve"> o ograniczonej wysokości. Zaprojektowane centrale wykonywane są zgodnie z rozporządzeniem KE1253/2014.</w:t>
      </w:r>
    </w:p>
    <w:p w:rsidR="008448DE" w:rsidRDefault="00076CC6">
      <w:pPr>
        <w:jc w:val="both"/>
        <w:rPr>
          <w:rFonts w:ascii="Arial" w:eastAsia="Arial" w:hAnsi="Arial" w:cs="Arial"/>
          <w:sz w:val="24"/>
          <w:shd w:val="clear" w:color="auto" w:fill="FFFFFF"/>
        </w:rPr>
      </w:pPr>
      <w:r w:rsidRPr="00B00F8F">
        <w:rPr>
          <w:rFonts w:ascii="Arial" w:eastAsia="Arial" w:hAnsi="Arial" w:cs="Arial"/>
          <w:sz w:val="24"/>
          <w:shd w:val="clear" w:color="auto" w:fill="FFFFFF"/>
        </w:rPr>
        <w:lastRenderedPageBreak/>
        <w:t>Zamawiający dopuszcza zastosowanie central innego producenta z  zachowaniem parametrów równoważnych lub lepszych oraz zapewnienia kompatybilności z całym układem (tak by system działał prawidłowo, a centrale nie zajmowały więcej miejsca)</w:t>
      </w:r>
      <w:r w:rsidR="00B00F8F">
        <w:rPr>
          <w:rFonts w:ascii="Arial" w:eastAsia="Arial" w:hAnsi="Arial" w:cs="Arial"/>
          <w:sz w:val="24"/>
          <w:shd w:val="clear" w:color="auto" w:fill="FFFFFF"/>
        </w:rPr>
        <w:t>.</w:t>
      </w:r>
    </w:p>
    <w:p w:rsidR="008448DE" w:rsidRDefault="00B00F8F" w:rsidP="00B00F8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zh-CN"/>
        </w:rPr>
        <w:t xml:space="preserve">Zamawiający w ust. 5.3 SWZ zapisał „użyte w dokumentacji nazwy własne należy traktować jedynie jako element charakterystyki danego produktu. Wykonawca może zastosować dowolny produkt równoważny, którego parametry techniczne nie będą gorsze niż wskazane w dokumentacji przetargowej. </w:t>
      </w:r>
    </w:p>
    <w:p w:rsidR="00B00F8F" w:rsidRPr="00B00F8F" w:rsidRDefault="00B00F8F">
      <w:pPr>
        <w:rPr>
          <w:rFonts w:ascii="Arial" w:hAnsi="Arial" w:cs="Arial"/>
          <w:b/>
          <w:bCs/>
          <w:sz w:val="24"/>
          <w:szCs w:val="24"/>
        </w:rPr>
      </w:pP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Pytanie 43</w:t>
      </w:r>
    </w:p>
    <w:p w:rsidR="008448DE" w:rsidRDefault="00076CC6">
      <w:pPr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Instalacji wody. Prosimy o sprawdzenie i przesłanie jeszcze raz rzutów dotyczących instalacji wody. Zamawiający w odpowiedziach oraz w SWZ niejednokrotnie zaznacza, że podstawą wyceny jest projekt. A na załączonych rzutach brakuje odcinków łączących zawory czerpalne z instalacją wody np. pom. 0.10; 0.13; 020; 021; 0.25; 0.22; 0.47; 1.18; 1.22; 1.20; 1.36 (to pom. w ramce jest źle opisane. Widnienie w niej „WC” a jest wrysowany zlew). Takich niedociągnięć być może by nie</w:t>
      </w:r>
    </w:p>
    <w:p w:rsidR="008448DE" w:rsidRDefault="00076CC6">
      <w:pPr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było ale Zamawiający upiera się, że rozwinięcie jest nie potrzebne. Otóż jak widać bardzo by się przydało. Dlatego też ponawiam prośbę o załączenie rozwinięć instalacji wody.</w:t>
      </w:r>
    </w:p>
    <w:p w:rsidR="008448DE" w:rsidRDefault="008448DE">
      <w:pPr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Calibri" w:eastAsia="Calibri" w:hAnsi="Calibri" w:cs="Calibri"/>
        </w:rPr>
      </w:pPr>
      <w:r w:rsidRPr="00B00F8F">
        <w:rPr>
          <w:rFonts w:ascii="Arial" w:eastAsia="Arial" w:hAnsi="Arial" w:cs="Arial"/>
          <w:sz w:val="24"/>
        </w:rPr>
        <w:t xml:space="preserve">Na rzutach parteru i piętra zaprojektowane poziomy wody zimnej, ciepłej i cyrkulacji w warstwie izolacyjnej posadzki prowadzone przy przyborach sanitarnych i samo podejście do poszczególnych baterii nie może stwarzać problemu w jego wykonaniu. </w:t>
      </w:r>
    </w:p>
    <w:p w:rsidR="008448DE" w:rsidRDefault="008448DE">
      <w:pPr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Pytanie 44</w:t>
      </w:r>
    </w:p>
    <w:p w:rsidR="008448DE" w:rsidRDefault="00076CC6">
      <w:pPr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Prosimy o podanie średnicy podejść instalacji wody zimnej i ciepłej do wszystkich przyborów.</w:t>
      </w:r>
    </w:p>
    <w:p w:rsidR="008448DE" w:rsidRDefault="008448DE">
      <w:pPr>
        <w:rPr>
          <w:rFonts w:ascii="Arial" w:eastAsia="Arial" w:hAnsi="Arial" w:cs="Arial"/>
          <w:sz w:val="24"/>
        </w:rPr>
      </w:pP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Calibri" w:eastAsia="Calibri" w:hAnsi="Calibri" w:cs="Calibri"/>
        </w:rPr>
      </w:pPr>
      <w:r w:rsidRPr="00B00F8F">
        <w:rPr>
          <w:rFonts w:ascii="Arial" w:eastAsia="Arial" w:hAnsi="Arial" w:cs="Arial"/>
          <w:sz w:val="24"/>
        </w:rPr>
        <w:t xml:space="preserve">Podejścia do poszczególnych przyborów ( baterii ) z rur miedzianych Ø18×1,0 mm. </w:t>
      </w:r>
    </w:p>
    <w:p w:rsidR="008448DE" w:rsidRPr="00B00F8F" w:rsidRDefault="008448DE">
      <w:pPr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45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Instalacji wody cyrkulacyjnej. RYS2_WOD_KAN_HALA_WYK. W pom. 0.06 odchodzi rura cyrkulacyjna o śr. 22 mm natomiast w pom. 0.10 pojawia się śr. 18 mm. Proszę o sprecyzowanie jaką średnicę ma mieć rura cyrkulacyjna.</w:t>
      </w:r>
    </w:p>
    <w:p w:rsidR="008448DE" w:rsidRPr="00B00F8F" w:rsidRDefault="008448DE">
      <w:pPr>
        <w:spacing w:after="0"/>
        <w:jc w:val="both"/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lastRenderedPageBreak/>
        <w:t>Średnice są prawidłowe zgodne z kierunkiem przepływu ciepłej wody w obiegu cyrkulacyjnym.</w:t>
      </w:r>
    </w:p>
    <w:p w:rsidR="008448DE" w:rsidRPr="00B00F8F" w:rsidRDefault="008448DE">
      <w:pPr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46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Instalacja wody. RYS2_WOD_KAN_HALA_WYK. W pom. 0.51 podano następujące średnice: ø 22/22/18 mm. Natomiast wrysowana tylko </w:t>
      </w:r>
      <w:proofErr w:type="spellStart"/>
      <w:r w:rsidRPr="00B00F8F">
        <w:rPr>
          <w:rFonts w:ascii="Arial" w:eastAsia="Arial" w:hAnsi="Arial" w:cs="Arial"/>
          <w:sz w:val="24"/>
        </w:rPr>
        <w:t>instalcję</w:t>
      </w:r>
      <w:proofErr w:type="spellEnd"/>
      <w:r w:rsidRPr="00B00F8F">
        <w:rPr>
          <w:rFonts w:ascii="Arial" w:eastAsia="Arial" w:hAnsi="Arial" w:cs="Arial"/>
          <w:sz w:val="24"/>
        </w:rPr>
        <w:t xml:space="preserve"> dla w.c. i </w:t>
      </w:r>
      <w:proofErr w:type="spellStart"/>
      <w:r w:rsidRPr="00B00F8F">
        <w:rPr>
          <w:rFonts w:ascii="Arial" w:eastAsia="Arial" w:hAnsi="Arial" w:cs="Arial"/>
          <w:sz w:val="24"/>
        </w:rPr>
        <w:t>w.z</w:t>
      </w:r>
      <w:proofErr w:type="spellEnd"/>
      <w:r w:rsidRPr="00B00F8F">
        <w:rPr>
          <w:rFonts w:ascii="Arial" w:eastAsia="Arial" w:hAnsi="Arial" w:cs="Arial"/>
          <w:sz w:val="24"/>
        </w:rPr>
        <w:t>.. Proszę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o wyjaśnienie „co poeta miał na myśli”?</w:t>
      </w: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Zapis powinien brzmieć Ø 22/22 bez cyrkulacji na odcinku </w:t>
      </w:r>
      <w:proofErr w:type="spellStart"/>
      <w:r w:rsidRPr="00B00F8F">
        <w:rPr>
          <w:rFonts w:ascii="Arial" w:eastAsia="Arial" w:hAnsi="Arial" w:cs="Arial"/>
          <w:sz w:val="24"/>
        </w:rPr>
        <w:t>cw</w:t>
      </w:r>
      <w:proofErr w:type="spellEnd"/>
      <w:r w:rsidRPr="00B00F8F">
        <w:rPr>
          <w:rFonts w:ascii="Arial" w:eastAsia="Arial" w:hAnsi="Arial" w:cs="Arial"/>
          <w:sz w:val="24"/>
        </w:rPr>
        <w:t xml:space="preserve"> o długości 5m.</w:t>
      </w:r>
    </w:p>
    <w:p w:rsidR="008448DE" w:rsidRPr="00B00F8F" w:rsidRDefault="008448DE">
      <w:pPr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47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Instalacja wody. RYS2_WOD_KAN_HALA_WYK. W pom. 0.23 WC po prawej stronie. Proszę o wrysowanie podłączenia instalacji </w:t>
      </w:r>
      <w:proofErr w:type="spellStart"/>
      <w:r w:rsidRPr="00B00F8F">
        <w:rPr>
          <w:rFonts w:ascii="Arial" w:eastAsia="Arial" w:hAnsi="Arial" w:cs="Arial"/>
          <w:sz w:val="24"/>
        </w:rPr>
        <w:t>w.z</w:t>
      </w:r>
      <w:proofErr w:type="spellEnd"/>
      <w:r w:rsidRPr="00B00F8F">
        <w:rPr>
          <w:rFonts w:ascii="Arial" w:eastAsia="Arial" w:hAnsi="Arial" w:cs="Arial"/>
          <w:sz w:val="24"/>
        </w:rPr>
        <w:t>. do WC.</w:t>
      </w:r>
    </w:p>
    <w:p w:rsidR="008448DE" w:rsidRPr="00B00F8F" w:rsidRDefault="008448DE">
      <w:pPr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Odcinek instalacji wody zimnej do dwóch misek ustępowych Ø18×1,0 mm o długości 1,5 m.</w:t>
      </w:r>
    </w:p>
    <w:p w:rsidR="008448DE" w:rsidRPr="00B00F8F" w:rsidRDefault="008448DE">
      <w:pPr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48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Instalacja wody. RYS2_WOD_KAN_HALA_WYK. W pom. 0.19. Proszę                               o wrysowanie podłączenia instalacji </w:t>
      </w:r>
      <w:proofErr w:type="spellStart"/>
      <w:r w:rsidRPr="00B00F8F">
        <w:rPr>
          <w:rFonts w:ascii="Arial" w:eastAsia="Arial" w:hAnsi="Arial" w:cs="Arial"/>
          <w:sz w:val="24"/>
        </w:rPr>
        <w:t>w.z</w:t>
      </w:r>
      <w:proofErr w:type="spellEnd"/>
      <w:r w:rsidRPr="00B00F8F">
        <w:rPr>
          <w:rFonts w:ascii="Arial" w:eastAsia="Arial" w:hAnsi="Arial" w:cs="Arial"/>
          <w:sz w:val="24"/>
        </w:rPr>
        <w:t>. do WC.</w:t>
      </w:r>
    </w:p>
    <w:p w:rsidR="008448DE" w:rsidRPr="00B00F8F" w:rsidRDefault="008448DE">
      <w:pPr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Odcinek podejścia do trzech misek ustępowych  Ø18×1,0 mm o długości 1,5 m.</w:t>
      </w:r>
    </w:p>
    <w:p w:rsidR="008448DE" w:rsidRPr="00B00F8F" w:rsidRDefault="008448DE">
      <w:pPr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49</w:t>
      </w:r>
    </w:p>
    <w:p w:rsidR="008448DE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Instalacja wody. RYS2_WOD_KAN_HALA_WYK. W pom. 0.27 oraz 0.26. Proszę                   o wrysowanie podłączenia instalacji </w:t>
      </w:r>
      <w:proofErr w:type="spellStart"/>
      <w:r w:rsidRPr="00B00F8F">
        <w:rPr>
          <w:rFonts w:ascii="Arial" w:eastAsia="Arial" w:hAnsi="Arial" w:cs="Arial"/>
          <w:sz w:val="24"/>
        </w:rPr>
        <w:t>w.z</w:t>
      </w:r>
      <w:proofErr w:type="spellEnd"/>
      <w:r w:rsidRPr="00B00F8F">
        <w:rPr>
          <w:rFonts w:ascii="Arial" w:eastAsia="Arial" w:hAnsi="Arial" w:cs="Arial"/>
          <w:sz w:val="24"/>
        </w:rPr>
        <w:t>. i w.c. do umywalek.</w:t>
      </w:r>
    </w:p>
    <w:p w:rsidR="000B56C5" w:rsidRPr="00B00F8F" w:rsidRDefault="000B56C5">
      <w:pPr>
        <w:spacing w:after="0"/>
        <w:jc w:val="both"/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Odcinek podejścia do dwóch umywalek  Ø18×1,0 mm o długości ok. 1,0 m.</w:t>
      </w:r>
    </w:p>
    <w:p w:rsidR="008448DE" w:rsidRPr="00B00F8F" w:rsidRDefault="008448DE">
      <w:pPr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50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Instalacja wody. RYS2_WOD_KAN_HALA_WYK. Pom. 0.51. Czy do brodzika dla </w:t>
      </w:r>
      <w:proofErr w:type="spellStart"/>
      <w:r w:rsidRPr="00B00F8F">
        <w:rPr>
          <w:rFonts w:ascii="Arial" w:eastAsia="Arial" w:hAnsi="Arial" w:cs="Arial"/>
          <w:sz w:val="24"/>
        </w:rPr>
        <w:t>npsr</w:t>
      </w:r>
      <w:proofErr w:type="spellEnd"/>
      <w:r w:rsidRPr="00B00F8F">
        <w:rPr>
          <w:rFonts w:ascii="Arial" w:eastAsia="Arial" w:hAnsi="Arial" w:cs="Arial"/>
          <w:sz w:val="24"/>
        </w:rPr>
        <w:t xml:space="preserve"> należy poprowadzić tylko </w:t>
      </w:r>
      <w:proofErr w:type="spellStart"/>
      <w:r w:rsidRPr="00B00F8F">
        <w:rPr>
          <w:rFonts w:ascii="Arial" w:eastAsia="Arial" w:hAnsi="Arial" w:cs="Arial"/>
          <w:sz w:val="24"/>
        </w:rPr>
        <w:t>w.z</w:t>
      </w:r>
      <w:proofErr w:type="spellEnd"/>
      <w:r w:rsidRPr="00B00F8F">
        <w:rPr>
          <w:rFonts w:ascii="Arial" w:eastAsia="Arial" w:hAnsi="Arial" w:cs="Arial"/>
          <w:sz w:val="24"/>
        </w:rPr>
        <w:t>.? Tak wynika z projektu.</w:t>
      </w:r>
    </w:p>
    <w:p w:rsidR="008448DE" w:rsidRPr="00B00F8F" w:rsidRDefault="008448DE">
      <w:pPr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lastRenderedPageBreak/>
        <w:t>Odpowiedź</w:t>
      </w:r>
    </w:p>
    <w:p w:rsidR="008448DE" w:rsidRPr="00B00F8F" w:rsidRDefault="00076CC6">
      <w:pPr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Należy doprowadzić </w:t>
      </w:r>
      <w:proofErr w:type="spellStart"/>
      <w:r w:rsidRPr="00B00F8F">
        <w:rPr>
          <w:rFonts w:ascii="Arial" w:eastAsia="Arial" w:hAnsi="Arial" w:cs="Arial"/>
          <w:sz w:val="24"/>
        </w:rPr>
        <w:t>w.z</w:t>
      </w:r>
      <w:proofErr w:type="spellEnd"/>
      <w:r w:rsidRPr="00B00F8F">
        <w:rPr>
          <w:rFonts w:ascii="Arial" w:eastAsia="Arial" w:hAnsi="Arial" w:cs="Arial"/>
          <w:sz w:val="24"/>
        </w:rPr>
        <w:t>. i w.c. tak jak do brodzika w pom. 0.42.</w:t>
      </w:r>
    </w:p>
    <w:p w:rsidR="008448DE" w:rsidRPr="00B00F8F" w:rsidRDefault="008448DE">
      <w:pPr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51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Instalacja wody. RYS2_WOD_KAN_HALA_WYK. Pom. 0.53. Proszę o wrysowanie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podłączenia instalacji </w:t>
      </w:r>
      <w:proofErr w:type="spellStart"/>
      <w:r w:rsidRPr="00B00F8F">
        <w:rPr>
          <w:rFonts w:ascii="Arial" w:eastAsia="Arial" w:hAnsi="Arial" w:cs="Arial"/>
          <w:sz w:val="24"/>
        </w:rPr>
        <w:t>w.z</w:t>
      </w:r>
      <w:proofErr w:type="spellEnd"/>
      <w:r w:rsidRPr="00B00F8F">
        <w:rPr>
          <w:rFonts w:ascii="Arial" w:eastAsia="Arial" w:hAnsi="Arial" w:cs="Arial"/>
          <w:sz w:val="24"/>
        </w:rPr>
        <w:t>. do WC.</w:t>
      </w: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Odcinek podejścia zimnej wody do  miski ustępowej Ø18×1,0 mm o długości 1,0 m.</w:t>
      </w:r>
    </w:p>
    <w:p w:rsidR="008448DE" w:rsidRPr="00B00F8F" w:rsidRDefault="008448DE">
      <w:pPr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52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Instalacja wody. RYS3- Rzut </w:t>
      </w:r>
      <w:proofErr w:type="spellStart"/>
      <w:r w:rsidRPr="00B00F8F">
        <w:rPr>
          <w:rFonts w:ascii="Arial" w:eastAsia="Arial" w:hAnsi="Arial" w:cs="Arial"/>
          <w:sz w:val="24"/>
        </w:rPr>
        <w:t>pietra_WOD_KAN_WYK</w:t>
      </w:r>
      <w:proofErr w:type="spellEnd"/>
      <w:r w:rsidRPr="00B00F8F">
        <w:rPr>
          <w:rFonts w:ascii="Arial" w:eastAsia="Arial" w:hAnsi="Arial" w:cs="Arial"/>
          <w:sz w:val="24"/>
        </w:rPr>
        <w:t xml:space="preserve">. Pom. 1.36 (wg tabelki , gdyż rzut zawiera błędny opis). Proszę o wrysowanie podłączenia instalacji </w:t>
      </w:r>
      <w:proofErr w:type="spellStart"/>
      <w:r w:rsidRPr="00B00F8F">
        <w:rPr>
          <w:rFonts w:ascii="Arial" w:eastAsia="Arial" w:hAnsi="Arial" w:cs="Arial"/>
          <w:sz w:val="24"/>
        </w:rPr>
        <w:t>w.z</w:t>
      </w:r>
      <w:proofErr w:type="spellEnd"/>
      <w:r w:rsidRPr="00B00F8F">
        <w:rPr>
          <w:rFonts w:ascii="Arial" w:eastAsia="Arial" w:hAnsi="Arial" w:cs="Arial"/>
          <w:sz w:val="24"/>
        </w:rPr>
        <w:t>. do WC.</w:t>
      </w:r>
    </w:p>
    <w:p w:rsidR="008448DE" w:rsidRPr="00B00F8F" w:rsidRDefault="008448DE">
      <w:pPr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>Odcinek podejścia do miski ustępowej  Ø18×1,0 mm o długości 1,0 m.</w:t>
      </w: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Pytanie 53</w:t>
      </w:r>
    </w:p>
    <w:p w:rsidR="008448DE" w:rsidRDefault="00076CC6">
      <w:pPr>
        <w:spacing w:after="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Zamawiający wpisał w SWZ: „Szczegółowy opis przedmiotu zamówienia </w:t>
      </w:r>
      <w:r>
        <w:rPr>
          <w:rFonts w:ascii="Arial" w:eastAsia="Arial" w:hAnsi="Arial" w:cs="Arial"/>
          <w:b/>
          <w:sz w:val="24"/>
        </w:rPr>
        <w:t xml:space="preserve">zawiera dokumentacja projektowa </w:t>
      </w:r>
      <w:r>
        <w:rPr>
          <w:rFonts w:ascii="Arial" w:eastAsia="Arial" w:hAnsi="Arial" w:cs="Arial"/>
          <w:sz w:val="24"/>
        </w:rPr>
        <w:t>oraz specyfikacje techniczne wykonania i odbioru robót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budowlanych stanowiące załączniki do SWZ.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Przedmiot zamówienia musi być wykonany zgodnie z obowiązującymi przepisami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i normami.</w:t>
      </w:r>
    </w:p>
    <w:p w:rsidR="008448DE" w:rsidRDefault="00076CC6">
      <w:pPr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Dołączone do SWZ Przedmiary robót mają charakter pomocniczy i nie stanowią opisu przedmiotu zamówienia i podstawy wyceny ofert.”</w:t>
      </w:r>
    </w:p>
    <w:p w:rsidR="008448DE" w:rsidRDefault="00076CC6">
      <w:pPr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Dlatego też wnosimy o uzupełnienie dokumentacji w taki sposób by spełniała ona zapis SWZ: „„Szczegółowy opis przedmiotu zamówienia…”</w:t>
      </w:r>
    </w:p>
    <w:p w:rsidR="008448DE" w:rsidRDefault="00076CC6">
      <w:pPr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 zapisem iż przedmiot zamówienia ma być wykonany zgodnie z przepisami                       i normami nie dyskutujemy. Natomiast wymagamy, żeby Zamawiający dostarczył dokumentację która umożliwia najpierw wykonanie prawidłowej wyceny a następnie prawidłowe wykonanie prac.</w:t>
      </w:r>
    </w:p>
    <w:p w:rsidR="008448DE" w:rsidRDefault="008448DE">
      <w:pPr>
        <w:rPr>
          <w:rFonts w:ascii="Arial" w:eastAsia="Arial" w:hAnsi="Arial" w:cs="Arial"/>
          <w:sz w:val="24"/>
        </w:rPr>
      </w:pP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Załączona dokumentacja budowlana stanowi pełny i wystarczający zakres do rzetelnej wyceny przez potencjalnego Wykonawcę. </w:t>
      </w: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Pytanie 54</w:t>
      </w:r>
    </w:p>
    <w:p w:rsidR="008448DE" w:rsidRDefault="00076CC6">
      <w:pPr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Instalacji wody ciepłej i cyrkulacyjnej RYS3- Rzut </w:t>
      </w:r>
      <w:proofErr w:type="spellStart"/>
      <w:r>
        <w:rPr>
          <w:rFonts w:ascii="Arial" w:eastAsia="Arial" w:hAnsi="Arial" w:cs="Arial"/>
          <w:sz w:val="24"/>
        </w:rPr>
        <w:t>pietra_WOD_KAN_WYK</w:t>
      </w:r>
      <w:proofErr w:type="spellEnd"/>
      <w:r>
        <w:rPr>
          <w:rFonts w:ascii="Arial" w:eastAsia="Arial" w:hAnsi="Arial" w:cs="Arial"/>
          <w:sz w:val="24"/>
        </w:rPr>
        <w:t xml:space="preserve">. W pom. 1.17 instalacja wody ciepłej i cyrkulacyjnej biegnie do pionu (w osi 11. Jakie jest oznaczenie drugiej osi – pionowej – nie wiadomo, iż albo oś jest nie opisana lub projekt PDF jest ucięty). Prosimy o wyjaśnienie dokąd ten pion biegnie, co do niego </w:t>
      </w:r>
      <w:r>
        <w:rPr>
          <w:rFonts w:ascii="Arial" w:eastAsia="Arial" w:hAnsi="Arial" w:cs="Arial"/>
          <w:sz w:val="24"/>
        </w:rPr>
        <w:lastRenderedPageBreak/>
        <w:t>należy podłączyć oraz o dostarczenie ewentualnych rysunków które by obrazowały ów element instalacji.</w:t>
      </w:r>
    </w:p>
    <w:p w:rsidR="008448DE" w:rsidRDefault="008448DE">
      <w:pPr>
        <w:rPr>
          <w:rFonts w:ascii="Arial" w:eastAsia="Arial" w:hAnsi="Arial" w:cs="Arial"/>
          <w:sz w:val="24"/>
        </w:rPr>
      </w:pP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Calibri" w:eastAsia="Calibri" w:hAnsi="Calibri" w:cs="Calibri"/>
        </w:rPr>
      </w:pPr>
      <w:r w:rsidRPr="00B00F8F">
        <w:rPr>
          <w:rFonts w:ascii="Arial" w:eastAsia="Arial" w:hAnsi="Arial" w:cs="Arial"/>
          <w:sz w:val="24"/>
        </w:rPr>
        <w:t>Pion zimnej, ciepłej wody i cyrkulacji przebiega od parteru do piętra przy klatce schodowej ( zaznaczony na rysunkach roboczych jako W6 ) i poziom od w/w pionu zakończony jest na piętrze w pom. 1.17 węzłem regulacyjnym  ( rys. 3a ).</w:t>
      </w: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Pytanie 55</w:t>
      </w:r>
    </w:p>
    <w:p w:rsidR="008448DE" w:rsidRDefault="00076CC6">
      <w:pPr>
        <w:spacing w:after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Instalacji wody ciepłej RYS3- Rzut </w:t>
      </w:r>
      <w:proofErr w:type="spellStart"/>
      <w:r>
        <w:rPr>
          <w:rFonts w:ascii="Arial" w:eastAsia="Arial" w:hAnsi="Arial" w:cs="Arial"/>
          <w:sz w:val="24"/>
        </w:rPr>
        <w:t>pietra_WOD_KAN_WYK</w:t>
      </w:r>
      <w:proofErr w:type="spellEnd"/>
      <w:r>
        <w:rPr>
          <w:rFonts w:ascii="Arial" w:eastAsia="Arial" w:hAnsi="Arial" w:cs="Arial"/>
          <w:sz w:val="24"/>
        </w:rPr>
        <w:t xml:space="preserve">. W pom. 1.20. Prosimy    o informację czy pisuary oprócz </w:t>
      </w:r>
      <w:proofErr w:type="spellStart"/>
      <w:r>
        <w:rPr>
          <w:rFonts w:ascii="Arial" w:eastAsia="Arial" w:hAnsi="Arial" w:cs="Arial"/>
          <w:sz w:val="24"/>
        </w:rPr>
        <w:t>w.z</w:t>
      </w:r>
      <w:proofErr w:type="spellEnd"/>
      <w:r>
        <w:rPr>
          <w:rFonts w:ascii="Arial" w:eastAsia="Arial" w:hAnsi="Arial" w:cs="Arial"/>
          <w:sz w:val="24"/>
        </w:rPr>
        <w:t>. mają mieć też podłączenie w.c.? Tak wynika               z projektu.</w:t>
      </w:r>
    </w:p>
    <w:p w:rsidR="0016129B" w:rsidRDefault="0016129B">
      <w:pPr>
        <w:spacing w:after="0"/>
        <w:rPr>
          <w:rFonts w:ascii="Arial" w:eastAsia="Arial" w:hAnsi="Arial" w:cs="Arial"/>
          <w:b/>
          <w:sz w:val="24"/>
        </w:rPr>
      </w:pPr>
    </w:p>
    <w:p w:rsidR="008448DE" w:rsidRDefault="00076CC6">
      <w:pPr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rPr>
          <w:rFonts w:ascii="Calibri" w:eastAsia="Calibri" w:hAnsi="Calibri" w:cs="Calibri"/>
        </w:rPr>
      </w:pPr>
      <w:r w:rsidRPr="00B00F8F">
        <w:rPr>
          <w:rFonts w:ascii="Arial" w:eastAsia="Arial" w:hAnsi="Arial" w:cs="Arial"/>
          <w:sz w:val="24"/>
        </w:rPr>
        <w:t>Podejście pod pisuary tylko zimnej wody  Ø18×1,0 mm.</w:t>
      </w:r>
    </w:p>
    <w:p w:rsidR="008448DE" w:rsidRPr="00B00F8F" w:rsidRDefault="00076CC6">
      <w:pPr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56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Opis do projektu wewnętrznej instalacji </w:t>
      </w:r>
      <w:proofErr w:type="spellStart"/>
      <w:r w:rsidRPr="00B00F8F">
        <w:rPr>
          <w:rFonts w:ascii="Arial" w:eastAsia="Arial" w:hAnsi="Arial" w:cs="Arial"/>
          <w:sz w:val="24"/>
        </w:rPr>
        <w:t>wod</w:t>
      </w:r>
      <w:proofErr w:type="spellEnd"/>
      <w:r w:rsidRPr="00B00F8F">
        <w:rPr>
          <w:rFonts w:ascii="Arial" w:eastAsia="Arial" w:hAnsi="Arial" w:cs="Arial"/>
          <w:sz w:val="24"/>
        </w:rPr>
        <w:t xml:space="preserve"> - </w:t>
      </w:r>
      <w:proofErr w:type="spellStart"/>
      <w:r w:rsidRPr="00B00F8F">
        <w:rPr>
          <w:rFonts w:ascii="Arial" w:eastAsia="Arial" w:hAnsi="Arial" w:cs="Arial"/>
          <w:sz w:val="24"/>
        </w:rPr>
        <w:t>kan</w:t>
      </w:r>
      <w:proofErr w:type="spellEnd"/>
      <w:r w:rsidRPr="00B00F8F">
        <w:rPr>
          <w:rFonts w:ascii="Arial" w:eastAsia="Arial" w:hAnsi="Arial" w:cs="Arial"/>
          <w:sz w:val="24"/>
        </w:rPr>
        <w:t xml:space="preserve"> i </w:t>
      </w:r>
      <w:proofErr w:type="spellStart"/>
      <w:r w:rsidRPr="00B00F8F">
        <w:rPr>
          <w:rFonts w:ascii="Arial" w:eastAsia="Arial" w:hAnsi="Arial" w:cs="Arial"/>
          <w:sz w:val="24"/>
        </w:rPr>
        <w:t>cwu</w:t>
      </w:r>
      <w:proofErr w:type="spellEnd"/>
      <w:r w:rsidRPr="00B00F8F">
        <w:rPr>
          <w:rFonts w:ascii="Arial" w:eastAsia="Arial" w:hAnsi="Arial" w:cs="Arial"/>
          <w:sz w:val="24"/>
        </w:rPr>
        <w:t xml:space="preserve"> dział VI. Punt 2 (strona – brak numeracji stron) widnieje zapis: „W pomieszczeniu kotłowni przewidziano studzienkę schładzającą, wpust ściekowy oraz zlew stalowy emaliowany z syfonem. W </w:t>
      </w:r>
      <w:proofErr w:type="spellStart"/>
      <w:r w:rsidRPr="00B00F8F">
        <w:rPr>
          <w:rFonts w:ascii="Arial" w:eastAsia="Arial" w:hAnsi="Arial" w:cs="Arial"/>
          <w:sz w:val="24"/>
        </w:rPr>
        <w:t>wentylatorowni</w:t>
      </w:r>
      <w:proofErr w:type="spellEnd"/>
      <w:r w:rsidRPr="00B00F8F">
        <w:rPr>
          <w:rFonts w:ascii="Arial" w:eastAsia="Arial" w:hAnsi="Arial" w:cs="Arial"/>
          <w:sz w:val="24"/>
        </w:rPr>
        <w:t xml:space="preserve"> przewidziano wpust ściekowy Ø50mm oraz zlew z zaworem czerpalnym Ø20mm.” Proszę wskazać w którym miejscu na projekcie zamiennym znajdują się wpusty ściekowe, zlewy i zawór czerpalny?</w:t>
      </w:r>
    </w:p>
    <w:p w:rsidR="008448DE" w:rsidRPr="00B00F8F" w:rsidRDefault="008448DE">
      <w:pPr>
        <w:rPr>
          <w:rFonts w:ascii="Arial" w:eastAsia="Arial" w:hAnsi="Arial" w:cs="Arial"/>
          <w:sz w:val="24"/>
        </w:rPr>
      </w:pPr>
    </w:p>
    <w:p w:rsidR="008448DE" w:rsidRPr="00B00F8F" w:rsidRDefault="00076CC6">
      <w:pPr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jc w:val="both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sz w:val="24"/>
        </w:rPr>
        <w:t xml:space="preserve">W projektach budowlanym zamiennym oraz wykonawczym na rys. nr 5 – rzut piętra – instalacja kanalizacyjna jest naniesiony w pom. </w:t>
      </w:r>
      <w:proofErr w:type="spellStart"/>
      <w:r w:rsidRPr="00B00F8F">
        <w:rPr>
          <w:rFonts w:ascii="Arial" w:eastAsia="Arial" w:hAnsi="Arial" w:cs="Arial"/>
          <w:sz w:val="24"/>
        </w:rPr>
        <w:t>wentylatorowni</w:t>
      </w:r>
      <w:proofErr w:type="spellEnd"/>
      <w:r w:rsidRPr="00B00F8F">
        <w:rPr>
          <w:rFonts w:ascii="Arial" w:eastAsia="Arial" w:hAnsi="Arial" w:cs="Arial"/>
          <w:sz w:val="24"/>
        </w:rPr>
        <w:t xml:space="preserve"> zlew oraz wpust ściekowy Ø50 mm podłączony do pionu     nr 3. W pom. węzła cieplnego naniesiono studzienkę schładzającą z przyłączem kanalizacyjnym  Ø110 mm co również ujęto                       w  przedmiarze robót.</w:t>
      </w:r>
    </w:p>
    <w:p w:rsidR="008448DE" w:rsidRPr="00B00F8F" w:rsidRDefault="008448DE">
      <w:pPr>
        <w:rPr>
          <w:rFonts w:ascii="Arial" w:eastAsia="Arial" w:hAnsi="Arial" w:cs="Arial"/>
          <w:b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Pytanie 57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 xml:space="preserve">W nawiązaniu do odpowiedzi na pytanie nr 8 i 9 z dn. 21.05.2021., zapisów SWZ oraz odpowiedzi Zamawiającego, w których wielokrotnie podkreślano, że przedmiary służą tylko i wyłącznie jako wersja pomocnicza, natomiast w celu rzetelnej wyceny Wykonawca powinien określić wartość robót na podstawie projektu, prosimy                       o jednoznaczne wskazanie, w której branży dokumentacji projektowej opisano parametry telebimów o których mowa w udzielonych odpowiedziach. Zgodnie                     z dokumentacją projektową </w:t>
      </w:r>
      <w:proofErr w:type="spellStart"/>
      <w:r w:rsidRPr="00B00F8F">
        <w:rPr>
          <w:rFonts w:ascii="Arial" w:eastAsia="Arial" w:hAnsi="Arial" w:cs="Arial"/>
          <w:sz w:val="24"/>
        </w:rPr>
        <w:t>PB_inst</w:t>
      </w:r>
      <w:proofErr w:type="spellEnd"/>
      <w:r w:rsidRPr="00B00F8F">
        <w:rPr>
          <w:rFonts w:ascii="Arial" w:eastAsia="Arial" w:hAnsi="Arial" w:cs="Arial"/>
          <w:sz w:val="24"/>
        </w:rPr>
        <w:t xml:space="preserve">. Elektryczne - zamienny, zakłada się zastosowanie tablic wyników </w:t>
      </w:r>
      <w:proofErr w:type="spellStart"/>
      <w:r w:rsidRPr="00B00F8F">
        <w:rPr>
          <w:rFonts w:ascii="Arial" w:eastAsia="Arial" w:hAnsi="Arial" w:cs="Arial"/>
          <w:sz w:val="24"/>
        </w:rPr>
        <w:t>Multisport</w:t>
      </w:r>
      <w:proofErr w:type="spellEnd"/>
      <w:r w:rsidRPr="00B00F8F">
        <w:rPr>
          <w:rFonts w:ascii="Arial" w:eastAsia="Arial" w:hAnsi="Arial" w:cs="Arial"/>
          <w:sz w:val="24"/>
        </w:rPr>
        <w:t xml:space="preserve"> tj. 1 szt</w:t>
      </w:r>
      <w:r w:rsidR="000B56C5">
        <w:rPr>
          <w:rFonts w:ascii="Arial" w:eastAsia="Arial" w:hAnsi="Arial" w:cs="Arial"/>
          <w:sz w:val="24"/>
        </w:rPr>
        <w:t>.</w:t>
      </w:r>
      <w:r w:rsidRPr="00B00F8F">
        <w:rPr>
          <w:rFonts w:ascii="Arial" w:eastAsia="Arial" w:hAnsi="Arial" w:cs="Arial"/>
          <w:sz w:val="24"/>
        </w:rPr>
        <w:t xml:space="preserve"> tablica wyników główna sterowana zdalnie pilotem i 2 szt. tablice wyników boczne sterowane zdalnie pilotem.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lastRenderedPageBreak/>
        <w:t>Wykonawca nie znajduje natomiast w dokumentacji opisu telebimów, o których mowa w udzielonych odpowiedziach.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W celu rzetelnej wyceny w/w zakresu prosimy o jednoznaczną odpowiedź jakie urządzenia uwzględnić w wycenie: tablice wyników zgodnie z dokumentacją projektową czy telebimy – zgodnie z pomocniczym przedmiarem robót?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Nadmieniamy, że urządzenia te nie są produktem równoważnym, a oceniając uzyskane od dostawców oferty widzimy, że ceny telebimów są ok. 10-krotnie wyższe od cen profesjonalnych tablic wyników.</w:t>
      </w:r>
    </w:p>
    <w:p w:rsidR="008448DE" w:rsidRPr="00B00F8F" w:rsidRDefault="008448DE">
      <w:pPr>
        <w:rPr>
          <w:rFonts w:ascii="Arial" w:eastAsia="Arial" w:hAnsi="Arial" w:cs="Arial"/>
          <w:sz w:val="24"/>
        </w:rPr>
      </w:pPr>
    </w:p>
    <w:p w:rsidR="008448DE" w:rsidRPr="00B00F8F" w:rsidRDefault="00076CC6">
      <w:pPr>
        <w:spacing w:after="0"/>
        <w:rPr>
          <w:rFonts w:ascii="Arial" w:eastAsia="Arial" w:hAnsi="Arial" w:cs="Arial"/>
          <w:b/>
          <w:sz w:val="24"/>
        </w:rPr>
      </w:pPr>
      <w:r w:rsidRPr="00B00F8F">
        <w:rPr>
          <w:rFonts w:ascii="Arial" w:eastAsia="Arial" w:hAnsi="Arial" w:cs="Arial"/>
          <w:b/>
          <w:sz w:val="24"/>
        </w:rPr>
        <w:t>Odpowiedź</w:t>
      </w:r>
    </w:p>
    <w:p w:rsidR="008448DE" w:rsidRPr="00B00F8F" w:rsidRDefault="00076CC6">
      <w:pPr>
        <w:spacing w:after="0"/>
        <w:jc w:val="both"/>
        <w:rPr>
          <w:rFonts w:ascii="Arial" w:eastAsia="Arial" w:hAnsi="Arial" w:cs="Arial"/>
          <w:sz w:val="24"/>
        </w:rPr>
      </w:pPr>
      <w:r w:rsidRPr="00B00F8F">
        <w:rPr>
          <w:rFonts w:ascii="Arial" w:eastAsia="Arial" w:hAnsi="Arial" w:cs="Arial"/>
          <w:sz w:val="24"/>
        </w:rPr>
        <w:t>Tablice informacyjne maja służyć nie tylko wyświetleniu wyniku, godziny, czy napisu gospodarze-goście. Oczekujemy, że na "tablicy wyników" możliwe do wyświetl</w:t>
      </w:r>
      <w:r w:rsidR="00B00F8F">
        <w:rPr>
          <w:rFonts w:ascii="Arial" w:eastAsia="Arial" w:hAnsi="Arial" w:cs="Arial"/>
          <w:sz w:val="24"/>
        </w:rPr>
        <w:t>a</w:t>
      </w:r>
      <w:r w:rsidRPr="00B00F8F">
        <w:rPr>
          <w:rFonts w:ascii="Arial" w:eastAsia="Arial" w:hAnsi="Arial" w:cs="Arial"/>
          <w:sz w:val="24"/>
        </w:rPr>
        <w:t>nia będą różne informacje, w ty, m.in. pełne składy, zmiany, zbliżenia akcji, zbliżenia trybun, albo podium lub estrady (wszystko w rozdzielczości min. HD dla zapewnienia jakości ostrości, kontrastu i braku smużenia), informacje dla publiczności, uczniów: np. haseł, myśli przewodniej akademi</w:t>
      </w:r>
      <w:r w:rsidR="00B00F8F">
        <w:rPr>
          <w:rFonts w:ascii="Arial" w:eastAsia="Arial" w:hAnsi="Arial" w:cs="Arial"/>
          <w:sz w:val="24"/>
        </w:rPr>
        <w:t>i</w:t>
      </w:r>
      <w:r w:rsidRPr="00B00F8F">
        <w:rPr>
          <w:rFonts w:ascii="Arial" w:eastAsia="Arial" w:hAnsi="Arial" w:cs="Arial"/>
          <w:sz w:val="24"/>
        </w:rPr>
        <w:t>, teksty piosenek  (w przypadku innego niż sportowe wykorzystanie sali, bądź co bądź przede wszystkim szkolnej). Precyzując, tablic informacyjnych dotyczą poz. 8, 9, 10 kosztorysu wyposażenia hali. Tablice informacyjne opisano w przedmiarze dotyczącym wyposażenia hali to: 1 szt. telebim o wym. ok. 6,4x3,6m, opisane w poz. 8; 2 szt. telebim o wym. ok. 4,9x2,9m, opisane w poz. 9; w poz. 10 opisano parametry komputera przeznaczanego do obsługi w/w telebimów, oczywiście z aktualnym oprogramowaniem systemowym oraz  oświatową wersją oprogramowania do obsługi szkolnych imprez sportowych, specjalistyczne oprogramowanie do profesjonalnej obsługi konkretnych dyscyplin sportowych nie jest przedmiotem zamówienia.</w:t>
      </w:r>
    </w:p>
    <w:p w:rsidR="008448DE" w:rsidRDefault="008448DE">
      <w:pPr>
        <w:spacing w:after="0"/>
        <w:rPr>
          <w:rFonts w:ascii="Arial" w:eastAsia="Arial" w:hAnsi="Arial" w:cs="Arial"/>
          <w:b/>
          <w:sz w:val="24"/>
        </w:rPr>
      </w:pPr>
    </w:p>
    <w:p w:rsidR="008448DE" w:rsidRPr="0099626E" w:rsidRDefault="00B80D9D" w:rsidP="0099626E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eastAsia="ar-SA"/>
        </w:rPr>
      </w:pPr>
      <w:r w:rsidRPr="0099626E">
        <w:rPr>
          <w:rFonts w:ascii="Arial" w:eastAsia="Arial" w:hAnsi="Arial" w:cs="Arial"/>
          <w:sz w:val="24"/>
        </w:rPr>
        <w:t>2.</w:t>
      </w:r>
      <w:r w:rsidRPr="00B80D9D">
        <w:rPr>
          <w:rFonts w:ascii="Arial" w:eastAsia="Arial" w:hAnsi="Arial" w:cs="Arial"/>
          <w:sz w:val="24"/>
        </w:rPr>
        <w:t xml:space="preserve"> </w:t>
      </w:r>
      <w:r w:rsidR="00577CD7">
        <w:rPr>
          <w:rFonts w:ascii="Arial" w:eastAsia="Arial" w:hAnsi="Arial" w:cs="Arial"/>
          <w:color w:val="000000"/>
          <w:sz w:val="24"/>
        </w:rPr>
        <w:t xml:space="preserve">Zmiana treści SWZ w niniejszym postępowaniu jest istotna dla sporządzenia oferty                   i wymaga od Wykonawców dodatkowego czasu na zapoznanie się ze zmianą treści SWZ i przygotowanie ofert. Zamawiający na podstawie art. 286 ust. 3 ustawy </w:t>
      </w:r>
      <w:proofErr w:type="spellStart"/>
      <w:r w:rsidR="00577CD7">
        <w:rPr>
          <w:rFonts w:ascii="Arial" w:eastAsia="Arial" w:hAnsi="Arial" w:cs="Arial"/>
          <w:color w:val="000000"/>
          <w:sz w:val="24"/>
        </w:rPr>
        <w:t>Pzp</w:t>
      </w:r>
      <w:proofErr w:type="spellEnd"/>
      <w:r w:rsidR="00577CD7">
        <w:rPr>
          <w:rFonts w:ascii="Arial" w:eastAsia="Arial" w:hAnsi="Arial" w:cs="Arial"/>
          <w:color w:val="000000"/>
          <w:sz w:val="24"/>
        </w:rPr>
        <w:t xml:space="preserve"> przedłuża termin składania ofert w niniejszym postepowaniu o czas niezbędny na ich przygotowanie i dokonuje zmiany SWZ w zakresie zapisów dotyczących terminów, zgodnie z poniższym</w:t>
      </w:r>
    </w:p>
    <w:p w:rsidR="00B80D9D" w:rsidRPr="009938F2" w:rsidRDefault="00B80D9D" w:rsidP="00B80D9D">
      <w:pPr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1) ROZDZIAŁ 23 ust. 23.1. pkt 2 SWZ</w:t>
      </w:r>
    </w:p>
    <w:p w:rsidR="00B80D9D" w:rsidRPr="009938F2" w:rsidRDefault="00B80D9D" w:rsidP="00B80D9D">
      <w:pPr>
        <w:tabs>
          <w:tab w:val="left" w:pos="708"/>
        </w:tabs>
        <w:contextualSpacing/>
        <w:jc w:val="both"/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jest:</w:t>
      </w: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br/>
      </w:r>
      <w:bookmarkStart w:id="0" w:name="_Hlk57014753"/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Ofertę należy złożyć do dnia 16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.0</w:t>
      </w:r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6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.2021 r. do godz. 13:00.</w:t>
      </w:r>
    </w:p>
    <w:bookmarkEnd w:id="0"/>
    <w:p w:rsidR="00B80D9D" w:rsidRPr="009938F2" w:rsidRDefault="00B80D9D" w:rsidP="00B80D9D">
      <w:pPr>
        <w:tabs>
          <w:tab w:val="left" w:pos="708"/>
        </w:tabs>
        <w:contextualSpacing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val="x-none"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zmienia się na</w:t>
      </w:r>
      <w:r w:rsidRPr="009938F2">
        <w:rPr>
          <w:rFonts w:ascii="Arial" w:hAnsi="Arial" w:cs="Arial"/>
          <w:b/>
          <w:color w:val="000000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sz w:val="24"/>
          <w:szCs w:val="24"/>
        </w:rPr>
        <w:br/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Ofertę należy złożyć do dnia</w:t>
      </w:r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 xml:space="preserve"> 21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.0</w:t>
      </w:r>
      <w:r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6</w:t>
      </w:r>
      <w:r w:rsidRPr="009938F2">
        <w:rPr>
          <w:rFonts w:ascii="Arial" w:hAnsi="Arial" w:cs="Arial"/>
          <w:b/>
          <w:bCs/>
          <w:iCs/>
          <w:color w:val="000000"/>
          <w:kern w:val="2"/>
          <w:sz w:val="24"/>
          <w:szCs w:val="24"/>
          <w:lang w:eastAsia="zh-CN"/>
        </w:rPr>
        <w:t>.2021 r. do godz. 13:00.</w:t>
      </w:r>
    </w:p>
    <w:p w:rsidR="00B80D9D" w:rsidRPr="009938F2" w:rsidRDefault="00B80D9D" w:rsidP="00B80D9D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2) ROZDZIAŁ 25 ust. 25.1. SWZ</w:t>
      </w:r>
    </w:p>
    <w:p w:rsidR="00B80D9D" w:rsidRPr="009938F2" w:rsidRDefault="00B80D9D" w:rsidP="00B80D9D">
      <w:pPr>
        <w:tabs>
          <w:tab w:val="left" w:pos="708"/>
        </w:tabs>
        <w:contextualSpacing/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</w:rPr>
        <w:t>jest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  <w:t> </w:t>
      </w:r>
    </w:p>
    <w:p w:rsidR="00B80D9D" w:rsidRPr="009938F2" w:rsidRDefault="00B80D9D" w:rsidP="00B80D9D">
      <w:pPr>
        <w:tabs>
          <w:tab w:val="left" w:pos="708"/>
        </w:tabs>
        <w:contextualSpacing/>
        <w:jc w:val="both"/>
        <w:rPr>
          <w:rFonts w:ascii="Arial" w:hAnsi="Arial" w:cs="Arial"/>
          <w:color w:val="000000"/>
          <w:kern w:val="2"/>
          <w:sz w:val="24"/>
          <w:szCs w:val="24"/>
          <w:lang w:eastAsia="zh-CN"/>
        </w:rPr>
      </w:pP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Zamawiający wyznacza termin otwarcia ofert na dzień 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16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.0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6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.2021 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 xml:space="preserve">13.30. 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Otwarcie złożonych ofert nastąpi poprzez użycie mechanizmu do odszyfrowania ofert 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lastRenderedPageBreak/>
        <w:t xml:space="preserve">dostępnego po zalogowaniu w zakładce Deszyfrowanie na </w:t>
      </w:r>
      <w:proofErr w:type="spellStart"/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>miniPortalu</w:t>
      </w:r>
      <w:proofErr w:type="spellEnd"/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i następuje poprzez wskazanie pliku do odszyfrowania.</w:t>
      </w:r>
    </w:p>
    <w:p w:rsidR="00B80D9D" w:rsidRPr="009938F2" w:rsidRDefault="00B80D9D" w:rsidP="00B80D9D">
      <w:pPr>
        <w:pStyle w:val="Tretekstu"/>
        <w:spacing w:after="0" w:line="276" w:lineRule="auto"/>
        <w:rPr>
          <w:rFonts w:ascii="Arial" w:hAnsi="Arial" w:cs="Arial"/>
          <w:color w:val="000000"/>
        </w:rPr>
      </w:pPr>
      <w:r w:rsidRPr="009938F2">
        <w:rPr>
          <w:rFonts w:ascii="Arial" w:hAnsi="Arial" w:cs="Arial"/>
          <w:b/>
          <w:color w:val="000000"/>
          <w:u w:val="single"/>
        </w:rPr>
        <w:t>zmienia się na</w:t>
      </w:r>
      <w:r w:rsidRPr="009938F2">
        <w:rPr>
          <w:rFonts w:ascii="Arial" w:hAnsi="Arial" w:cs="Arial"/>
          <w:b/>
          <w:color w:val="000000"/>
        </w:rPr>
        <w:t>: </w:t>
      </w:r>
      <w:r w:rsidRPr="009938F2">
        <w:rPr>
          <w:rFonts w:ascii="Arial" w:hAnsi="Arial" w:cs="Arial"/>
          <w:b/>
          <w:color w:val="000000"/>
        </w:rPr>
        <w:br/>
      </w:r>
      <w:r w:rsidRPr="009938F2">
        <w:rPr>
          <w:rFonts w:ascii="Arial" w:hAnsi="Arial" w:cs="Arial"/>
          <w:color w:val="000000"/>
          <w:kern w:val="1"/>
          <w:lang w:eastAsia="zh-CN"/>
        </w:rPr>
        <w:t xml:space="preserve">Zamawiający wyznacza termin otwarcia ofert na dzień </w:t>
      </w:r>
      <w:r>
        <w:rPr>
          <w:rFonts w:ascii="Arial" w:hAnsi="Arial" w:cs="Arial"/>
          <w:b/>
          <w:color w:val="000000"/>
          <w:kern w:val="1"/>
          <w:lang w:eastAsia="zh-CN"/>
        </w:rPr>
        <w:t>21</w:t>
      </w:r>
      <w:r w:rsidRPr="00E622A6">
        <w:rPr>
          <w:rFonts w:ascii="Arial" w:hAnsi="Arial" w:cs="Arial"/>
          <w:b/>
          <w:color w:val="000000"/>
          <w:kern w:val="1"/>
          <w:lang w:eastAsia="zh-CN"/>
        </w:rPr>
        <w:t>.06.2021</w:t>
      </w:r>
      <w:r w:rsidRPr="009938F2">
        <w:rPr>
          <w:rFonts w:ascii="Arial" w:hAnsi="Arial" w:cs="Arial"/>
          <w:b/>
          <w:color w:val="000000"/>
          <w:kern w:val="1"/>
          <w:lang w:eastAsia="zh-CN"/>
        </w:rPr>
        <w:t> r.</w:t>
      </w:r>
      <w:r w:rsidRPr="009938F2">
        <w:rPr>
          <w:rFonts w:ascii="Arial" w:hAnsi="Arial" w:cs="Arial"/>
          <w:color w:val="000000"/>
          <w:kern w:val="1"/>
          <w:lang w:eastAsia="zh-CN"/>
        </w:rPr>
        <w:t xml:space="preserve"> godz. </w:t>
      </w:r>
      <w:r w:rsidRPr="009938F2">
        <w:rPr>
          <w:rFonts w:ascii="Arial" w:hAnsi="Arial" w:cs="Arial"/>
          <w:b/>
          <w:color w:val="000000"/>
          <w:kern w:val="1"/>
          <w:lang w:eastAsia="zh-CN"/>
        </w:rPr>
        <w:t xml:space="preserve">13.30. </w:t>
      </w:r>
      <w:r w:rsidRPr="009938F2">
        <w:rPr>
          <w:rFonts w:ascii="Arial" w:hAnsi="Arial" w:cs="Arial"/>
          <w:color w:val="000000"/>
        </w:rPr>
        <w:t xml:space="preserve">Otwarcie złożonych ofert nastąpi poprzez użycie mechanizmu do odszyfrowania ofert dostępnego po zalogowaniu w zakładce Deszyfrowanie na </w:t>
      </w:r>
      <w:proofErr w:type="spellStart"/>
      <w:r w:rsidRPr="009938F2">
        <w:rPr>
          <w:rFonts w:ascii="Arial" w:hAnsi="Arial" w:cs="Arial"/>
          <w:color w:val="000000"/>
        </w:rPr>
        <w:t>miniPortalu</w:t>
      </w:r>
      <w:proofErr w:type="spellEnd"/>
      <w:r w:rsidRPr="009938F2">
        <w:rPr>
          <w:rFonts w:ascii="Arial" w:hAnsi="Arial" w:cs="Arial"/>
          <w:color w:val="000000"/>
        </w:rPr>
        <w:t xml:space="preserve"> i następuje poprzez wskazanie pliku do odszyfrowania.</w:t>
      </w:r>
    </w:p>
    <w:p w:rsidR="00B80D9D" w:rsidRPr="009938F2" w:rsidRDefault="00B80D9D" w:rsidP="00B80D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  <w:t>3) ROZDZIAŁ 21 ust. 21.2. SWZ</w:t>
      </w:r>
    </w:p>
    <w:p w:rsidR="00B80D9D" w:rsidRPr="009938F2" w:rsidRDefault="00B80D9D" w:rsidP="00B80D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sz w:val="24"/>
          <w:szCs w:val="24"/>
          <w:u w:val="single"/>
        </w:rPr>
        <w:t>jest</w:t>
      </w:r>
      <w:r w:rsidRPr="009938F2">
        <w:rPr>
          <w:rFonts w:ascii="Arial" w:hAnsi="Arial" w:cs="Arial"/>
          <w:b/>
          <w:color w:val="000000"/>
          <w:sz w:val="24"/>
          <w:szCs w:val="24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zh-CN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br/>
      </w:r>
      <w:r w:rsidRPr="009938F2">
        <w:rPr>
          <w:rFonts w:ascii="Arial" w:hAnsi="Arial" w:cs="Arial"/>
          <w:color w:val="000000"/>
          <w:kern w:val="1"/>
          <w:sz w:val="24"/>
          <w:szCs w:val="24"/>
          <w:lang w:eastAsia="zh-CN"/>
        </w:rPr>
        <w:t xml:space="preserve">Wykonawca pozostaje związany ofertą przez okres 30 dni, tj. do dnia </w:t>
      </w:r>
      <w:r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15.</w:t>
      </w:r>
      <w:r w:rsidRPr="009938F2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0</w:t>
      </w:r>
      <w:r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7</w:t>
      </w:r>
      <w:r w:rsidRPr="009938F2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.2021 r.</w:t>
      </w:r>
    </w:p>
    <w:p w:rsidR="00B80D9D" w:rsidRPr="000B49CA" w:rsidRDefault="00B80D9D" w:rsidP="00B80D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z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mienia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się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eastAsia="ar-SA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u w:val="single"/>
          <w:lang w:val="x-none" w:eastAsia="ar-SA"/>
        </w:rPr>
        <w:t>na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val="x-none" w:eastAsia="ar-SA"/>
        </w:rPr>
        <w:t>: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br/>
      </w:r>
      <w:r w:rsidRPr="009938F2">
        <w:rPr>
          <w:rFonts w:ascii="Arial" w:hAnsi="Arial" w:cs="Arial"/>
          <w:color w:val="000000"/>
          <w:kern w:val="1"/>
          <w:sz w:val="24"/>
          <w:szCs w:val="24"/>
          <w:lang w:eastAsia="zh-CN"/>
        </w:rPr>
        <w:t xml:space="preserve">Wykonawca pozostaje związany ofertą przez okres 30 dni, tj. do dnia </w:t>
      </w:r>
      <w:r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20</w:t>
      </w:r>
      <w:r w:rsidRPr="000B49CA">
        <w:rPr>
          <w:rFonts w:ascii="Arial" w:hAnsi="Arial" w:cs="Arial"/>
          <w:b/>
          <w:color w:val="000000"/>
          <w:kern w:val="1"/>
          <w:sz w:val="24"/>
          <w:szCs w:val="24"/>
          <w:lang w:eastAsia="zh-CN"/>
        </w:rPr>
        <w:t>.07.2021 r.</w:t>
      </w:r>
    </w:p>
    <w:p w:rsidR="00B80D9D" w:rsidRPr="009938F2" w:rsidRDefault="00B80D9D" w:rsidP="00B80D9D">
      <w:pPr>
        <w:tabs>
          <w:tab w:val="left" w:pos="708"/>
        </w:tabs>
        <w:jc w:val="both"/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</w:pP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4) ROZDZIAŁ 32 ust. 32.1. SWZ</w:t>
      </w:r>
    </w:p>
    <w:p w:rsidR="00B80D9D" w:rsidRPr="00AD5CA8" w:rsidRDefault="00B80D9D" w:rsidP="00B80D9D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kern w:val="2"/>
          <w:sz w:val="24"/>
          <w:szCs w:val="24"/>
          <w:lang w:eastAsia="zh-CN"/>
        </w:rPr>
      </w:pPr>
      <w:r w:rsidRPr="009938F2">
        <w:rPr>
          <w:rFonts w:ascii="Arial" w:eastAsia="Calibri" w:hAnsi="Arial" w:cs="Arial"/>
          <w:b/>
          <w:color w:val="000000"/>
          <w:sz w:val="24"/>
          <w:szCs w:val="24"/>
          <w:u w:val="single"/>
          <w:lang w:eastAsia="en-US"/>
        </w:rPr>
        <w:t>jest</w:t>
      </w:r>
      <w:r w:rsidRPr="009938F2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 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br/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Zamawiający wymaga wniesienia wadium do dnia 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16</w:t>
      </w:r>
      <w:r w:rsidRPr="000B49CA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.06.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2021 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do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13:00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w wysokości: </w:t>
      </w:r>
      <w:r w:rsidRPr="00AD5CA8">
        <w:rPr>
          <w:rFonts w:ascii="Arial" w:hAnsi="Arial" w:cs="Arial"/>
          <w:b/>
          <w:kern w:val="2"/>
          <w:sz w:val="24"/>
          <w:szCs w:val="24"/>
          <w:lang w:eastAsia="zh-CN"/>
        </w:rPr>
        <w:t>134 826,00 zł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(słownie: sto trzydzieści cztery tysiące osiemset dwadzieścia sześć złotych 00/100).</w:t>
      </w:r>
    </w:p>
    <w:p w:rsidR="00B80D9D" w:rsidRPr="00B80D9D" w:rsidRDefault="00B80D9D" w:rsidP="00B80D9D">
      <w:pPr>
        <w:widowControl w:val="0"/>
        <w:suppressAutoHyphens/>
        <w:overflowPunct w:val="0"/>
        <w:autoSpaceDE w:val="0"/>
        <w:jc w:val="both"/>
        <w:rPr>
          <w:rFonts w:ascii="Arial" w:hAnsi="Arial" w:cs="Arial"/>
          <w:b/>
          <w:kern w:val="2"/>
          <w:sz w:val="24"/>
          <w:szCs w:val="24"/>
          <w:lang w:eastAsia="zh-CN"/>
        </w:rPr>
      </w:pPr>
      <w:r w:rsidRPr="009938F2">
        <w:rPr>
          <w:rFonts w:ascii="Arial" w:eastAsia="Calibri" w:hAnsi="Arial" w:cs="Arial"/>
          <w:b/>
          <w:color w:val="000000"/>
          <w:kern w:val="2"/>
          <w:sz w:val="24"/>
          <w:szCs w:val="24"/>
          <w:u w:val="single"/>
          <w:lang w:eastAsia="en-US"/>
        </w:rPr>
        <w:t>zmienia się na: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ar-SA"/>
        </w:rPr>
        <w:t> 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br/>
        <w:t xml:space="preserve">Zamawiający wymaga wniesienia wadium do dnia 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21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</w:t>
      </w:r>
      <w:r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06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.2021 r.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do godz. </w:t>
      </w:r>
      <w:r w:rsidRPr="009938F2">
        <w:rPr>
          <w:rFonts w:ascii="Arial" w:hAnsi="Arial" w:cs="Arial"/>
          <w:b/>
          <w:color w:val="000000"/>
          <w:kern w:val="2"/>
          <w:sz w:val="24"/>
          <w:szCs w:val="24"/>
          <w:lang w:eastAsia="zh-CN"/>
        </w:rPr>
        <w:t>13:00</w:t>
      </w:r>
      <w:r w:rsidRPr="009938F2">
        <w:rPr>
          <w:rFonts w:ascii="Arial" w:hAnsi="Arial" w:cs="Arial"/>
          <w:color w:val="000000"/>
          <w:kern w:val="2"/>
          <w:sz w:val="24"/>
          <w:szCs w:val="24"/>
          <w:lang w:eastAsia="zh-CN"/>
        </w:rPr>
        <w:t xml:space="preserve"> w wysokości: </w:t>
      </w:r>
      <w:r w:rsidRPr="00AD5CA8">
        <w:rPr>
          <w:rFonts w:ascii="Arial" w:hAnsi="Arial" w:cs="Arial"/>
          <w:b/>
          <w:kern w:val="2"/>
          <w:sz w:val="24"/>
          <w:szCs w:val="24"/>
          <w:lang w:eastAsia="zh-CN"/>
        </w:rPr>
        <w:t>134 826,00 zł</w:t>
      </w:r>
      <w:r w:rsidRPr="00AD5CA8">
        <w:rPr>
          <w:rFonts w:ascii="Arial" w:hAnsi="Arial" w:cs="Arial"/>
          <w:kern w:val="2"/>
          <w:sz w:val="24"/>
          <w:szCs w:val="24"/>
          <w:lang w:eastAsia="zh-CN"/>
        </w:rPr>
        <w:t xml:space="preserve"> (słownie: sto trzydzieści cztery tysiące osiemset dwadzieścia sześć złotych 00/100).</w:t>
      </w:r>
    </w:p>
    <w:p w:rsidR="00B80D9D" w:rsidRDefault="00B80D9D" w:rsidP="00B80D9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9938F2">
        <w:rPr>
          <w:rFonts w:ascii="Arial" w:hAnsi="Arial" w:cs="Arial"/>
          <w:bCs/>
          <w:color w:val="000000"/>
          <w:sz w:val="24"/>
          <w:szCs w:val="24"/>
        </w:rPr>
        <w:t xml:space="preserve">Powyższe zmiany treści SWZ prowadzą do zmiany treści ogłoszenia o zamówieniu. Zamawiający informuje, że na podstawie art. 286 ust. 9 ustawy </w:t>
      </w:r>
      <w:proofErr w:type="spellStart"/>
      <w:r w:rsidRPr="009938F2">
        <w:rPr>
          <w:rFonts w:ascii="Arial" w:hAnsi="Arial" w:cs="Arial"/>
          <w:bCs/>
          <w:color w:val="000000"/>
          <w:sz w:val="24"/>
          <w:szCs w:val="24"/>
        </w:rPr>
        <w:t>Pzp</w:t>
      </w:r>
      <w:proofErr w:type="spellEnd"/>
      <w:r w:rsidRPr="009938F2">
        <w:rPr>
          <w:rFonts w:ascii="Arial" w:hAnsi="Arial" w:cs="Arial"/>
          <w:bCs/>
          <w:color w:val="000000"/>
          <w:sz w:val="24"/>
          <w:szCs w:val="24"/>
        </w:rPr>
        <w:t xml:space="preserve"> w dniu </w:t>
      </w:r>
      <w:r w:rsidR="00B00F8F" w:rsidRPr="00B00F8F">
        <w:rPr>
          <w:rFonts w:ascii="Arial" w:hAnsi="Arial" w:cs="Arial"/>
          <w:bCs/>
          <w:color w:val="000000"/>
          <w:sz w:val="24"/>
          <w:szCs w:val="24"/>
        </w:rPr>
        <w:t>9</w:t>
      </w:r>
      <w:r w:rsidRPr="00B00F8F">
        <w:rPr>
          <w:rFonts w:ascii="Arial" w:hAnsi="Arial" w:cs="Arial"/>
          <w:bCs/>
          <w:color w:val="000000"/>
          <w:sz w:val="24"/>
          <w:szCs w:val="24"/>
        </w:rPr>
        <w:t>.06.2021 r.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938F2">
        <w:rPr>
          <w:rFonts w:ascii="Arial" w:hAnsi="Arial" w:cs="Arial"/>
          <w:bCs/>
          <w:color w:val="000000"/>
          <w:sz w:val="24"/>
          <w:szCs w:val="24"/>
        </w:rPr>
        <w:t>zamieści ogłoszenie o zmianie ogłoszenia w Biuletynie Zamówień Publicznych.</w:t>
      </w:r>
    </w:p>
    <w:p w:rsidR="00577CD7" w:rsidRPr="006973A5" w:rsidRDefault="00B80D9D" w:rsidP="0024270D">
      <w:pPr>
        <w:widowControl w:val="0"/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FC2DBB">
        <w:rPr>
          <w:rFonts w:ascii="Arial" w:hAnsi="Arial" w:cs="Arial"/>
          <w:bCs/>
          <w:sz w:val="24"/>
          <w:szCs w:val="24"/>
        </w:rPr>
        <w:t xml:space="preserve">Powyższe zmiany zapisów SWZ stanowią </w:t>
      </w:r>
      <w:r w:rsidRPr="006973A5">
        <w:rPr>
          <w:rFonts w:ascii="Arial" w:hAnsi="Arial" w:cs="Arial"/>
          <w:bCs/>
          <w:sz w:val="24"/>
          <w:szCs w:val="24"/>
        </w:rPr>
        <w:t>integralną część SWZ.</w:t>
      </w:r>
    </w:p>
    <w:p w:rsidR="00B80D9D" w:rsidRPr="006973A5" w:rsidRDefault="00B80D9D" w:rsidP="00B80D9D">
      <w:pPr>
        <w:widowControl w:val="0"/>
        <w:suppressAutoHyphens/>
        <w:overflowPunct w:val="0"/>
        <w:autoSpaceDE w:val="0"/>
        <w:ind w:left="3540" w:firstLine="708"/>
        <w:jc w:val="both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BURMISTRZ WIELUNIA  </w:t>
      </w:r>
    </w:p>
    <w:p w:rsidR="0024270D" w:rsidRPr="006973A5" w:rsidRDefault="00B80D9D" w:rsidP="00B80D9D">
      <w:pPr>
        <w:ind w:left="3545"/>
        <w:jc w:val="both"/>
        <w:rPr>
          <w:rFonts w:ascii="Arial" w:hAnsi="Arial" w:cs="Arial"/>
          <w:b/>
          <w:kern w:val="1"/>
          <w:sz w:val="24"/>
          <w:szCs w:val="24"/>
          <w:lang w:eastAsia="ar-SA"/>
        </w:rPr>
      </w:pPr>
      <w:r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           </w:t>
      </w:r>
      <w:r w:rsidR="0016129B"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 xml:space="preserve">    </w:t>
      </w:r>
      <w:r w:rsidRPr="006973A5">
        <w:rPr>
          <w:rFonts w:ascii="Arial" w:hAnsi="Arial" w:cs="Arial"/>
          <w:b/>
          <w:kern w:val="1"/>
          <w:sz w:val="24"/>
          <w:szCs w:val="24"/>
          <w:lang w:eastAsia="ar-SA"/>
        </w:rPr>
        <w:tab/>
        <w:t xml:space="preserve"> Paweł Okrasa</w:t>
      </w:r>
    </w:p>
    <w:p w:rsidR="00B80D9D" w:rsidRPr="006973A5" w:rsidRDefault="0024270D" w:rsidP="00B80D9D">
      <w:pPr>
        <w:ind w:left="3545"/>
        <w:jc w:val="both"/>
        <w:rPr>
          <w:rFonts w:ascii="Arial" w:hAnsi="Arial" w:cs="Arial"/>
          <w:sz w:val="24"/>
          <w:szCs w:val="24"/>
        </w:rPr>
      </w:pPr>
      <w:r w:rsidRPr="006973A5">
        <w:rPr>
          <w:rFonts w:ascii="Arial" w:hAnsi="Arial" w:cs="Arial"/>
          <w:sz w:val="24"/>
          <w:szCs w:val="24"/>
        </w:rPr>
        <w:t xml:space="preserve"> </w:t>
      </w:r>
      <w:r w:rsidR="00B80D9D" w:rsidRPr="006973A5">
        <w:rPr>
          <w:rFonts w:ascii="Arial" w:hAnsi="Arial" w:cs="Arial"/>
          <w:sz w:val="24"/>
          <w:szCs w:val="24"/>
        </w:rPr>
        <w:t>........</w:t>
      </w:r>
      <w:r w:rsidRPr="006973A5">
        <w:rPr>
          <w:rFonts w:ascii="Arial" w:hAnsi="Arial" w:cs="Arial"/>
          <w:sz w:val="24"/>
          <w:szCs w:val="24"/>
        </w:rPr>
        <w:t>.......................</w:t>
      </w:r>
      <w:r w:rsidR="00B80D9D" w:rsidRPr="006973A5">
        <w:rPr>
          <w:rFonts w:ascii="Arial" w:hAnsi="Arial" w:cs="Arial"/>
          <w:sz w:val="24"/>
          <w:szCs w:val="24"/>
        </w:rPr>
        <w:t>........................................</w:t>
      </w:r>
    </w:p>
    <w:p w:rsidR="00B80D9D" w:rsidRDefault="00B80D9D" w:rsidP="00B80D9D">
      <w:pPr>
        <w:jc w:val="both"/>
        <w:rPr>
          <w:rFonts w:ascii="Arial" w:hAnsi="Arial" w:cs="Arial"/>
          <w:sz w:val="24"/>
          <w:szCs w:val="24"/>
        </w:rPr>
      </w:pP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  <w:t xml:space="preserve">     (imię i nazwisko)</w:t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  <w:t xml:space="preserve"> </w:t>
      </w:r>
      <w:r w:rsidRPr="00FC2DBB">
        <w:rPr>
          <w:rFonts w:ascii="Arial" w:hAnsi="Arial" w:cs="Arial"/>
          <w:sz w:val="24"/>
          <w:szCs w:val="24"/>
        </w:rPr>
        <w:tab/>
        <w:t xml:space="preserve"> </w:t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</w:r>
      <w:r w:rsidRPr="00FC2DBB">
        <w:rPr>
          <w:rFonts w:ascii="Arial" w:hAnsi="Arial" w:cs="Arial"/>
          <w:sz w:val="24"/>
          <w:szCs w:val="24"/>
        </w:rPr>
        <w:tab/>
        <w:t>podpis przedstawiciela Zamawiającego</w:t>
      </w:r>
    </w:p>
    <w:p w:rsidR="0024270D" w:rsidRPr="0024270D" w:rsidRDefault="0024270D" w:rsidP="00B80D9D">
      <w:pPr>
        <w:jc w:val="both"/>
        <w:rPr>
          <w:rFonts w:ascii="Arial" w:hAnsi="Arial" w:cs="Arial"/>
          <w:sz w:val="24"/>
          <w:szCs w:val="24"/>
        </w:rPr>
      </w:pPr>
      <w:r w:rsidRPr="0024270D">
        <w:rPr>
          <w:rFonts w:ascii="Arial" w:hAnsi="Arial" w:cs="Arial"/>
          <w:sz w:val="24"/>
          <w:szCs w:val="24"/>
        </w:rPr>
        <w:t xml:space="preserve">W załączeniu </w:t>
      </w:r>
    </w:p>
    <w:p w:rsidR="0024270D" w:rsidRPr="0024270D" w:rsidRDefault="0024270D" w:rsidP="0024270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4270D">
        <w:rPr>
          <w:rFonts w:ascii="Arial" w:hAnsi="Arial" w:cs="Arial"/>
          <w:sz w:val="24"/>
          <w:szCs w:val="24"/>
        </w:rPr>
        <w:t>Opis, obliczenia,</w:t>
      </w:r>
      <w:r>
        <w:rPr>
          <w:rFonts w:ascii="Arial" w:hAnsi="Arial" w:cs="Arial"/>
          <w:sz w:val="24"/>
          <w:szCs w:val="24"/>
        </w:rPr>
        <w:t xml:space="preserve"> </w:t>
      </w:r>
      <w:r w:rsidRPr="0024270D">
        <w:rPr>
          <w:rFonts w:ascii="Arial" w:hAnsi="Arial" w:cs="Arial"/>
          <w:sz w:val="24"/>
          <w:szCs w:val="24"/>
        </w:rPr>
        <w:t>uzgodnienia</w:t>
      </w:r>
    </w:p>
    <w:p w:rsidR="0024270D" w:rsidRPr="0024270D" w:rsidRDefault="0024270D" w:rsidP="0024270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4270D">
        <w:rPr>
          <w:rFonts w:ascii="Arial" w:hAnsi="Arial" w:cs="Arial"/>
          <w:sz w:val="24"/>
          <w:szCs w:val="24"/>
        </w:rPr>
        <w:t>16-słup Sł-1</w:t>
      </w:r>
      <w:bookmarkStart w:id="1" w:name="_GoBack"/>
      <w:bookmarkEnd w:id="1"/>
    </w:p>
    <w:p w:rsidR="0024270D" w:rsidRPr="0024270D" w:rsidRDefault="00FC07C9" w:rsidP="006973A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973A5">
        <w:rPr>
          <w:rFonts w:ascii="Arial" w:hAnsi="Arial" w:cs="Arial"/>
          <w:sz w:val="24"/>
          <w:szCs w:val="24"/>
        </w:rPr>
        <w:t>U</w:t>
      </w:r>
      <w:r w:rsidR="006973A5" w:rsidRPr="006973A5">
        <w:rPr>
          <w:rFonts w:ascii="Arial" w:hAnsi="Arial" w:cs="Arial"/>
          <w:sz w:val="24"/>
          <w:szCs w:val="24"/>
        </w:rPr>
        <w:t>sytuowanie</w:t>
      </w:r>
      <w:r>
        <w:rPr>
          <w:rFonts w:ascii="Arial" w:hAnsi="Arial" w:cs="Arial"/>
          <w:sz w:val="24"/>
          <w:szCs w:val="24"/>
        </w:rPr>
        <w:t xml:space="preserve"> </w:t>
      </w:r>
      <w:r w:rsidR="006973A5" w:rsidRPr="006973A5">
        <w:rPr>
          <w:rFonts w:ascii="Arial" w:hAnsi="Arial" w:cs="Arial"/>
          <w:sz w:val="24"/>
          <w:szCs w:val="24"/>
        </w:rPr>
        <w:t>agregatów</w:t>
      </w:r>
      <w:r>
        <w:rPr>
          <w:rFonts w:ascii="Arial" w:hAnsi="Arial" w:cs="Arial"/>
          <w:sz w:val="24"/>
          <w:szCs w:val="24"/>
        </w:rPr>
        <w:t xml:space="preserve"> </w:t>
      </w:r>
      <w:r w:rsidR="006973A5" w:rsidRPr="006973A5">
        <w:rPr>
          <w:rFonts w:ascii="Arial" w:hAnsi="Arial" w:cs="Arial"/>
          <w:sz w:val="24"/>
          <w:szCs w:val="24"/>
        </w:rPr>
        <w:t>skraplających</w:t>
      </w:r>
    </w:p>
    <w:sectPr w:rsidR="0024270D" w:rsidRPr="0024270D" w:rsidSect="00722B5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E4" w:rsidRDefault="00AA7FE4" w:rsidP="00B80D9D">
      <w:pPr>
        <w:spacing w:after="0" w:line="240" w:lineRule="auto"/>
      </w:pPr>
      <w:r>
        <w:separator/>
      </w:r>
    </w:p>
  </w:endnote>
  <w:endnote w:type="continuationSeparator" w:id="0">
    <w:p w:rsidR="00AA7FE4" w:rsidRDefault="00AA7FE4" w:rsidP="00B8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134507"/>
      <w:docPartObj>
        <w:docPartGallery w:val="Page Numbers (Bottom of Page)"/>
        <w:docPartUnique/>
      </w:docPartObj>
    </w:sdtPr>
    <w:sdtEndPr/>
    <w:sdtContent>
      <w:p w:rsidR="00B00F8F" w:rsidRDefault="00B00F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7C9">
          <w:rPr>
            <w:noProof/>
          </w:rPr>
          <w:t>18</w:t>
        </w:r>
        <w:r>
          <w:fldChar w:fldCharType="end"/>
        </w:r>
      </w:p>
    </w:sdtContent>
  </w:sdt>
  <w:p w:rsidR="00B00F8F" w:rsidRDefault="00B00F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6C5" w:rsidRPr="00516752" w:rsidRDefault="000B56C5" w:rsidP="000B56C5">
    <w:pPr>
      <w:spacing w:after="0" w:line="240" w:lineRule="auto"/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0B56C5" w:rsidRPr="00516752" w:rsidRDefault="000B56C5" w:rsidP="000B56C5">
    <w:pPr>
      <w:spacing w:after="0" w:line="240" w:lineRule="auto"/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  <w:p w:rsidR="00722B5A" w:rsidRDefault="00722B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E4" w:rsidRDefault="00AA7FE4" w:rsidP="00B80D9D">
      <w:pPr>
        <w:spacing w:after="0" w:line="240" w:lineRule="auto"/>
      </w:pPr>
      <w:r>
        <w:separator/>
      </w:r>
    </w:p>
  </w:footnote>
  <w:footnote w:type="continuationSeparator" w:id="0">
    <w:p w:rsidR="00AA7FE4" w:rsidRDefault="00AA7FE4" w:rsidP="00B8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5A" w:rsidRPr="00722B5A" w:rsidRDefault="000E6951" w:rsidP="00722B5A">
    <w:pPr>
      <w:pStyle w:val="Nagwek"/>
      <w:tabs>
        <w:tab w:val="left" w:pos="333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-66040</wp:posOffset>
              </wp:positionV>
              <wp:extent cx="865505" cy="892810"/>
              <wp:effectExtent l="1905" t="635" r="0" b="1905"/>
              <wp:wrapSquare wrapText="bothSides"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5505" cy="892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5A" w:rsidRDefault="00722B5A" w:rsidP="00722B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4313D0" wp14:editId="535BC956">
                                <wp:extent cx="609600" cy="781050"/>
                                <wp:effectExtent l="0" t="0" r="0" b="0"/>
                                <wp:docPr id="3" name="Obraz 3" descr="Kopia_zapasowa_herb_GMINA WIELUŃ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Kopia_zapasowa_herb_GMINA WIELUŃ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781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.15pt;margin-top:-5.2pt;width:68.1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n8tQIAALg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" filled="f" stroked="f">
              <v:textbox>
                <w:txbxContent>
                  <w:p w:rsidR="00722B5A" w:rsidRDefault="00722B5A" w:rsidP="00722B5A">
                    <w:r>
                      <w:rPr>
                        <w:noProof/>
                      </w:rPr>
                      <w:drawing>
                        <wp:inline distT="0" distB="0" distL="0" distR="0" wp14:anchorId="274313D0" wp14:editId="535BC956">
                          <wp:extent cx="609600" cy="781050"/>
                          <wp:effectExtent l="0" t="0" r="0" b="0"/>
                          <wp:docPr id="3" name="Obraz 3" descr="Kopia_zapasowa_herb_GMINA WIELU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Kopia_zapasowa_herb_GMINA WIELU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b/>
        <w:bCs/>
        <w:sz w:val="16"/>
        <w:szCs w:val="16"/>
      </w:rPr>
    </w:pPr>
    <w:r w:rsidRPr="00722B5A">
      <w:rPr>
        <w:rFonts w:ascii="Times New Roman" w:hAnsi="Times New Roman" w:cs="Times New Roman"/>
        <w:b/>
        <w:bCs/>
        <w:sz w:val="16"/>
        <w:szCs w:val="16"/>
      </w:rPr>
      <w:t>BURMISTRZ WIELUNIA</w:t>
    </w:r>
  </w:p>
  <w:p w:rsidR="00722B5A" w:rsidRPr="00722B5A" w:rsidRDefault="00722B5A" w:rsidP="00722B5A">
    <w:pPr>
      <w:pStyle w:val="Stopka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722B5A">
      <w:rPr>
        <w:rFonts w:ascii="Times New Roman" w:hAnsi="Times New Roman" w:cs="Times New Roman"/>
        <w:color w:val="000000"/>
        <w:sz w:val="16"/>
        <w:szCs w:val="16"/>
      </w:rPr>
      <w:t>98-300 Wieluń, pl. Kazimierza Wielkiego 1</w: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color w:val="000000"/>
        <w:sz w:val="16"/>
        <w:szCs w:val="16"/>
      </w:rPr>
    </w:pPr>
    <w:r w:rsidRPr="00722B5A">
      <w:rPr>
        <w:rFonts w:ascii="Times New Roman" w:hAnsi="Times New Roman" w:cs="Times New Roman"/>
        <w:color w:val="000000"/>
        <w:sz w:val="16"/>
        <w:szCs w:val="16"/>
      </w:rPr>
      <w:t xml:space="preserve">tel. (+48) 43 8860228, fax. (+48) 43 8860260, </w:t>
    </w:r>
    <w:proofErr w:type="spellStart"/>
    <w:r w:rsidRPr="00722B5A">
      <w:rPr>
        <w:rFonts w:ascii="Times New Roman" w:hAnsi="Times New Roman" w:cs="Times New Roman"/>
        <w:color w:val="000000"/>
        <w:sz w:val="16"/>
        <w:szCs w:val="16"/>
      </w:rPr>
      <w:t>ePUAP</w:t>
    </w:r>
    <w:proofErr w:type="spellEnd"/>
    <w:r w:rsidRPr="00722B5A">
      <w:rPr>
        <w:rFonts w:ascii="Times New Roman" w:hAnsi="Times New Roman" w:cs="Times New Roman"/>
        <w:color w:val="000000"/>
        <w:sz w:val="16"/>
        <w:szCs w:val="16"/>
      </w:rPr>
      <w:t>: /</w:t>
    </w:r>
    <w:proofErr w:type="spellStart"/>
    <w:r w:rsidRPr="00722B5A">
      <w:rPr>
        <w:rFonts w:ascii="Times New Roman" w:hAnsi="Times New Roman" w:cs="Times New Roman"/>
        <w:color w:val="000000"/>
        <w:sz w:val="16"/>
        <w:szCs w:val="16"/>
      </w:rPr>
      <w:t>um_wielun</w:t>
    </w:r>
    <w:proofErr w:type="spellEnd"/>
    <w:r w:rsidRPr="00722B5A">
      <w:rPr>
        <w:rFonts w:ascii="Times New Roman" w:hAnsi="Times New Roman" w:cs="Times New Roman"/>
        <w:color w:val="000000"/>
        <w:sz w:val="16"/>
        <w:szCs w:val="16"/>
      </w:rPr>
      <w:t>/skrytka</w:t>
    </w:r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color w:val="000000"/>
        <w:sz w:val="16"/>
        <w:szCs w:val="16"/>
        <w:lang w:val="de-DE"/>
      </w:rPr>
    </w:pPr>
    <w:r w:rsidRPr="00722B5A">
      <w:rPr>
        <w:rFonts w:ascii="Times New Roman" w:hAnsi="Times New Roman" w:cs="Times New Roman"/>
        <w:color w:val="000000"/>
        <w:sz w:val="16"/>
        <w:szCs w:val="16"/>
        <w:lang w:val="en-US"/>
      </w:rPr>
      <w:t xml:space="preserve">www.wielun.pl, </w:t>
    </w:r>
    <w:proofErr w:type="spellStart"/>
    <w:r w:rsidRPr="00722B5A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722B5A">
      <w:rPr>
        <w:rFonts w:ascii="Times New Roman" w:hAnsi="Times New Roman" w:cs="Times New Roman"/>
        <w:sz w:val="16"/>
        <w:szCs w:val="16"/>
        <w:lang w:val="de-DE"/>
      </w:rPr>
      <w:t xml:space="preserve">: </w:t>
    </w:r>
    <w:hyperlink r:id="rId3" w:history="1">
      <w:r w:rsidRPr="00722B5A">
        <w:rPr>
          <w:rStyle w:val="Hipercze"/>
          <w:rFonts w:ascii="Times New Roman" w:hAnsi="Times New Roman" w:cs="Times New Roman"/>
          <w:color w:val="000000"/>
          <w:sz w:val="16"/>
          <w:szCs w:val="16"/>
          <w:lang w:val="de-DE"/>
        </w:rPr>
        <w:t>sekretariat@um.wielun.pl</w:t>
      </w:r>
    </w:hyperlink>
  </w:p>
  <w:p w:rsidR="00722B5A" w:rsidRPr="00722B5A" w:rsidRDefault="00722B5A" w:rsidP="00722B5A">
    <w:pPr>
      <w:pStyle w:val="Nagwek"/>
      <w:jc w:val="center"/>
      <w:rPr>
        <w:rFonts w:ascii="Times New Roman" w:hAnsi="Times New Roman" w:cs="Times New Roman"/>
        <w:lang w:val="de-DE"/>
      </w:rPr>
    </w:pPr>
  </w:p>
  <w:p w:rsidR="00722B5A" w:rsidRPr="00722B5A" w:rsidRDefault="000E6951" w:rsidP="00722B5A">
    <w:pPr>
      <w:pStyle w:val="Nagwek"/>
      <w:jc w:val="center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-67945</wp:posOffset>
              </wp:positionH>
              <wp:positionV relativeFrom="paragraph">
                <wp:posOffset>13335</wp:posOffset>
              </wp:positionV>
              <wp:extent cx="1028700" cy="228600"/>
              <wp:effectExtent l="0" t="3810" r="127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B5A" w:rsidRPr="000B56C5" w:rsidRDefault="00722B5A" w:rsidP="00722B5A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</w:rPr>
                          </w:pPr>
                          <w:r w:rsidRPr="000B56C5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</w:rPr>
                            <w:t>GMINA WIELUŃ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-5.35pt;margin-top:1.05pt;width:8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" filled="f" stroked="f" strokecolor="silver">
              <v:textbox>
                <w:txbxContent>
                  <w:p w:rsidR="00722B5A" w:rsidRPr="000B56C5" w:rsidRDefault="00722B5A" w:rsidP="00722B5A">
                    <w:pPr>
                      <w:rPr>
                        <w:rFonts w:ascii="Times New Roman" w:hAnsi="Times New Roman" w:cs="Times New Roman"/>
                        <w:b/>
                        <w:bCs/>
                        <w:sz w:val="16"/>
                      </w:rPr>
                    </w:pPr>
                    <w:r w:rsidRPr="000B56C5">
                      <w:rPr>
                        <w:rFonts w:ascii="Times New Roman" w:hAnsi="Times New Roman" w:cs="Times New Roman"/>
                        <w:b/>
                        <w:bCs/>
                        <w:sz w:val="16"/>
                      </w:rPr>
                      <w:t>GMINA WIELUŃ</w:t>
                    </w:r>
                  </w:p>
                </w:txbxContent>
              </v:textbox>
            </v:shape>
          </w:pict>
        </mc:Fallback>
      </mc:AlternateContent>
    </w:r>
  </w:p>
  <w:p w:rsidR="00722B5A" w:rsidRDefault="000E6951" w:rsidP="00722B5A">
    <w:pPr>
      <w:pStyle w:val="Nagwek"/>
      <w:rPr>
        <w:lang w:val="de-DE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85725</wp:posOffset>
              </wp:positionV>
              <wp:extent cx="5760720" cy="0"/>
              <wp:effectExtent l="13970" t="9525" r="6985" b="952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75pt" to="454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G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E6fZunTB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" o:allowincell="f"/>
          </w:pict>
        </mc:Fallback>
      </mc:AlternateContent>
    </w:r>
  </w:p>
  <w:p w:rsidR="00722B5A" w:rsidRPr="00722B5A" w:rsidRDefault="00722B5A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6537"/>
    <w:multiLevelType w:val="hybridMultilevel"/>
    <w:tmpl w:val="8DF09E22"/>
    <w:lvl w:ilvl="0" w:tplc="FDD44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DE"/>
    <w:rsid w:val="00064EF7"/>
    <w:rsid w:val="00076CC6"/>
    <w:rsid w:val="000820C3"/>
    <w:rsid w:val="000B56C5"/>
    <w:rsid w:val="000E6951"/>
    <w:rsid w:val="00116150"/>
    <w:rsid w:val="0016129B"/>
    <w:rsid w:val="0024270D"/>
    <w:rsid w:val="003A52D9"/>
    <w:rsid w:val="003F650C"/>
    <w:rsid w:val="00577CD7"/>
    <w:rsid w:val="00664F0F"/>
    <w:rsid w:val="006973A5"/>
    <w:rsid w:val="006E084C"/>
    <w:rsid w:val="00722B5A"/>
    <w:rsid w:val="007845E9"/>
    <w:rsid w:val="008448DE"/>
    <w:rsid w:val="008F6EF4"/>
    <w:rsid w:val="0099626E"/>
    <w:rsid w:val="00AA393B"/>
    <w:rsid w:val="00AA7FE4"/>
    <w:rsid w:val="00B00F8F"/>
    <w:rsid w:val="00B80D9D"/>
    <w:rsid w:val="00ED0312"/>
    <w:rsid w:val="00FC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80D9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9D"/>
  </w:style>
  <w:style w:type="paragraph" w:styleId="Stopka">
    <w:name w:val="footer"/>
    <w:basedOn w:val="Normalny"/>
    <w:link w:val="Stopka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9D"/>
  </w:style>
  <w:style w:type="character" w:styleId="Hipercze">
    <w:name w:val="Hyperlink"/>
    <w:rsid w:val="00B80D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2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80D9D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D9D"/>
  </w:style>
  <w:style w:type="paragraph" w:styleId="Stopka">
    <w:name w:val="footer"/>
    <w:basedOn w:val="Normalny"/>
    <w:link w:val="StopkaZnak"/>
    <w:unhideWhenUsed/>
    <w:rsid w:val="00B80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D9D"/>
  </w:style>
  <w:style w:type="character" w:styleId="Hipercze">
    <w:name w:val="Hyperlink"/>
    <w:rsid w:val="00B80D9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D9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2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um.wielun.pl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18</Pages>
  <Words>4597</Words>
  <Characters>27585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prygiela</dc:creator>
  <cp:lastModifiedBy>prygiel</cp:lastModifiedBy>
  <cp:revision>11</cp:revision>
  <cp:lastPrinted>2021-06-09T08:40:00Z</cp:lastPrinted>
  <dcterms:created xsi:type="dcterms:W3CDTF">2021-06-08T12:10:00Z</dcterms:created>
  <dcterms:modified xsi:type="dcterms:W3CDTF">2021-06-09T08:47:00Z</dcterms:modified>
</cp:coreProperties>
</file>