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52" w:rsidRPr="003E3F7A" w:rsidRDefault="00C37E52"/>
    <w:p w:rsidR="00C37E52" w:rsidRPr="003E3F7A" w:rsidRDefault="00C37E52" w:rsidP="00C37E52">
      <w:pPr>
        <w:jc w:val="right"/>
        <w:rPr>
          <w:rFonts w:ascii="Arial" w:hAnsi="Arial" w:cs="Arial"/>
        </w:rPr>
      </w:pPr>
      <w:r w:rsidRPr="003E3F7A">
        <w:rPr>
          <w:rFonts w:ascii="Arial" w:hAnsi="Arial" w:cs="Arial"/>
        </w:rPr>
        <w:t>Wieluń, dnia  2</w:t>
      </w:r>
      <w:r w:rsidR="007D4F60">
        <w:rPr>
          <w:rFonts w:ascii="Arial" w:hAnsi="Arial" w:cs="Arial"/>
        </w:rPr>
        <w:t>8</w:t>
      </w:r>
      <w:r w:rsidRPr="003E3F7A">
        <w:rPr>
          <w:rFonts w:ascii="Arial" w:hAnsi="Arial" w:cs="Arial"/>
        </w:rPr>
        <w:t>.05.2021</w:t>
      </w:r>
    </w:p>
    <w:p w:rsidR="00C37E52" w:rsidRPr="003E3F7A" w:rsidRDefault="00C37E52">
      <w:pPr>
        <w:rPr>
          <w:rFonts w:ascii="Arial" w:hAnsi="Arial" w:cs="Arial"/>
        </w:rPr>
      </w:pPr>
      <w:r w:rsidRPr="003E3F7A">
        <w:rPr>
          <w:rFonts w:ascii="Arial" w:hAnsi="Arial" w:cs="Arial"/>
        </w:rPr>
        <w:t>ZP 271.2.8.2021</w:t>
      </w:r>
    </w:p>
    <w:p w:rsidR="00C37E52" w:rsidRPr="003E3F7A" w:rsidRDefault="00C37E52"/>
    <w:p w:rsidR="00C37E52" w:rsidRPr="003E3F7A" w:rsidRDefault="00C37E52" w:rsidP="00C37E52">
      <w:pPr>
        <w:ind w:left="6372" w:firstLine="708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- Wykonawcy </w:t>
      </w:r>
    </w:p>
    <w:p w:rsidR="00C37E52" w:rsidRPr="003E3F7A" w:rsidRDefault="00C37E52">
      <w:pPr>
        <w:rPr>
          <w:rFonts w:ascii="Arial" w:hAnsi="Arial" w:cs="Arial"/>
          <w:sz w:val="24"/>
          <w:szCs w:val="24"/>
        </w:rPr>
      </w:pPr>
    </w:p>
    <w:p w:rsidR="00C37E52" w:rsidRPr="003E3F7A" w:rsidRDefault="00C37E52" w:rsidP="00C37E52">
      <w:pPr>
        <w:spacing w:after="17" w:line="259" w:lineRule="auto"/>
        <w:ind w:left="-142" w:firstLine="142"/>
        <w:jc w:val="both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sz w:val="24"/>
          <w:szCs w:val="24"/>
        </w:rPr>
        <w:t>Dotyczy: Przetargu  nieograniczone na zadanie pn.:</w:t>
      </w:r>
      <w:r w:rsidRPr="003E3F7A">
        <w:rPr>
          <w:rFonts w:ascii="Arial" w:hAnsi="Arial" w:cs="Arial"/>
          <w:b/>
          <w:sz w:val="24"/>
          <w:szCs w:val="24"/>
          <w:lang w:eastAsia="pl-PL"/>
        </w:rPr>
        <w:t xml:space="preserve"> Dostawa sprzętu mobilnego część I- realizacja zadania nr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hAnsi="Arial" w:cs="Arial"/>
          <w:b/>
          <w:sz w:val="24"/>
          <w:szCs w:val="24"/>
          <w:lang w:eastAsia="pl-PL"/>
        </w:rPr>
        <w:t xml:space="preserve"> w ramach projektu ,,</w:t>
      </w:r>
      <w:r w:rsidRPr="003E3F7A">
        <w:rPr>
          <w:rFonts w:ascii="Arial" w:eastAsia="Calibri" w:hAnsi="Arial" w:cs="Arial"/>
          <w:b/>
          <w:sz w:val="24"/>
          <w:szCs w:val="24"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3E3F7A" w:rsidRPr="003E3F7A" w:rsidRDefault="003E3F7A" w:rsidP="003E3F7A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E3F7A" w:rsidRPr="003E3F7A" w:rsidRDefault="003E3F7A" w:rsidP="003E3F7A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Działając na podstawie art. 137 ust. 1 i ust 6 ustawy z dnia 11 września 2019 r. Prawo zamówień publicznych (Dz. U. z 2019 r. poz. 2019 ze zm.) Zamawiający Gmina Wieluń wprowadza zmianę do treści Specyfikacji warunków zamówienia </w:t>
      </w:r>
      <w:r w:rsidRPr="003E3F7A">
        <w:rPr>
          <w:rFonts w:ascii="Arial" w:eastAsia="Calibri" w:hAnsi="Arial" w:cs="Arial"/>
          <w:sz w:val="24"/>
          <w:szCs w:val="24"/>
        </w:rPr>
        <w:br/>
        <w:t xml:space="preserve">i załączników do SWZ. </w:t>
      </w:r>
    </w:p>
    <w:p w:rsidR="00C37E52" w:rsidRPr="003E3F7A" w:rsidRDefault="00C37E52" w:rsidP="00C37E52">
      <w:pPr>
        <w:spacing w:after="14" w:line="259" w:lineRule="auto"/>
        <w:ind w:left="613"/>
        <w:jc w:val="center"/>
        <w:rPr>
          <w:rFonts w:ascii="Arial" w:hAnsi="Arial" w:cs="Arial"/>
          <w:sz w:val="24"/>
          <w:szCs w:val="24"/>
        </w:rPr>
      </w:pPr>
    </w:p>
    <w:p w:rsidR="003E3F7A" w:rsidRPr="003E3F7A" w:rsidRDefault="003E3F7A" w:rsidP="00C37E52">
      <w:pPr>
        <w:spacing w:after="14" w:line="259" w:lineRule="auto"/>
        <w:ind w:left="613"/>
        <w:jc w:val="center"/>
        <w:rPr>
          <w:rFonts w:ascii="Arial" w:hAnsi="Arial" w:cs="Arial"/>
          <w:sz w:val="24"/>
          <w:szCs w:val="24"/>
        </w:rPr>
      </w:pPr>
    </w:p>
    <w:p w:rsidR="00C37E52" w:rsidRPr="003E3F7A" w:rsidRDefault="00C37E52" w:rsidP="00C37E52">
      <w:pPr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>I  Rozdział III SWZ</w:t>
      </w:r>
      <w:r w:rsidR="009A30CA" w:rsidRPr="003E3F7A">
        <w:rPr>
          <w:rFonts w:ascii="Arial" w:hAnsi="Arial" w:cs="Arial"/>
          <w:b/>
          <w:sz w:val="24"/>
          <w:szCs w:val="24"/>
        </w:rPr>
        <w:t xml:space="preserve"> pkt 1  - Opis przedmiotu zamówienia  </w:t>
      </w:r>
    </w:p>
    <w:p w:rsidR="00226693" w:rsidRPr="003E3F7A" w:rsidRDefault="00C37E52" w:rsidP="00C37E52">
      <w:pPr>
        <w:ind w:left="-142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>Dotychczasowy zapis:</w:t>
      </w:r>
    </w:p>
    <w:p w:rsidR="00765419" w:rsidRPr="003E3F7A" w:rsidRDefault="00765419" w:rsidP="00E7189F">
      <w:pPr>
        <w:pStyle w:val="Akapitzlist"/>
        <w:numPr>
          <w:ilvl w:val="0"/>
          <w:numId w:val="1"/>
        </w:numPr>
        <w:spacing w:after="164"/>
        <w:ind w:right="14"/>
        <w:rPr>
          <w:rFonts w:ascii="Arial" w:hAnsi="Arial" w:cs="Arial"/>
          <w:sz w:val="24"/>
          <w:szCs w:val="24"/>
          <w:lang w:val="pl-PL"/>
        </w:rPr>
      </w:pPr>
      <w:r w:rsidRPr="003E3F7A">
        <w:rPr>
          <w:rFonts w:ascii="Arial" w:hAnsi="Arial" w:cs="Arial"/>
          <w:sz w:val="24"/>
          <w:szCs w:val="24"/>
          <w:lang w:val="pl-PL"/>
        </w:rPr>
        <w:t xml:space="preserve">Przedmiotem zamówienia podzielony  został na pięć części (zwane dalej </w:t>
      </w:r>
      <w:r w:rsidRPr="003E3F7A">
        <w:rPr>
          <w:rFonts w:ascii="Arial" w:hAnsi="Arial" w:cs="Arial"/>
          <w:i/>
          <w:sz w:val="24"/>
          <w:szCs w:val="24"/>
          <w:lang w:val="pl-PL"/>
        </w:rPr>
        <w:t xml:space="preserve">Zadaniami </w:t>
      </w:r>
      <w:r w:rsidRPr="003E3F7A">
        <w:rPr>
          <w:rFonts w:ascii="Arial" w:hAnsi="Arial" w:cs="Arial"/>
          <w:sz w:val="24"/>
          <w:szCs w:val="24"/>
          <w:lang w:val="pl-PL"/>
        </w:rPr>
        <w:t>lub Zad</w:t>
      </w:r>
      <w:r w:rsidRPr="003E3F7A">
        <w:rPr>
          <w:rFonts w:ascii="Arial" w:hAnsi="Arial" w:cs="Arial"/>
          <w:i/>
          <w:sz w:val="24"/>
          <w:szCs w:val="24"/>
          <w:lang w:val="pl-PL"/>
        </w:rPr>
        <w:t>aniami zamówienia</w:t>
      </w:r>
      <w:r w:rsidRPr="003E3F7A">
        <w:rPr>
          <w:rFonts w:ascii="Arial" w:hAnsi="Arial" w:cs="Arial"/>
          <w:sz w:val="24"/>
          <w:szCs w:val="24"/>
          <w:lang w:val="pl-PL"/>
        </w:rPr>
        <w:t xml:space="preserve">):  </w:t>
      </w:r>
    </w:p>
    <w:p w:rsidR="00765419" w:rsidRPr="003E3F7A" w:rsidRDefault="00765419" w:rsidP="00E718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560"/>
        <w:rPr>
          <w:rFonts w:ascii="Arial" w:eastAsia="Calibri" w:hAnsi="Arial" w:cs="Arial"/>
          <w:i/>
          <w:color w:val="FF0000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.1 –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„Zakup ładowarki kołowej (teleskopowej) z osprzętem”  </w:t>
      </w: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76" w:lineRule="auto"/>
        <w:ind w:left="1412" w:firstLine="0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ab/>
        <w:t>Przedmiotem zadania jest zakup ładowarki kołowej teleskopowej z osprzętem (wózka jezdniowego podnośnikowego z mechanicznym napędem podnoszenia z wysięgiem) wraz z dostawą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985" w:hanging="567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w zakres Zadania wchodzi: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226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nowej rok produkcji nie starszy niż 2021 r. ładowarki kołowej (teleskopowej) z osprzętem, Dostarczana ładowarka kołowa (teleskopowa) musi być </w:t>
      </w:r>
      <w:r w:rsidRPr="003E3F7A">
        <w:rPr>
          <w:rFonts w:ascii="Arial" w:eastAsia="Calibri" w:hAnsi="Arial" w:cs="Arial"/>
          <w:sz w:val="24"/>
          <w:szCs w:val="24"/>
          <w:lang w:val="pl-PL"/>
        </w:rPr>
        <w:lastRenderedPageBreak/>
        <w:t xml:space="preserve">kompletna, wykonana w wysokim standardzie oraz musi pochodzić z seryjnej produkcji, bez przebiegu (lub z przebiegiem wynikającym z technologii produkcji maszyny i przygotowania jej do sprzedaży). Ładowarka nie może być prototypem, 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2268"/>
        </w:tabs>
        <w:autoSpaceDE w:val="0"/>
        <w:autoSpaceDN w:val="0"/>
        <w:adjustRightInd w:val="0"/>
        <w:spacing w:after="0"/>
        <w:ind w:left="226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6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 – 3 osoby,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14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przeprowadzenie rozruchu i prób testowych,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410" w:hanging="567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dostarczenie dokumentacji maszyny w języku polskim: instrukcja obsługi (dokumentacja techniczno-ruchowa, - schematy elektryczne, schematy hydrauliczne), dokumenty potwierdzające spełnienie norm emisji spalania i hałasu, książki serwisowej ,karty gwarancyjnej, katalogu części zamiennych w wersji elektronicznej, świadectwa zgodności, świadectwa CE, inne niezbędne dokumenty i certyfikaty, harmonogram obowiązkowych przeglądów serwisowych zapewniających ciągłą i  bezawaryjną pracę - eksploatację ładowarki w zaoferowanym przez Wykonawcę okresie gwarancyjnym zgodnie z zapisami DTR urządzenia. Harmonogram będzie określał czasookresy (częstotliwość obowiązkowych przeglądów wyrażonych w motogodzinach lub w miesiącach w zależności od zapisów instrukcji DTR) oraz wykaz wszystkich czynności serwisowych wykonywanych podczas poszczególnych przeglądów,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dostarczenie wykazu części zużywających się - zamiennych z określeniem maksymalnego czasu dostawy do Zamawiającego 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2410"/>
        </w:tabs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przekazanie maszyny do użytkowania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(serwis gwarancyjny  i pogwarancyjny). Przez autoryzowaną obsługę rozumie się dostęp do autoryzowanej stacji serwisowej (lub mobilnego serwisanta) zdolnej do dokonania napraw wszelkich możliwych uszkodzeń urządzenia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zapewnienie odpłatnego serwisu pogwarancyjnego wynoszącego minimum 3 lata </w:t>
      </w: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363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1.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</w:tr>
      <w:tr w:rsidR="00765419" w:rsidRPr="003E3F7A" w:rsidTr="00765419">
        <w:trPr>
          <w:trHeight w:val="681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  <w:r w:rsidRPr="003E3F7A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765419" w:rsidRPr="003E3F7A" w:rsidTr="00765419">
        <w:trPr>
          <w:trHeight w:val="55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</w:tr>
      <w:tr w:rsidR="00765419" w:rsidRPr="003E3F7A" w:rsidTr="00765419">
        <w:trPr>
          <w:trHeight w:val="56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Wysokość max 2,70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V.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biegów zautomatyzowana, pozwalająca na płynną zmianę biegów pod obciążeniem, 4 biegi do tyłu jak i do przodu  lub układ przeniesienia napędu hydrostatyczny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Wybór kierunku jazdy – dźwignia w  kolumnie kierowniczej oraz joystick lub bezstopniowy napęd hydrostatyczny ze zmianą kierunków jazdy tylko w joysticku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</w:tr>
      <w:tr w:rsidR="00765419" w:rsidRPr="003E3F7A" w:rsidTr="00765419">
        <w:trPr>
          <w:trHeight w:val="148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Napęd na obie osie 4x4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 Przełączanie trybów bez konieczności zatrzymania maszyny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Ogumienie pełne z masywnym głębokim bieżnikiem, wyposażone w otwory amortyzujące. Cztery koła równe, przystosowane do pracy w bardzo trudnych warunkach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>w recyklingu, place betonowe, gospodarka odpadami</w:t>
            </w:r>
          </w:p>
        </w:tc>
      </w:tr>
      <w:tr w:rsidR="00765419" w:rsidRPr="003E3F7A" w:rsidTr="00765419">
        <w:trPr>
          <w:trHeight w:val="127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hamulcowy: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lub hamowanie hydrostatyczne – hamulce mokre zanurzone w oleju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</w:tr>
      <w:tr w:rsidR="00765419" w:rsidRPr="003E3F7A" w:rsidTr="00765419">
        <w:trPr>
          <w:trHeight w:val="43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elektryczny 12V</w:t>
            </w:r>
          </w:p>
        </w:tc>
      </w:tr>
      <w:tr w:rsidR="00765419" w:rsidRPr="003E3F7A" w:rsidTr="00765419">
        <w:trPr>
          <w:trHeight w:val="81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</w:tr>
      <w:tr w:rsidR="00765419" w:rsidRPr="003E3F7A" w:rsidTr="00765419">
        <w:trPr>
          <w:trHeight w:val="66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</w:tr>
      <w:tr w:rsidR="00765419" w:rsidRPr="003E3F7A" w:rsidTr="00765419">
        <w:trPr>
          <w:trHeight w:val="51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ind w:left="718" w:hanging="86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</w:tr>
      <w:tr w:rsidR="00765419" w:rsidRPr="003E3F7A" w:rsidTr="00765419">
        <w:trPr>
          <w:trHeight w:val="3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</w:tr>
      <w:tr w:rsidR="00765419" w:rsidRPr="003E3F7A" w:rsidTr="00765419">
        <w:trPr>
          <w:trHeight w:val="27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</w:tr>
      <w:tr w:rsidR="00765419" w:rsidRPr="003E3F7A" w:rsidTr="00765419">
        <w:trPr>
          <w:trHeight w:val="31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</w:tr>
      <w:tr w:rsidR="00765419" w:rsidRPr="003E3F7A" w:rsidTr="00765419">
        <w:trPr>
          <w:trHeight w:val="2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</w:tr>
      <w:tr w:rsidR="00765419" w:rsidRPr="003E3F7A" w:rsidTr="00765419">
        <w:trPr>
          <w:trHeight w:val="24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</w:tr>
      <w:tr w:rsidR="00765419" w:rsidRPr="003E3F7A" w:rsidTr="00765419">
        <w:trPr>
          <w:trHeight w:val="27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</w:tr>
      <w:tr w:rsidR="00765419" w:rsidRPr="003E3F7A" w:rsidTr="00765419">
        <w:trPr>
          <w:trHeight w:val="22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</w:tr>
      <w:tr w:rsidR="00765419" w:rsidRPr="003E3F7A" w:rsidTr="00765419">
        <w:trPr>
          <w:trHeight w:val="29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Radio</w:t>
            </w:r>
          </w:p>
        </w:tc>
      </w:tr>
      <w:tr w:rsidR="00765419" w:rsidRPr="003E3F7A" w:rsidTr="00765419">
        <w:trPr>
          <w:trHeight w:val="26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</w:tr>
      <w:tr w:rsidR="00765419" w:rsidRPr="003E3F7A" w:rsidTr="00765419">
        <w:trPr>
          <w:trHeight w:val="2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</w:tr>
      <w:tr w:rsidR="00765419" w:rsidRPr="003E3F7A" w:rsidTr="00765419">
        <w:trPr>
          <w:trHeight w:val="5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</w:tr>
      <w:tr w:rsidR="00765419" w:rsidRPr="003E3F7A" w:rsidTr="00765419">
        <w:trPr>
          <w:trHeight w:val="4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</w:tr>
      <w:tr w:rsidR="00765419" w:rsidRPr="003E3F7A" w:rsidTr="00765419">
        <w:trPr>
          <w:trHeight w:val="224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ind w:left="718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1741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lang w:eastAsia="pl-PL"/>
              </w:rPr>
            </w:pPr>
          </w:p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Okres gwarancyjny na oferowaną ładowarkę kołową (teleskopową) z osprzętem, wynosi 24 miesiące lub 2100 motogodzin  , 30 miesięcy lub 2600 motogodzin , 36 miesięcy lub 3100 motogodzin (w zależności co nastąpi pierwsze)  liczony od daty spisania protokołu zdawczo-odbiorczego podpisanego przez obie strony lub zawartego w protokole stanu licznika przepracowanych motogodzin ładowarki.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 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297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Odpłatny serwis pogwarancyjny wynoszący minimum 3 lata.</w:t>
            </w:r>
          </w:p>
        </w:tc>
      </w:tr>
      <w:tr w:rsidR="00765419" w:rsidRPr="003E3F7A" w:rsidTr="00765419">
        <w:trPr>
          <w:trHeight w:val="220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 xml:space="preserve">w miejscu użytkowania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łądowarki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(tj. Instalacji gospodarowania odpadami komunalnymi w Rudzie gmina Wieluń zlokalizowanej na dz. nr 236/1 obręb Ruda,). W przypadku, gdy nie jest możliwa naprawa na miejscu, Wykonawca dokona odbioru i dostarczenia ładowarki na własny koszt do miejsca serwisowania i z powrotem do instalacji w Rudzie po dokonaniu naprawy. Zgłoszenia przeglądów gwarancyjnych i napraw dokonywane będą przez Zamawiającego lub operatora maszyny tj. pracownika Przedsiębiorstw Komunalnego w Wieluniu.</w:t>
            </w: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65419" w:rsidRPr="003E3F7A" w:rsidRDefault="00765419" w:rsidP="00E7189F">
      <w:pPr>
        <w:pStyle w:val="Akapitzlist"/>
        <w:numPr>
          <w:ilvl w:val="0"/>
          <w:numId w:val="3"/>
        </w:numPr>
        <w:spacing w:after="0"/>
        <w:jc w:val="left"/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.2 – „Zakup ciągnika rolniczego kołowego z osprzętem”</w:t>
      </w:r>
    </w:p>
    <w:p w:rsidR="00765419" w:rsidRPr="003E3F7A" w:rsidRDefault="00765419" w:rsidP="0076541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br/>
        <w:t xml:space="preserve">Przedmiotem zamówienia jest zakup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ciągnika rolniczego kołowego z osprzętem</w:t>
      </w:r>
      <w:r w:rsidRPr="003E3F7A">
        <w:rPr>
          <w:rFonts w:ascii="Arial" w:eastAsia="Calibri" w:hAnsi="Arial" w:cs="Arial"/>
          <w:sz w:val="24"/>
          <w:szCs w:val="24"/>
        </w:rPr>
        <w:t xml:space="preserve"> wraz z dostawą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hanging="141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w zakres Zadania wchodzi:</w:t>
      </w:r>
    </w:p>
    <w:p w:rsidR="00765419" w:rsidRPr="003E3F7A" w:rsidRDefault="00765419" w:rsidP="00E718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284"/>
        <w:jc w:val="left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nowego rok produkcji nie starszy niż 2021 r.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ciągnika rolniczego kołowego z osprzętem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, Dostarczany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ciągnik rolniczy kołowy z osprzętem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musi być kompletny,, wykonany w wysokim standardzie oraz musi pochodzić z seryjnej produkcji. bez przebiegu (lub z przebiegiem wynikającym z technologii produkcji maszyny i przygotowania jej do sprzedaży).  </w:t>
      </w:r>
    </w:p>
    <w:p w:rsidR="00765419" w:rsidRPr="003E3F7A" w:rsidRDefault="00765419" w:rsidP="00E718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lastRenderedPageBreak/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BHP– 3 osoby,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dostarczenie dokumentacji maszyny w języku polskim: instrukcja obsługi (dokumentacja techniczno-ruchowa, - schematy elektryczne, schematy hydrauliczne), dokumentu potwierdzające spełnienie norm emisji spalania i hałasu, książki serwisowej, karty gwarancyjnej, katalogu części zamiennych w wersji elektronicznej, świadectwa zgodności, świadectwa CE, inne niezbędne dokumenty i certyfikaty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wykaz wszystkich czynności serwisowych wykonywanych podczas poszczególnych przeglądów, zgodnie z zadeklarowanym okresem gwarancji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(w okresie gwarancji). Przez autoryzowaną obsługę rozumie się dostęp do autoryzowanej stacji serwisowej (lub mobilnego serwisanta) zdolnej do dokonania napraw wszelkich możliwych uszkodzeń urządzenia,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firstLine="633"/>
        <w:contextualSpacing/>
        <w:jc w:val="both"/>
        <w:rPr>
          <w:rFonts w:eastAsia="Calibri"/>
        </w:rPr>
      </w:pPr>
      <w:r w:rsidRPr="003E3F7A">
        <w:rPr>
          <w:rFonts w:ascii="Arial" w:eastAsia="Calibri" w:hAnsi="Arial" w:cs="Arial"/>
          <w:sz w:val="24"/>
          <w:szCs w:val="24"/>
        </w:rPr>
        <w:t>przekazanie</w:t>
      </w:r>
      <w:r w:rsidR="003459D7" w:rsidRPr="003E3F7A">
        <w:rPr>
          <w:rFonts w:ascii="Arial" w:eastAsia="Calibri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ciągnika do użytkowania</w:t>
      </w:r>
      <w:r w:rsidRPr="003E3F7A">
        <w:rPr>
          <w:rFonts w:eastAsia="Calibri"/>
        </w:rPr>
        <w:t>.</w:t>
      </w:r>
    </w:p>
    <w:p w:rsidR="00765419" w:rsidRPr="003E3F7A" w:rsidRDefault="00765419" w:rsidP="00765419">
      <w:pPr>
        <w:rPr>
          <w:b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    b) charakterystyka techniczna maszyny</w:t>
      </w:r>
    </w:p>
    <w:tbl>
      <w:tblPr>
        <w:tblW w:w="975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8491"/>
      </w:tblGrid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C6D9F1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Calibri"/>
                <w:b/>
                <w:lang w:eastAsia="ar-SA"/>
              </w:rPr>
            </w:pPr>
            <w:r w:rsidRPr="003E3F7A">
              <w:rPr>
                <w:rFonts w:eastAsia="Calibri"/>
                <w:b/>
                <w:lang w:eastAsia="ar-SA"/>
              </w:rPr>
              <w:t>L.p.</w:t>
            </w:r>
          </w:p>
        </w:tc>
        <w:tc>
          <w:tcPr>
            <w:tcW w:w="8491" w:type="dxa"/>
            <w:shd w:val="clear" w:color="auto" w:fill="C6D9F1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shd w:val="clear" w:color="auto" w:fill="auto"/>
            <w:vAlign w:val="center"/>
          </w:tcPr>
          <w:p w:rsidR="00765419" w:rsidRPr="003E3F7A" w:rsidRDefault="00765419" w:rsidP="007654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Silnik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Moc znamionowa silnika minimum 145 KM - moc na wałku WOM podczas pracy pod obciążeniem.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spełniający normę spalin minimum EU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V.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Ilość</w:t>
            </w:r>
            <w:r w:rsidR="003459D7"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cylindrów 6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Pojemność</w:t>
            </w:r>
            <w:r w:rsidR="003459D7"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silnika minimum 6500 cm</w:t>
            </w:r>
            <w:r w:rsidRPr="003E3F7A">
              <w:rPr>
                <w:rFonts w:ascii="Arial" w:eastAsia="Calibri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Silnik chłodzony cieczą.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Układ napędowy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Typ końcówki wałka (WOM) - 1 ¾ (Z6).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Napęd 4x4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Skrzynia biegów zsynchronizowana z biegami pełzającymi.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Zapewniający prędkość z biegiem pełzania przy znamionowych obrotach silnika - 0,2 km/h.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Pompa hydrauliczna wydajności minimum 110l/min.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Tylna oś belkowa.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Amortyzowana przednia oś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Układ hamulcowy I hydrauliczny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Układ kierowniczy hydrostatyczny z regulowaną kierownicą w dwóch płaszczyznach.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Hamulce hydrauliczne.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Hamulec postojowy niezależny.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Instalacja (pod hamulec przyczepy) pneumatyczna dwuobwodowa.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Układ roboczy</w:t>
            </w:r>
          </w:p>
        </w:tc>
      </w:tr>
      <w:tr w:rsidR="00765419" w:rsidRPr="003E3F7A" w:rsidTr="00765419">
        <w:trPr>
          <w:trHeight w:val="521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Możliwość montażu przedniego WOM.</w:t>
            </w:r>
          </w:p>
        </w:tc>
      </w:tr>
      <w:tr w:rsidR="00765419" w:rsidRPr="003E3F7A" w:rsidTr="00765419">
        <w:trPr>
          <w:trHeight w:val="442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Przedni TUZ, udźwig minimum 3200 kg.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Tylny WOM - 3 prędkości, jedna z opcji min. 1000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</w:rPr>
              <w:t>obr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</w:rPr>
              <w:t>/min.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Tylny TUZ kat. 3 udźwig minimum 7800 kg.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Szybkozłącza hydrauliczne minimum 10 szt. 5 par z tyłu za kabiną. 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Zaczep transportowy automatyczny, dolny zaczep polowy.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Koła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Ogumienie przód: min. 540/65 R28.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Ogumienie tył: min. 650/65 R38.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9750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Inne wymagania</w:t>
            </w:r>
          </w:p>
        </w:tc>
      </w:tr>
      <w:tr w:rsidR="00765419" w:rsidRPr="003E3F7A" w:rsidTr="00765419">
        <w:trPr>
          <w:trHeight w:val="505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Rejestracja ciągnika 2 osoby – fotel pasażera z pasem bezpieczeństwa.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Fotel kierowcy amortyzowany pneumatycznie wyposażony w pas bezpieczeństwa.</w:t>
            </w:r>
          </w:p>
        </w:tc>
      </w:tr>
      <w:tr w:rsidR="00765419" w:rsidRPr="003E3F7A" w:rsidTr="00765419">
        <w:trPr>
          <w:trHeight w:val="42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Kabina amortyzowana, z klimatyzacją i ogrzewaniem.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Obciążnik przód min. 1000 kg.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Lampa ostrzegawcza.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Oświetlenie robocze po 4 sztuki z przodu i tyłu – lampy LED.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Zbiornik paliwa zamykany na klucz.</w:t>
            </w:r>
          </w:p>
        </w:tc>
      </w:tr>
      <w:tr w:rsidR="00765419" w:rsidRPr="003E3F7A" w:rsidTr="00765419">
        <w:trPr>
          <w:trHeight w:val="313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Radio.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Licznik czasu pracy.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Sygnalizacja na pulpicie m.in. zanieczyszczenia filtra powietrza, niskiego ciśnienia oleju silnikowego i przekładniowego, wysokiej temperatury płynu chłodniczego, niskiego poziomu płynu chłodniczego.</w:t>
            </w:r>
          </w:p>
        </w:tc>
      </w:tr>
      <w:tr w:rsidR="00765419" w:rsidRPr="003E3F7A" w:rsidTr="00765419">
        <w:trPr>
          <w:trHeight w:val="50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Wycieraczka tylnej szyby ze spryskiwaczem.</w:t>
            </w:r>
          </w:p>
        </w:tc>
      </w:tr>
      <w:tr w:rsidR="00765419" w:rsidRPr="003E3F7A" w:rsidTr="00765419">
        <w:trPr>
          <w:trHeight w:val="563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Skrzynka narzędziowa.</w:t>
            </w:r>
          </w:p>
        </w:tc>
      </w:tr>
      <w:tr w:rsidR="00765419" w:rsidRPr="003E3F7A" w:rsidTr="00765419">
        <w:trPr>
          <w:trHeight w:val="425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Trójkąt ostrzegawczy.</w:t>
            </w:r>
          </w:p>
        </w:tc>
      </w:tr>
      <w:tr w:rsidR="00765419" w:rsidRPr="003E3F7A" w:rsidTr="00765419">
        <w:trPr>
          <w:trHeight w:val="512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Gaśnica.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Apteczka.</w:t>
            </w:r>
          </w:p>
        </w:tc>
      </w:tr>
      <w:tr w:rsidR="00765419" w:rsidRPr="003E3F7A" w:rsidTr="00765419">
        <w:trPr>
          <w:trHeight w:val="183"/>
          <w:jc w:val="center"/>
        </w:trPr>
        <w:tc>
          <w:tcPr>
            <w:tcW w:w="9750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Osprzęt dodatkowy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</w:t>
            </w:r>
            <w:proofErr w:type="spellStart"/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materiału,z</w:t>
            </w:r>
            <w:proofErr w:type="spellEnd"/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wymiennym, przykręcanym lemieszem.</w:t>
            </w: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Pług do odśnieżania, szerokość. min. 3 m.</w:t>
            </w: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3606"/>
          <w:jc w:val="center"/>
        </w:trPr>
        <w:tc>
          <w:tcPr>
            <w:tcW w:w="9750" w:type="dxa"/>
            <w:gridSpan w:val="2"/>
            <w:tcBorders>
              <w:bottom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Okres gwarancyjny na oferowany ciągnik rolniczy kołowy z osprzętem liczony od daty spisania protokołu zdawczo-odbiorczego podpisanego przez obie strony lub zawartego w protokole stanu licznika przepracowanych motogodzin ciągnika. Okres gwarancji zgodnie z złożoną deklaracją (w zależności co upłynie wcześniej) wynosi:</w:t>
            </w:r>
          </w:p>
          <w:p w:rsidR="00765419" w:rsidRPr="003E3F7A" w:rsidRDefault="00765419" w:rsidP="00E718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12 miesięcy lub 300 motogodzin – przegląd po 250 motogodzinach lub przed samym zakończeniem 12 miesięcznej gwarancji – zakres przeglądu ten sam co w przypadku 250 motogodzin), lub</w:t>
            </w:r>
          </w:p>
          <w:p w:rsidR="00765419" w:rsidRPr="003E3F7A" w:rsidRDefault="00765419" w:rsidP="00E718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24 miesiące lub 800 motogodzin – przegląd po 250 motogodzinach oraz po 750 motogodzinach lub po upływie 250 motogodzin oraz przed samym zakończeniem 24 miesięcznej gwarancji, w przypadku wykonywania przeglądu przed zakończeniem 24 miesięcznej gwarancji zakres ten sam co w przypadku 750 motogodzin).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090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1933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Wykonawca zobowiązuje się do zapewnienia przeglądów i napraw gwarancyjnych w miejscu użytkowania ciągnika (tj.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>Instalacji gospodarowania odpadami komunalnymi w Rudzie gmina Wieluń zlokalizowanej na dz. nr 236/1 obręb Ruda,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>). W przypadku, gdy nie jest możliwa naprawa na miejscu, Wykonawca dokona odbioru i dostarczenia ciągnika na własny koszt do miejsca serwisowania i z powrotem do instalacji w Rudzie po dokonaniu naprawy.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 xml:space="preserve"> Zgłoszenia przeglądów gwarancyjnych i napraw dokonywane będą przez Zamawiającego lub operatora maszyny tj. pracownika Przedsiębiorstw Komunalnego w Wieluniu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65419" w:rsidRPr="003E3F7A" w:rsidRDefault="00765419" w:rsidP="00E7189F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.3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przyczep do ciągnika typu wywrotka</w:t>
      </w:r>
      <w:r w:rsidRPr="003E3F7A">
        <w:rPr>
          <w:rFonts w:ascii="Arial" w:hAnsi="Arial" w:cs="Arial"/>
          <w:b/>
          <w:sz w:val="24"/>
          <w:szCs w:val="24"/>
          <w:lang w:val="pl-PL" w:eastAsia="pl-PL"/>
        </w:rPr>
        <w:t>”</w:t>
      </w: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40" w:lineRule="auto"/>
        <w:ind w:left="1412" w:firstLine="0"/>
        <w:rPr>
          <w:rFonts w:ascii="Arial" w:eastAsia="Calibri" w:hAnsi="Arial" w:cs="Arial"/>
          <w:sz w:val="24"/>
          <w:szCs w:val="24"/>
          <w:lang w:val="pl-PL"/>
        </w:rPr>
      </w:pP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40" w:lineRule="auto"/>
        <w:ind w:left="1134" w:firstLine="0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Przedmiotem zamówienia jest dostawa wraz z rozładunkiem fabrycznie nowych </w:t>
      </w:r>
      <w:r w:rsidRPr="003E3F7A">
        <w:rPr>
          <w:rFonts w:ascii="Arial" w:eastAsia="Calibri" w:hAnsi="Arial" w:cs="Arial"/>
          <w:b/>
          <w:sz w:val="24"/>
          <w:szCs w:val="24"/>
          <w:lang w:val="pl-PL"/>
        </w:rPr>
        <w:t>2 szt.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przyczep dwuosiowych typu wywrotka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12"/>
        </w:numPr>
        <w:tabs>
          <w:tab w:val="left" w:pos="1701"/>
        </w:tabs>
        <w:spacing w:after="0"/>
        <w:ind w:firstLine="142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>W zakres zadania  wchodzi:</w:t>
      </w:r>
    </w:p>
    <w:p w:rsidR="00765419" w:rsidRPr="003E3F7A" w:rsidRDefault="00765419" w:rsidP="00765419">
      <w:pPr>
        <w:pStyle w:val="Akapitzlist"/>
        <w:tabs>
          <w:tab w:val="left" w:pos="1701"/>
        </w:tabs>
        <w:spacing w:after="0"/>
        <w:ind w:left="1134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dostawa (sprzedaż) fabrycznie nowych 2 przyczep dwuosiowych typu wywrotka rok produkcji nie starszy niż 2021 r., Dostarczane przyczepy muszą  być kompletne, wykonany w wysokim standardzie </w:t>
      </w:r>
    </w:p>
    <w:p w:rsidR="00765419" w:rsidRPr="003E3F7A" w:rsidRDefault="00765419" w:rsidP="00765419">
      <w:pPr>
        <w:pStyle w:val="Akapitzlist"/>
        <w:tabs>
          <w:tab w:val="left" w:pos="1701"/>
        </w:tabs>
        <w:spacing w:after="0"/>
        <w:ind w:left="1134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zaoferowane przyczepy muszą posiadać dokumenty i świadectwa (w języku polskim) świadectwo zgodności CE, inne niezbędne dokumenty i certyfikaty, w tym niezbędne do zarejestrowania przyczep w Rzeczypospolitej Polskiej dopuszczenie do ruchu po drogach publicznych),dokumentacje </w:t>
      </w:r>
      <w:proofErr w:type="spellStart"/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>techniczno</w:t>
      </w:r>
      <w:proofErr w:type="spellEnd"/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– </w:t>
      </w:r>
      <w:proofErr w:type="spellStart"/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>ruchową,kartę</w:t>
      </w:r>
      <w:proofErr w:type="spellEnd"/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gwarancji które Wykonawca dostarczy najpóźniej wraz z dostawą przyczep. </w:t>
      </w:r>
    </w:p>
    <w:p w:rsidR="00765419" w:rsidRPr="003E3F7A" w:rsidRDefault="00765419" w:rsidP="00765419">
      <w:pPr>
        <w:spacing w:after="0"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608"/>
      </w:tblGrid>
      <w:tr w:rsidR="00765419" w:rsidRPr="003E3F7A" w:rsidTr="0076541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57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Ładowność 12500 – 14000 [kg] </w:t>
            </w:r>
          </w:p>
        </w:tc>
      </w:tr>
      <w:tr w:rsidR="00765419" w:rsidRPr="003E3F7A" w:rsidTr="00765419">
        <w:trPr>
          <w:trHeight w:val="51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Dopuszczalna masa całkowita 17800 - 18500 [kg]</w:t>
            </w:r>
          </w:p>
        </w:tc>
      </w:tr>
      <w:tr w:rsidR="00765419" w:rsidRPr="003E3F7A" w:rsidTr="00765419">
        <w:trPr>
          <w:trHeight w:val="59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Pojemność ładunkowa powyżej 20 [m3] </w:t>
            </w:r>
          </w:p>
        </w:tc>
      </w:tr>
      <w:tr w:rsidR="00765419" w:rsidRPr="003E3F7A" w:rsidTr="00765419">
        <w:trPr>
          <w:trHeight w:val="56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Powierzchnia ładunkowa 12,0 - 13,5 [m2]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Szerokość skrzyni ładunkowej wewnątrz - 2400/2500[mm] </w:t>
            </w:r>
          </w:p>
        </w:tc>
      </w:tr>
      <w:tr w:rsidR="00765419" w:rsidRPr="003E3F7A" w:rsidTr="0076541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Wysokość ścian skrzyni  800 [mm] + nadstawka 900 [mm]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lub zamiennie wysokość ścian skrzyni 900 [mm] + nadstawka 800 [mm]</w:t>
            </w:r>
          </w:p>
        </w:tc>
      </w:tr>
      <w:tr w:rsidR="00765419" w:rsidRPr="003E3F7A" w:rsidTr="00765419">
        <w:trPr>
          <w:trHeight w:val="46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Grubość blachy podłogi 4-5 [mm] </w:t>
            </w:r>
          </w:p>
        </w:tc>
      </w:tr>
      <w:tr w:rsidR="00765419" w:rsidRPr="003E3F7A" w:rsidTr="00765419">
        <w:trPr>
          <w:trHeight w:val="32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Grubość blachy ściany  2,5-3 [mm]</w:t>
            </w:r>
          </w:p>
        </w:tc>
      </w:tr>
      <w:tr w:rsidR="00765419" w:rsidRPr="003E3F7A" w:rsidTr="007654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Wysokość platformy od podłoża 1350 - 1450 [mm] 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Zawieszenie – resory paraboliczne</w:t>
            </w:r>
          </w:p>
        </w:tc>
      </w:tr>
      <w:tr w:rsidR="00765419" w:rsidRPr="003E3F7A" w:rsidTr="00765419">
        <w:trPr>
          <w:trHeight w:val="4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Rozmiar ogumienia - 385/65 R22,5 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Prędkość konstrukcyjna – 40 [km/h] </w:t>
            </w:r>
          </w:p>
        </w:tc>
      </w:tr>
      <w:tr w:rsidR="00765419" w:rsidRPr="003E3F7A" w:rsidTr="007654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wywrotu - trójstronny (boki, tył)</w:t>
            </w:r>
          </w:p>
        </w:tc>
      </w:tr>
      <w:tr w:rsidR="00765419" w:rsidRPr="003E3F7A" w:rsidTr="00765419">
        <w:trPr>
          <w:trHeight w:val="52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Kąt wywrotu skrzyni ładunkowej: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do tyłu 38-47[°]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 xml:space="preserve">na boki 38-47[°]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ładunkowa: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 obie ściany z uniwersalnym uchylnym systemem otwierania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765419" w:rsidRPr="003E3F7A" w:rsidRDefault="00765419" w:rsidP="00765419">
            <w:pPr>
              <w:suppressAutoHyphens/>
              <w:spacing w:after="0"/>
              <w:ind w:left="79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  - jedna ściana z automatycznym ryglowaniem unoszona hydraulicznie, druga z uniwersalnym uchylnym systemem otwierania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Płyta podłogowa z centralnym ryglowaniem ścian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Prostokątna rama podwozia z profili zamkniętych o wysokiej wytrzymałości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Koło zapasowe wraz z wieszakiem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kierowania - obrotnica kulkowa z ramą obrotową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hamulcowa pneumatyczna z wyjściem do drugiej przyczepy 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Postojowy hamulec ręczny z korbą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oświetlenia 12V z tylnym gniazdem elektrycznym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z hermetycznymi połączeniami,  z oświetleniem obrysowym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Tylny zaczep automatyczny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Dyszel typu V z okiem 40mm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Instalacja hydrauliczna (wywrotu) i elektryczna z wyjściem do drugiej przyczepy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wywrotu z zaworem odcinającym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Siłownik teleskopowy trójstronnego wywrotu skrzyni ładunkowej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Linki spinające ściany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Dwa kliny do kół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Błotniki kół tylnych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Drabinka i stopnie burtowe - podest ułatwiające dostęp do skrzyni ładunkowej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Swiadectwo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homologacji dopuszczające je do obrotu na terenie Polski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993"/>
              </w:tabs>
              <w:suppressAutoHyphens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Termin  gwarancji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na przyczepy dwuosiowe typu wywrotka liczony od daty spisania protokołu zdawczo-odbiorczego podpisanego przez obie strony wynosić: 12 miesięcy lub  24 miesiące lub 36 miesięcy. 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lastRenderedPageBreak/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ind w:hanging="58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3"/>
        </w:numPr>
        <w:tabs>
          <w:tab w:val="center" w:pos="3602"/>
          <w:tab w:val="center" w:pos="5879"/>
        </w:tabs>
        <w:spacing w:after="0"/>
        <w:jc w:val="left"/>
        <w:rPr>
          <w:rFonts w:ascii="Arial" w:hAnsi="Arial" w:cs="Arial"/>
          <w:sz w:val="24"/>
          <w:szCs w:val="24"/>
          <w:lang w:val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.4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rozdrabniacza mobilnego z osprzętem</w:t>
      </w:r>
      <w:r w:rsidRPr="003E3F7A">
        <w:rPr>
          <w:rFonts w:ascii="Arial" w:hAnsi="Arial" w:cs="Arial"/>
          <w:b/>
          <w:sz w:val="24"/>
          <w:szCs w:val="24"/>
          <w:lang w:val="pl-PL" w:eastAsia="pl-PL"/>
        </w:rPr>
        <w:t>”</w:t>
      </w:r>
    </w:p>
    <w:p w:rsidR="00765419" w:rsidRPr="003E3F7A" w:rsidRDefault="00765419" w:rsidP="00765419">
      <w:pPr>
        <w:pStyle w:val="Akapitzlist"/>
        <w:tabs>
          <w:tab w:val="center" w:pos="3602"/>
          <w:tab w:val="center" w:pos="5879"/>
        </w:tabs>
        <w:spacing w:after="0"/>
        <w:ind w:left="1412" w:firstLine="0"/>
        <w:jc w:val="left"/>
        <w:rPr>
          <w:rFonts w:ascii="Arial" w:hAnsi="Arial" w:cs="Arial"/>
          <w:sz w:val="24"/>
          <w:szCs w:val="24"/>
          <w:lang w:val="pl-PL"/>
        </w:rPr>
      </w:pP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ind w:left="1276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Przedmiotem zamówienia jest dostawa fabrycznie nowego mobilnego rozdrabniacza do odpadów komunalnych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60" w:hanging="284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W zakres Zadania wchodzi:</w:t>
      </w:r>
    </w:p>
    <w:p w:rsidR="00765419" w:rsidRPr="003E3F7A" w:rsidRDefault="00765419" w:rsidP="00E718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dostarczany , fabrycznie nowego  kompletnego rozdrabniacz do odpadów komunalnych rok produkcji nie starszy niż 2021, bez przebiegu (lub z przebiegiem wynikającym z technologii produkcji maszyny i przygotowania jej do sprzedaży). Rozdrabniacz nie może być prototypem, wykonany w wysokim standardzie oraz musi pochodzić z seryjnej produkcji. </w:t>
      </w:r>
    </w:p>
    <w:p w:rsidR="00765419" w:rsidRPr="003E3F7A" w:rsidRDefault="00765419" w:rsidP="00E718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pStyle w:val="Akapitzlist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przeszkolenie personelu obsługującego w zakresie eksploatacji, konserwacji maszyny oraz BHP – 3 osoby,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993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przeprowadzenie rozruchu i prób testowych,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dokumentacji maszyny w języku polskim: instrukcja obsługi – dokumentacja techniczno-ruchowa, w tym potwierdzająca spełnienie norm emisji spalania i hałasu, książki serwisowej, karty gwarancyjnej, katalogu części zamiennych, świadectwa zgodności, świadectwa CE, inne niezbędne dokumenty i certyfikaty, w tym niezbędne do zarejestrowania rozdrabniacza w Rzeczypospolitej Polskiej dopuszczenie do ruchu po drogach publicznych), harmonogram obowiązkowych przeglądów serwisowych zapewniających ciągłą i  bezawaryjną pracę - eksploatację rozdrabniacza w zaoferowanym przez Wykonawcę okresie gwarancyjnym zgodnie z zapisami DTR urządzenia. Harmonogram będzie określał czasookresy (częstotliwość obowiązkowych przeglądów wyrażonych w motogodzinach) oraz wykaz wszystkich czynności serwisowych wykonywanych podczas poszczególnych przeglądów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,opracowanie wykazu części zużywających się - zamiennych z określeniem maksymalnego czasu dostawy do Zamawiającego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lastRenderedPageBreak/>
        <w:t>Przekazanie maszyny do użytkowania,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dostarczenie dodatkowych, demontowanych rusztów/sit/limiterów rozdrabniających montowanych pod wałem jeśli są niezbędne w celu uzyskania rozdrabnianej frakcji w przedziale 0 - 80 mm oraz 80 – 150 mm.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(serwis gwarancyjny  i pogwarancyjny). Przez autoryzowaną obsługę rozumie się dostęp do autoryzowanej stacji serwisowej (lub mobilnego serwisanta) zdolnej do dokonania napraw wszelkich możliwych uszkodzeń urządzenia,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odpłatnego serwisu pogwarancyjnego wynoszącego minimum 3 lata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, </w:t>
      </w:r>
    </w:p>
    <w:p w:rsidR="00765419" w:rsidRPr="003E3F7A" w:rsidRDefault="00765419" w:rsidP="00E7189F">
      <w:pPr>
        <w:pStyle w:val="Akapitzlist"/>
        <w:numPr>
          <w:ilvl w:val="0"/>
          <w:numId w:val="13"/>
        </w:numPr>
        <w:tabs>
          <w:tab w:val="left" w:pos="1418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414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Rozdrabniacz jednowałowy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Wał rozdrabniający: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Wymiary wału (długość x średnica): minimum 3000 mm x 600 mm.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ma prędkość obrotową  maksymalnie do 40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./min.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wyposażony w rewers oraz wymienne noże rozdrabniające - łamiące 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ilość noży na wale minimum 40 szt.</w:t>
            </w:r>
          </w:p>
        </w:tc>
      </w:tr>
      <w:tr w:rsidR="00765419" w:rsidRPr="003E3F7A" w:rsidTr="00765419">
        <w:trPr>
          <w:trHeight w:val="112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zabudowany na podwoziu kołowym: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co najmniej trzyosiowym, dopuszczony do  ruchu po drogach    publicznych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łączony do ciągnika za pomocą zaczepu  przelotowego 50 mm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wyposażony w układ hamulcowy z systemem ABS oraz   oświetlenie drogowe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zawieszenie resory paraboliczne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 wyposażony w wielofunkcyjny, dotykowy pulpit sterowniczy obsługujący wszystkie jego funkcje, (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wyświetlacz ciekłokrystaliczny obrazujący bieżące parametry maszyny)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 Podstawowe funkcje maszyny obsługiwane z pilota – sterowanie radiowe.</w:t>
            </w:r>
          </w:p>
        </w:tc>
      </w:tr>
      <w:tr w:rsidR="00765419" w:rsidRPr="003E3F7A" w:rsidTr="00765419">
        <w:trPr>
          <w:trHeight w:val="186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silnik wysokoprężny: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o mocy min. 300 kW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spełniający obowiązujące na terenie UE normy    emisji spalin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 wyposażony w zbiornik paliwa zabezpieczony przed dostępem osób nieupoważnionych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wentylator chłodnicy silnika o zmiennym kierunku obrotów (automatyczny rewers)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Grzebień wyposażony w wymienne noże rozdrabniające - łamiące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Przeniesienie napędu na wał realizowane jest  za pomocą przekładni zębatej  z zabezpieczeniem  przeciw przeciążeniowym lub hydrauliczne po obydwu stronach wału</w:t>
            </w:r>
          </w:p>
        </w:tc>
      </w:tr>
      <w:tr w:rsidR="00765419" w:rsidRPr="003E3F7A" w:rsidTr="00765419">
        <w:trPr>
          <w:trHeight w:val="46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Maksymalna masa całkowita rozdrabniacza (DMC) do </w:t>
            </w: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28 Mg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Wydajność eksploatacyjna min. 30 Mg/h przy 300 kg/m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Komora rozdrabniająca posiadająca: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- maksymalną wysokość załadunku do 3610 mm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minimalne wymiary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komory roboczej (dł. x szer.):  3500 mm x  2100 mm (dopuszcza się zastosowanie nadstawki zwiększającej powierzchnię roboczą)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wyposażona w jeden wał rozdrabniający oraz grzebień 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 xml:space="preserve">   rozdrabniający, który usytuowany jest wzdłuż osi maszyny  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i razem stanowią podstawę rozdrabniania odpadów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zestaw wskaźników określających co najmniej: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stan paliwa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liczbę przepracowanych godzin od początku eksploatacji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prędkość obrotową wału korbowego silnika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separator magnetyczny nad taśmowy o szerokości czynnej separatora min. 600 mm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przenośniki wyrzutowe frakcji po rozdrobnieniu: dolny i tylny.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Przenośnik dolny o szerokości minimalnej 1000 mm umieszczony pod wałem rozdrabniającym powinien umożliwiać: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włączenie rewersu taśmy w czasie pracy maszyny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 xml:space="preserve">   automatycznie dobierana prędkość przesuwu taśmy do obrotów   pracy silnika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Przenośnik tylny o szerokości minimalnej 1000 mm powinien posiadać: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taśmę z żebrami w celu łatwego transportu materiału na pryzmę</w:t>
            </w:r>
          </w:p>
          <w:p w:rsidR="00765419" w:rsidRPr="003E3F7A" w:rsidRDefault="00765419" w:rsidP="00765419">
            <w:pPr>
              <w:suppressAutoHyphens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 regulowaną wysokość zrzutu,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umożliwiającą między innymi zasyp kosza załadowczego na wysokości 3000 mm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Urządzenie umożliwia regulację wysokości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wysypowej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przenośnika z panelu sterowania w trybie ręcznym i z pilota  w trybie pracy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Rozdrabniacz wyposażony  w wyłączniki awaryjne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newralgicznych punktach maszyny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Rozdrabniacz wyposażony w system powodujący wyłączenie urządzenia przy jego przeciążeniu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układ centralnego smarowania lub centralne listwy smarownicze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Wielkości frakcji powstałej w wyniku pracy rozdrabniacza w przedziale od 0 do 360 mm uzyskiwanej poprzez hydrauliczne, płynne sterowanie grzebieniem przeciw tnącym lub dodatkowo poprzez montaż/demontaż  rusztów/sit/limiterów rozdrabniających,  które tworzą element przesiewająco-rozdrabniający.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Dostawa dodatkowych, demontowanych rusztów/sit/limiterów rozdrabniających montowanych pod wałem jeśli są niezbędne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>w celu uzyskania rozdrabnianej frakcji w przedziale 0 - 80 mm oraz 80 - 150mm.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Dodatkowy napęd na koła umożliwiający przestawienie maszyny przez operatora z poziomu pilota, beż użycia dodatkowych maszyn lub pojazdów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Maksymalny poziom mocy akustycznej rozdrabniacza do 117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(A)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rozdrabniacza (m. in. klucz do kół, smarownica, klucze do obsługi maszyny)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Dostawa dodatkowego zestawu zębów oraz noży i kontr-noży na wymianę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771"/>
          <w:jc w:val="center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Okres gwarancyjny wynoszący minimum 1550 motogodzin lub 1800 motogodzin lub 2100 motogodzin pracy rozdrabniacza, liczony od stanu licznika wpisanego w protokole przyjęcia – przekazania końcowego przedmiotu zamówienia podpisanym przez dwie strony. 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686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 – zestaw zębów oraz noży i kontr-noży nie jest uznawany za część eksploatacyjną, ewentualne dostarczenie nowego zestawu będzie traktowane jako usługa odpłatna). </w:t>
            </w:r>
          </w:p>
        </w:tc>
      </w:tr>
      <w:tr w:rsidR="00765419" w:rsidRPr="003E3F7A" w:rsidTr="00765419">
        <w:trPr>
          <w:trHeight w:val="285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Odpłatny serwis pogwarancyjny wynoszący minimum 3 lata </w:t>
            </w:r>
          </w:p>
        </w:tc>
      </w:tr>
      <w:tr w:rsidR="00765419" w:rsidRPr="003E3F7A" w:rsidTr="00765419">
        <w:trPr>
          <w:trHeight w:val="1635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br/>
              <w:t xml:space="preserve">w miejscu użytkowania rozdrabniacza (tj. Instalacji gospodarowania odpadami komunalnymi w Rudzie gmina Wieluń zlokalizowanej na dz. nr 236/1 obręb Ruda,). W przypadku, gdy nie jest możliwa naprawa na miejscu, Wykonawca dokona odbioru i dostarczenia rozdrabniacza na własny koszt do miejsca serwisowania i z powrotem do instalacji w Rudzie po dokonaniu naprawy 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left"/>
        <w:textAlignment w:val="baseline"/>
        <w:rPr>
          <w:rFonts w:ascii="Arial" w:hAnsi="Arial" w:cs="Arial"/>
          <w:b/>
          <w:sz w:val="24"/>
          <w:szCs w:val="24"/>
          <w:lang w:val="pl-PL" w:eastAsia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.5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przesiewacza (sita) mobilnego z osprzętem”</w:t>
      </w:r>
    </w:p>
    <w:p w:rsidR="00765419" w:rsidRPr="003E3F7A" w:rsidRDefault="0099521A" w:rsidP="0099521A">
      <w:pPr>
        <w:autoSpaceDE w:val="0"/>
        <w:autoSpaceDN w:val="0"/>
        <w:adjustRightInd w:val="0"/>
        <w:spacing w:after="0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</w:t>
      </w:r>
      <w:r w:rsidR="00765419" w:rsidRPr="003E3F7A">
        <w:rPr>
          <w:rFonts w:ascii="Arial" w:eastAsia="Calibri" w:hAnsi="Arial" w:cs="Arial"/>
          <w:sz w:val="24"/>
          <w:szCs w:val="24"/>
        </w:rPr>
        <w:t>Przedmiotem zamówienia jest dostawa fabrycznie nowego mobilnego przesiewacza (sita) do odpadów komunalnych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99521A">
      <w:pPr>
        <w:tabs>
          <w:tab w:val="center" w:pos="3602"/>
          <w:tab w:val="center" w:pos="587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 xml:space="preserve">w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zakres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Zadania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wchodzi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>:</w:t>
      </w:r>
    </w:p>
    <w:p w:rsidR="00765419" w:rsidRPr="003E3F7A" w:rsidRDefault="00765419" w:rsidP="00E7189F">
      <w:pPr>
        <w:pStyle w:val="Akapitzlist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426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nowego mobilnego przesiewacza (sita) do odpadów komunalnych, Przesiewacz przystosowany do przesiewania </w:t>
      </w:r>
      <w:proofErr w:type="spellStart"/>
      <w:r w:rsidRPr="003E3F7A">
        <w:rPr>
          <w:rFonts w:ascii="Arial" w:eastAsia="Calibri" w:hAnsi="Arial" w:cs="Arial"/>
          <w:sz w:val="24"/>
          <w:szCs w:val="24"/>
          <w:lang w:val="pl-PL"/>
        </w:rPr>
        <w:t>stabilizatu</w:t>
      </w:r>
      <w:proofErr w:type="spellEnd"/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frakcja 0-80mm, kompostu, gruzu budowlanego. Dostarczany przesiewacz do odpadów komunalnych musi być kompletny, fabrycznie nowy  rok produkcji nie starszy niż 2021 r., wykonany w wysokim standardzie oraz musi pochodzić z seryjnej produkcji. bez przebiegu (lub z przebiegiem wynikającym z technologii produkcji maszyny i przygotowania jej do sprzedaży). Przesiewacz nie może być prototypem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lastRenderedPageBreak/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  – 3 osoby,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firstLine="77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przeprowadzenie rozruchu i prób testowych,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dokumentacji maszyny w języku polskim: instrukcja obsługi – dokumentacja techniczno-ruchowa, w tym potwierdzająca spełnienie norm emisji spalania i hałasu, książki serwisowej,   karty gwarancyjnej, katalogu części zamiennych, świadectwa zgodności, świadectwa CE, inne niezbędne dokumenty i certyfikaty, w tym niezbędne do zarejestrowania przesiewacza (sita) w Rzeczypospolitej Polskiej dopuszczenie do ruchu po drogach publicznych), harmonogram obowiązkowych przeglądów serwisowych zapewniających ciągłą i  bezawaryjną pracę - eksploatację przesiewacza w zaoferowanym przez Wykonawcę okresie gwarancyjnym zgodnie z zapisami DTR urządzenia. Harmonogram będzie określał czasookresy (częstotliwość obowiązkowych przeglądów wyrażonych w motogodzinach) oraz wykaz wszystkich czynności serwisowych wykonywanych podczas poszczególnych przeglądów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opracowanie wykazu części zużywających się - zamiennych z określeniem maksymalnego czasu dostawy do Zamawiającego 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993" w:firstLine="14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przekazanie maszyny do użytkowania,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134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zapewnienie odpłatnego serwisu pogwarancyjnego wynoszącego minimum 3 </w:t>
      </w:r>
    </w:p>
    <w:p w:rsidR="00765419" w:rsidRPr="003E3F7A" w:rsidRDefault="00765419" w:rsidP="00765419">
      <w:pPr>
        <w:tabs>
          <w:tab w:val="left" w:pos="1560"/>
        </w:tabs>
        <w:autoSpaceDE w:val="0"/>
        <w:autoSpaceDN w:val="0"/>
        <w:adjustRightInd w:val="0"/>
        <w:spacing w:after="0"/>
        <w:ind w:left="1134"/>
        <w:contextualSpacing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lata,</w:t>
      </w:r>
    </w:p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3E3F7A">
        <w:rPr>
          <w:rFonts w:ascii="Arial" w:hAnsi="Arial" w:cs="Arial"/>
          <w:sz w:val="24"/>
          <w:szCs w:val="24"/>
        </w:rPr>
        <w:t xml:space="preserve">                  b)</w:t>
      </w:r>
      <w:r w:rsidR="0099521A" w:rsidRPr="003E3F7A">
        <w:rPr>
          <w:rFonts w:ascii="Arial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charakterystyka techniczna maszyny</w:t>
      </w: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082"/>
      </w:tblGrid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BFBF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Wymaganie podstawowe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Mobilny przesiewacz (sito) z osprzętem na podwoziu kołowym z napędem układu roboczego – silnik diesel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Przesiewacz przystosowany do przesiewania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stabilizatu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frakcja 0-80mm, kompostu, gruzu budowlanego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Maszyna fabrycznie nowa z przebiegiem 0 motogodzin lub niewielkim wynikającym z technologii produkcji i przygotowania maszyny do sprzedaży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Poziom spalin zgodny z normą EU 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IV lub wyższy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Urządzenie wyposażone w przynajmniej 2 podpory hydrauliczne; dopuszczalne jest urządzenie wyposażone w 1 podporę mechaniczną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lastRenderedPageBreak/>
              <w:t>i jedną hydrauliczną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Czyszczenie bębna za pomocą szczotek o regulowanym położeniu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Sterowanie maszyny z pulpitu w maszynie jak i z pilota (pilot na wyposażeniu maszyny)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Przenośniki (tylny i boczny) składane i rozkładane hydraulicznie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Podwozie kołowe na dwóch osiach, opony odporne na przebicie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dwa wymienne zaczepy przelotowe ø 50 mm oraz ø 40 mm.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Wydajność min. 60 m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/h lub 40 ton/h dla materiału typu kompost/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stabilizat</w:t>
            </w:r>
            <w:proofErr w:type="spellEnd"/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Zapewnienie odpłatnego serwisu pogwarancyjnego wynoszącego minimum 3 lata od dnia podpisania umowy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Czujnik przeciążeniowy zasypu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Układ centralnego smarowania lub centralne listwy smarownicze</w:t>
            </w:r>
          </w:p>
        </w:tc>
      </w:tr>
      <w:tr w:rsidR="00765419" w:rsidRPr="003E3F7A" w:rsidTr="00765419">
        <w:trPr>
          <w:trHeight w:val="521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Obustronne zabezpieczenie przed niepożądanym wjazdem bocznym pod maszynę</w:t>
            </w:r>
          </w:p>
        </w:tc>
      </w:tr>
      <w:tr w:rsidR="00765419" w:rsidRPr="003E3F7A" w:rsidTr="00765419">
        <w:trPr>
          <w:trHeight w:val="44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Optyczna informacja o krytycznych stanach pracy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hydrauliczny podzespołów urządzenia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Wszystkie taśmy o podwyższonej wytrzymałości,  olejoodporne gr. taśm min. 8 mm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Przesiewacz wyposażony  w wyłączniki awaryjne  (odpowiednio oznakowane) w newralgicznych punktach maszyny - min. 3 szt.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Maksymalna masa  przesiewacza (DMC) do 19 Mg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Długość maksymalna urządzenia przygotowanego do transportu 12000 mm, a szerokość maksymalna  2600 mm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Licznik motogodzin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Gaśnica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przesiewacza (m. in. klucz do kół, smarownica)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Napęd główny</w:t>
            </w:r>
          </w:p>
        </w:tc>
      </w:tr>
      <w:tr w:rsidR="00765419" w:rsidRPr="003E3F7A" w:rsidTr="00765419">
        <w:trPr>
          <w:trHeight w:val="50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Silnik wysokoprężny o mocy w przedziale 70-90 kW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Silnik wraz z osprzętem umieszczony na konstrukcji ramowej umożliwiającej wysuniecie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Pulpit sterowniczy z kompletnym sterowaniem przesiewacza i kontrolą pracy głównego silnika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Zabezpieczenie silnika umożliwiające wyłączenie silnika przy jego przeciążeniu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Wentylator chłodnicy silnika o zmiennym kierunku obrotów (automatyczny rewers)</w:t>
            </w:r>
          </w:p>
        </w:tc>
      </w:tr>
      <w:tr w:rsidR="00765419" w:rsidRPr="003E3F7A" w:rsidTr="00765419">
        <w:trPr>
          <w:trHeight w:val="97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Podwozie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Przystosowane do holowania przy pomocy ciągnika lub samochodu po drogach publicznych (posiadające dopuszczenie do ruchu)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Wykonane jako przyczepa na osi min. tandemowej</w:t>
            </w:r>
          </w:p>
        </w:tc>
      </w:tr>
      <w:tr w:rsidR="00765419" w:rsidRPr="003E3F7A" w:rsidTr="00765419">
        <w:trPr>
          <w:trHeight w:val="78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Wyposażone w układ hamulcowy z systemem ABS lub EBS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Zawieszenie resory paraboliczne</w:t>
            </w:r>
          </w:p>
        </w:tc>
      </w:tr>
      <w:tr w:rsidR="00765419" w:rsidRPr="003E3F7A" w:rsidTr="00765419">
        <w:trPr>
          <w:trHeight w:val="276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Zasobnik przesiewacza</w:t>
            </w:r>
          </w:p>
        </w:tc>
      </w:tr>
      <w:tr w:rsidR="00765419" w:rsidRPr="003E3F7A" w:rsidTr="00765419">
        <w:trPr>
          <w:trHeight w:val="50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Pojemność minimum 5,0 m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</w:tr>
      <w:tr w:rsidR="00765419" w:rsidRPr="003E3F7A" w:rsidTr="00765419">
        <w:trPr>
          <w:trHeight w:val="563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Wysokość zasypywania maks. 2950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Wymiary kosza zasypowego min. (dł. szer.) 3,7 m x 1,65m</w:t>
            </w:r>
          </w:p>
        </w:tc>
      </w:tr>
      <w:tr w:rsidR="00765419" w:rsidRPr="003E3F7A" w:rsidTr="00765419">
        <w:trPr>
          <w:trHeight w:val="51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Przenośnik w zasobniku szerokości 1000 – 1300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 dnie zasobnika ułożony przenośnik odbierający z napędem hydraulicznym</w:t>
            </w:r>
          </w:p>
        </w:tc>
      </w:tr>
      <w:tr w:rsidR="00765419" w:rsidRPr="003E3F7A" w:rsidTr="00765419">
        <w:trPr>
          <w:trHeight w:val="183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Bębny sita</w:t>
            </w:r>
          </w:p>
        </w:tc>
      </w:tr>
      <w:tr w:rsidR="00765419" w:rsidRPr="003E3F7A" w:rsidTr="00765419">
        <w:trPr>
          <w:trHeight w:val="16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Wymiary: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średnica bębna min 2000 mm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długość bębna w zakresie 5000-5.500 mm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efektywna powierzchnia sita w przedziale 25 – 31 m²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Sito bębnowe ułożone na rolkach wyłożonych materiałem trudnościeralnym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Czyszczenie powierzchni sita przy pomocy specjalnej szczotki walcowej o dużej średnicy min. 650 mm</w:t>
            </w: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Szczotka oczyszczana przy pomocy zbieraka</w:t>
            </w:r>
          </w:p>
        </w:tc>
      </w:tr>
      <w:tr w:rsidR="00765419" w:rsidRPr="003E3F7A" w:rsidTr="00765419">
        <w:trPr>
          <w:trHeight w:val="57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Prędkość obrotów bębna sita regulowana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Pierwsze sito o oczkach w kształcie kwadratu 10 mm, gr. ścianki sita 6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Drugie sito o oczkach w kształcie kwadratu 20 mm, gr. ścianki sita 6 mm</w:t>
            </w:r>
          </w:p>
        </w:tc>
      </w:tr>
      <w:tr w:rsidR="00765419" w:rsidRPr="003E3F7A" w:rsidTr="00765419">
        <w:trPr>
          <w:trHeight w:val="429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Trzecie sito o oczkach w kształcie okrągłym 80 mm, grubość ścianki sita 8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Łatwa i szybka wymiana bębna przesiewającego np. przy pomocy ładowarki, bez konieczności demontażu podzespołów maszyny</w:t>
            </w:r>
          </w:p>
        </w:tc>
      </w:tr>
      <w:tr w:rsidR="00765419" w:rsidRPr="003E3F7A" w:rsidTr="00765419">
        <w:trPr>
          <w:trHeight w:val="371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Napęd bębna przesiewającego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przenoszony z silnika hydraulicznego poprzez łańcuch rolkowy na gładki stalowy kołnierz sita bębna lub za pomocą łańcuchowej albo bez cięgnowej przekładni zębatej, zapewniający bezpoślizgową i cichą pracę bębna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Automatyczne napinanie łańcucha napędzającego sito w zależności od jego obciążenia podczas pracy – nie wymagane dla napędu za pomocą bez cięgnowej przekładni zębatej</w:t>
            </w:r>
          </w:p>
        </w:tc>
      </w:tr>
      <w:tr w:rsidR="00765419" w:rsidRPr="003E3F7A" w:rsidTr="00765419">
        <w:trPr>
          <w:trHeight w:val="42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Regulowana prędkość bębna do 24 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obr</w:t>
            </w:r>
            <w:proofErr w:type="spellEnd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./min.</w:t>
            </w:r>
          </w:p>
        </w:tc>
      </w:tr>
      <w:tr w:rsidR="00765419" w:rsidRPr="003E3F7A" w:rsidTr="00765419">
        <w:trPr>
          <w:trHeight w:val="331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Przenośnik odbierający wzdłużny (pod bębnem przesiewającym)</w:t>
            </w:r>
          </w:p>
        </w:tc>
      </w:tr>
      <w:tr w:rsidR="00765419" w:rsidRPr="003E3F7A" w:rsidTr="00765419">
        <w:trPr>
          <w:trHeight w:val="54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Długość całkowita do 5500 mm</w:t>
            </w:r>
          </w:p>
        </w:tc>
      </w:tr>
      <w:tr w:rsidR="00765419" w:rsidRPr="003E3F7A" w:rsidTr="00765419">
        <w:trPr>
          <w:trHeight w:val="56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 xml:space="preserve">Szerokość minimum 1200 mm </w:t>
            </w:r>
          </w:p>
        </w:tc>
      </w:tr>
      <w:tr w:rsidR="00765419" w:rsidRPr="003E3F7A" w:rsidTr="00765419">
        <w:trPr>
          <w:trHeight w:val="35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Taśma gładka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Napęd taśmy silnikiem hydraulicznym</w:t>
            </w:r>
          </w:p>
        </w:tc>
      </w:tr>
      <w:tr w:rsidR="00765419" w:rsidRPr="003E3F7A" w:rsidTr="00765419">
        <w:trPr>
          <w:trHeight w:val="3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Taśma przenośnika odporna na kwasy organiczne z bioodpadów</w:t>
            </w:r>
          </w:p>
        </w:tc>
      </w:tr>
      <w:tr w:rsidR="00765419" w:rsidRPr="003E3F7A" w:rsidTr="00765419">
        <w:trPr>
          <w:trHeight w:val="418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podsitową</w:t>
            </w:r>
            <w:proofErr w:type="spellEnd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 z prawej strony patrząc od tyłu maszyny</w:t>
            </w:r>
          </w:p>
        </w:tc>
      </w:tr>
      <w:tr w:rsidR="00765419" w:rsidRPr="003E3F7A" w:rsidTr="00765419">
        <w:trPr>
          <w:trHeight w:val="62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Długość całkowita do 5500 mm </w:t>
            </w:r>
          </w:p>
        </w:tc>
      </w:tr>
      <w:tr w:rsidR="00765419" w:rsidRPr="003E3F7A" w:rsidTr="00765419">
        <w:trPr>
          <w:trHeight w:val="56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Szerokość 800 – 1000 mm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</w:tr>
      <w:tr w:rsidR="00765419" w:rsidRPr="003E3F7A" w:rsidTr="00765419">
        <w:trPr>
          <w:trHeight w:val="58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i rozkładany z gumową taśmą roboczą </w:t>
            </w:r>
          </w:p>
        </w:tc>
      </w:tr>
      <w:tr w:rsidR="00765419" w:rsidRPr="003E3F7A" w:rsidTr="00765419">
        <w:trPr>
          <w:trHeight w:val="56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- wysokość zrzutu przy ustawieniu maksymalnej wysokości przenośnika  nie mniejsza niż 3000 mm</w:t>
            </w:r>
          </w:p>
        </w:tc>
      </w:tr>
      <w:tr w:rsidR="00765419" w:rsidRPr="003E3F7A" w:rsidTr="00765419">
        <w:trPr>
          <w:trHeight w:val="39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bocznym separator magnetyczny rolkowy </w:t>
            </w:r>
          </w:p>
        </w:tc>
      </w:tr>
      <w:tr w:rsidR="00765419" w:rsidRPr="003E3F7A" w:rsidTr="00765419">
        <w:trPr>
          <w:trHeight w:val="322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lastRenderedPageBreak/>
              <w:t xml:space="preserve">Przenośnik poprzeczny frakcji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podsitowej</w:t>
            </w:r>
            <w:proofErr w:type="spellEnd"/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gładka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 hydrauliczny</w:t>
            </w:r>
          </w:p>
        </w:tc>
      </w:tr>
      <w:tr w:rsidR="00765419" w:rsidRPr="003E3F7A" w:rsidTr="00765419">
        <w:trPr>
          <w:trHeight w:val="448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jc w:val="center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nadsitową</w:t>
            </w:r>
            <w:proofErr w:type="spellEnd"/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Długość całkowita do 5500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Szerokość przenośnika 800 – 1000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</w:tr>
      <w:tr w:rsidR="00765419" w:rsidRPr="003E3F7A" w:rsidTr="00765419">
        <w:trPr>
          <w:trHeight w:val="52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</w:tr>
      <w:tr w:rsidR="00765419" w:rsidRPr="003E3F7A" w:rsidTr="00765419">
        <w:trPr>
          <w:trHeight w:val="44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br/>
              <w:t xml:space="preserve">i rozkładany z gumową taśmą roboczą 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- wysokość zrzutu przy ustawieniu maksymalnej wysokości przenośnika  nie mniejsza niż 3200 mm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separator magnetyczny rolkowy </w:t>
            </w:r>
          </w:p>
        </w:tc>
      </w:tr>
      <w:tr w:rsidR="00765419" w:rsidRPr="003E3F7A" w:rsidTr="00765419">
        <w:trPr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 w:line="312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674"/>
          <w:jc w:val="center"/>
        </w:trPr>
        <w:tc>
          <w:tcPr>
            <w:tcW w:w="96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Okres gwarancyjny wynosi 1550 motogodzin lub 1800 motogodzin lub 2100 motogodzin pracy przesiewacza, liczony od stanu licznika wpisanego w protokole przyjęcia – przekazania końcowego przedmiotu zamówienia podpisanym przez dwie strony. 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155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4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Odpłatny serwis pogwarancyjny wynoszący minimum 3 lata </w:t>
            </w:r>
          </w:p>
        </w:tc>
      </w:tr>
      <w:tr w:rsidR="00765419" w:rsidRPr="003E3F7A" w:rsidTr="00765419">
        <w:trPr>
          <w:trHeight w:val="2511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1" w:hanging="425"/>
              <w:jc w:val="left"/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Wykonawca zobowiązuje się do zapewnienia przeglądów i napraw gwarancyjnych w miejscu użytkowania przesiewacza (tj.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>Instalacji gospodarowania odpadami komunalnymi w Rudzie gmina Wieluń zlokalizowanej na dz. nr 236/1 obręb Ruda,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>). W przypadku, gdy nie jest możliwa naprawa na miejscu, Wykonawca dokona odbioru i dostarczenia przesiewacza na własny koszt do miejsca serwisowania i z powrotem do instalacji w Rudzie po dokonaniu naprawy.</w:t>
            </w:r>
            <w:r w:rsidRPr="003E3F7A">
              <w:rPr>
                <w:lang w:val="pl-PL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/>
    <w:p w:rsidR="00765419" w:rsidRPr="003E3F7A" w:rsidRDefault="009A30CA">
      <w:pPr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9A30CA" w:rsidRPr="003E3F7A" w:rsidRDefault="009A30CA" w:rsidP="00E7189F">
      <w:pPr>
        <w:pStyle w:val="Akapitzlist"/>
        <w:numPr>
          <w:ilvl w:val="0"/>
          <w:numId w:val="19"/>
        </w:numPr>
        <w:spacing w:after="164"/>
        <w:ind w:right="14"/>
        <w:rPr>
          <w:rFonts w:ascii="Arial" w:hAnsi="Arial" w:cs="Arial"/>
          <w:sz w:val="24"/>
          <w:szCs w:val="24"/>
          <w:lang w:val="pl-PL"/>
        </w:rPr>
      </w:pPr>
      <w:r w:rsidRPr="003E3F7A">
        <w:rPr>
          <w:rFonts w:ascii="Arial" w:hAnsi="Arial" w:cs="Arial"/>
          <w:sz w:val="24"/>
          <w:szCs w:val="24"/>
          <w:lang w:val="pl-PL"/>
        </w:rPr>
        <w:lastRenderedPageBreak/>
        <w:t>Przedmiot zamówienia</w:t>
      </w:r>
      <w:r w:rsidR="0099521A" w:rsidRPr="003E3F7A">
        <w:rPr>
          <w:rFonts w:ascii="Arial" w:hAnsi="Arial" w:cs="Arial"/>
          <w:sz w:val="24"/>
          <w:szCs w:val="24"/>
          <w:lang w:val="pl-PL"/>
        </w:rPr>
        <w:t xml:space="preserve"> </w:t>
      </w:r>
      <w:r w:rsidRPr="003E3F7A">
        <w:rPr>
          <w:rFonts w:ascii="Arial" w:hAnsi="Arial" w:cs="Arial"/>
          <w:sz w:val="24"/>
          <w:szCs w:val="24"/>
          <w:lang w:val="pl-PL"/>
        </w:rPr>
        <w:t xml:space="preserve">został  podzielony  na pięć części (zwane dalej </w:t>
      </w:r>
      <w:r w:rsidRPr="003E3F7A">
        <w:rPr>
          <w:rFonts w:ascii="Arial" w:hAnsi="Arial" w:cs="Arial"/>
          <w:i/>
          <w:sz w:val="24"/>
          <w:szCs w:val="24"/>
          <w:lang w:val="pl-PL"/>
        </w:rPr>
        <w:t xml:space="preserve">Zadaniami </w:t>
      </w:r>
      <w:r w:rsidRPr="003E3F7A">
        <w:rPr>
          <w:rFonts w:ascii="Arial" w:hAnsi="Arial" w:cs="Arial"/>
          <w:sz w:val="24"/>
          <w:szCs w:val="24"/>
          <w:lang w:val="pl-PL"/>
        </w:rPr>
        <w:t>lub Zad</w:t>
      </w:r>
      <w:r w:rsidRPr="003E3F7A">
        <w:rPr>
          <w:rFonts w:ascii="Arial" w:hAnsi="Arial" w:cs="Arial"/>
          <w:i/>
          <w:sz w:val="24"/>
          <w:szCs w:val="24"/>
          <w:lang w:val="pl-PL"/>
        </w:rPr>
        <w:t>aniami zamówienia</w:t>
      </w:r>
      <w:r w:rsidRPr="003E3F7A">
        <w:rPr>
          <w:rFonts w:ascii="Arial" w:hAnsi="Arial" w:cs="Arial"/>
          <w:sz w:val="24"/>
          <w:szCs w:val="24"/>
          <w:lang w:val="pl-PL"/>
        </w:rPr>
        <w:t xml:space="preserve">):  </w:t>
      </w:r>
    </w:p>
    <w:p w:rsidR="009A30CA" w:rsidRPr="003E3F7A" w:rsidRDefault="009A30CA" w:rsidP="009A30CA">
      <w:pPr>
        <w:pStyle w:val="Akapitzlist"/>
        <w:autoSpaceDE w:val="0"/>
        <w:autoSpaceDN w:val="0"/>
        <w:adjustRightInd w:val="0"/>
        <w:spacing w:after="0" w:line="276" w:lineRule="auto"/>
        <w:ind w:left="1560" w:firstLine="0"/>
        <w:rPr>
          <w:rFonts w:ascii="Arial" w:eastAsia="Calibri" w:hAnsi="Arial" w:cs="Arial"/>
          <w:i/>
          <w:color w:val="FF0000"/>
          <w:sz w:val="24"/>
          <w:szCs w:val="24"/>
          <w:lang w:val="pl-PL"/>
        </w:rPr>
      </w:pPr>
    </w:p>
    <w:p w:rsidR="00765419" w:rsidRPr="003E3F7A" w:rsidRDefault="00765419" w:rsidP="00E7189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i/>
          <w:color w:val="FF0000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.1 –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„Zakup ładowarki kołowej (teleskopowej) z osprzętem”  </w:t>
      </w: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76" w:lineRule="auto"/>
        <w:ind w:left="1412" w:firstLine="0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ab/>
        <w:t>Przedmiotem zadania jest zakup ładowarki kołowej teleskopowej z osprzętem (wózka jezdniowego podnośnikowego z mechanicznym napędem podnoszenia z wysięgiem) wraz z dostawą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1843" w:hanging="425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w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zakres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Zadania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wchodzi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>: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226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nowej rok produkcji nie starszy niż 2021 r. ładowarki kołowej (teleskopowej) z osprzętem, Dostarczana ładowarka kołowa (teleskopowa) musi być kompletna, wykonana w wysokim standardzie oraz musi pochodzić z seryjnej produkcji, bez przebiegu (lub z przebiegiem wynikającym z technologii produkcji maszyny i przygotowania jej do sprzedaży). Ładowarka nie może być prototypem, 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2268"/>
        </w:tabs>
        <w:autoSpaceDE w:val="0"/>
        <w:autoSpaceDN w:val="0"/>
        <w:adjustRightInd w:val="0"/>
        <w:spacing w:after="0"/>
        <w:ind w:left="226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6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 – 3 osoby,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14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przeprowadzenie rozruchu i prób testowych,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410" w:hanging="567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dostarczenie dokumentacji maszyny w języku polskim: instrukcja obsługi (dokumentacja techniczno-ruchowa, - schematy elektryczne, schematy hydrauliczne), dokumenty potwierdzające spełnienie norm emisji spalania i hałasu, książki serwisowej ,karty gwarancyjnej, katalogu części zamiennych w wersji elektronicznej, świadectwa zgodności, świadectwa CE lub równoważne, harmonogram obowiązkowych przeglądów serwisowych zapewniających ciągłą i  bezawaryjną pracę - eksploatację ładowarki w zaoferowanym przez Wykonawcę okresie gwarancyjnym zgodnie z zapisami DTR urządzenia. Harmonogram będzie określał czasookresy (częstotliwość obowiązkowych przeglądów wyrażonych w motogodzinach lub w miesiącach w zależności od zapisów instrukcji DTR) oraz wykaz wszystkich </w:t>
      </w:r>
      <w:r w:rsidRPr="003E3F7A">
        <w:rPr>
          <w:rFonts w:ascii="Arial" w:eastAsia="Calibri" w:hAnsi="Arial" w:cs="Arial"/>
          <w:sz w:val="24"/>
          <w:szCs w:val="24"/>
          <w:lang w:val="pl-PL"/>
        </w:rPr>
        <w:lastRenderedPageBreak/>
        <w:t>czynności serwisowych wykonywanych podczas poszczególnych przeglądów,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2410"/>
        </w:tabs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przekazanie maszyny do użytkowania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(serwis gwarancyjny  i pogwarancyjny). Przez autoryzowaną obsługę rozumie się dostęp do autoryzowanej stacji serwisowej (lub mobilnego serwisanta) zdolnej do dokonania napraw wszelkich możliwych uszkodzeń urządzenia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410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zapewnienie odpłatnego serwisu pogwarancyjnego wynoszącego minimum 3 lata </w:t>
      </w: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363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</w:tr>
      <w:tr w:rsidR="00765419" w:rsidRPr="003E3F7A" w:rsidTr="00765419">
        <w:trPr>
          <w:trHeight w:val="681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  <w:r w:rsidRPr="003E3F7A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765419" w:rsidRPr="003E3F7A" w:rsidTr="00765419">
        <w:trPr>
          <w:trHeight w:val="55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</w:tr>
      <w:tr w:rsidR="00765419" w:rsidRPr="003E3F7A" w:rsidTr="00765419">
        <w:trPr>
          <w:trHeight w:val="56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Wysokość max 2,70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V lub równoważne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biegów zautomatyzowana, pozwalająca na płynną zmianę biegów pod obciążeniem, 4 biegi do tyłu jak i do przodu  lub układ przeniesienia napędu hydrostatyczny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Wybór kierunku jazdy – dźwignia w  kolumnie kierowniczej oraz joystick lub bezstopniowy napęd hydrostatyczny ze zmianą kierunków jazdy tylko w joysticku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</w:tr>
      <w:tr w:rsidR="00765419" w:rsidRPr="003E3F7A" w:rsidTr="00765419">
        <w:trPr>
          <w:trHeight w:val="148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Napęd na obie osie 4x4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 Przełączanie trybów bez konieczności zatrzymania maszyny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Ogumienie pełne z masywnym głębokim bieżnikiem, wyposażone w otwory amortyzujące. Cztery koła równe, przystosowane do pracy w bardzo trudnych warunkach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>w recyklingu, place betonowe, gospodarka odpadami</w:t>
            </w:r>
          </w:p>
        </w:tc>
      </w:tr>
      <w:tr w:rsidR="00765419" w:rsidRPr="003E3F7A" w:rsidTr="00765419">
        <w:trPr>
          <w:trHeight w:val="127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hamulcowy: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lub hamowanie hydrostatyczne – hamulce mokre zanurzone w oleju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</w:tr>
      <w:tr w:rsidR="00765419" w:rsidRPr="003E3F7A" w:rsidTr="00765419">
        <w:trPr>
          <w:trHeight w:val="43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elektryczny 12V</w:t>
            </w:r>
          </w:p>
        </w:tc>
      </w:tr>
      <w:tr w:rsidR="00765419" w:rsidRPr="003E3F7A" w:rsidTr="00765419">
        <w:trPr>
          <w:trHeight w:val="81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</w:tr>
      <w:tr w:rsidR="00765419" w:rsidRPr="003E3F7A" w:rsidTr="00765419">
        <w:trPr>
          <w:trHeight w:val="66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</w:tr>
      <w:tr w:rsidR="00765419" w:rsidRPr="003E3F7A" w:rsidTr="00765419">
        <w:trPr>
          <w:trHeight w:val="51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ind w:left="718" w:hanging="86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</w:tr>
      <w:tr w:rsidR="00765419" w:rsidRPr="003E3F7A" w:rsidTr="00765419">
        <w:trPr>
          <w:trHeight w:val="3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</w:tr>
      <w:tr w:rsidR="00765419" w:rsidRPr="003E3F7A" w:rsidTr="00765419">
        <w:trPr>
          <w:trHeight w:val="27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</w:tr>
      <w:tr w:rsidR="00765419" w:rsidRPr="003E3F7A" w:rsidTr="00765419">
        <w:trPr>
          <w:trHeight w:val="31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</w:tr>
      <w:tr w:rsidR="00765419" w:rsidRPr="003E3F7A" w:rsidTr="00765419">
        <w:trPr>
          <w:trHeight w:val="2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</w:tr>
      <w:tr w:rsidR="00765419" w:rsidRPr="003E3F7A" w:rsidTr="00765419">
        <w:trPr>
          <w:trHeight w:val="24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</w:tr>
      <w:tr w:rsidR="00765419" w:rsidRPr="003E3F7A" w:rsidTr="00765419">
        <w:trPr>
          <w:trHeight w:val="27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</w:tr>
      <w:tr w:rsidR="00765419" w:rsidRPr="003E3F7A" w:rsidTr="00765419">
        <w:trPr>
          <w:trHeight w:val="22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</w:tr>
      <w:tr w:rsidR="00765419" w:rsidRPr="003E3F7A" w:rsidTr="00765419">
        <w:trPr>
          <w:trHeight w:val="29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Radio</w:t>
            </w:r>
          </w:p>
        </w:tc>
      </w:tr>
      <w:tr w:rsidR="00765419" w:rsidRPr="003E3F7A" w:rsidTr="00765419">
        <w:trPr>
          <w:trHeight w:val="26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</w:tr>
      <w:tr w:rsidR="00765419" w:rsidRPr="003E3F7A" w:rsidTr="00765419">
        <w:trPr>
          <w:trHeight w:val="2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39.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</w:tr>
      <w:tr w:rsidR="00765419" w:rsidRPr="003E3F7A" w:rsidTr="00765419">
        <w:trPr>
          <w:trHeight w:val="5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</w:tr>
      <w:tr w:rsidR="00765419" w:rsidRPr="003E3F7A" w:rsidTr="00765419">
        <w:trPr>
          <w:trHeight w:val="4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</w:tr>
      <w:tr w:rsidR="00765419" w:rsidRPr="003E3F7A" w:rsidTr="00765419">
        <w:trPr>
          <w:trHeight w:val="224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ind w:left="718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1741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lang w:eastAsia="pl-PL"/>
              </w:rPr>
            </w:pPr>
          </w:p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Okres gwarancyjny na oferowaną ładowarkę kołową (teleskopową) z osprzętem, wynosi 24 miesiące lub 2100 motogodzin  , 30 miesięcy lub 2600 motogodzin , 36 miesięcy lub 3100 motogodzin (w zależności co nastąpi pierwsze)  liczony od daty spisania protokołu zdawczo-odbiorczego podpisanego przez obie strony lub zawartego w protokole stanu licznika przepracowanych motogodzin ładowarki.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 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297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Odpłatny serwis pogwarancyjny wynoszący minimum 3 lata.</w:t>
            </w:r>
          </w:p>
        </w:tc>
      </w:tr>
      <w:tr w:rsidR="00765419" w:rsidRPr="003E3F7A" w:rsidTr="00765419">
        <w:trPr>
          <w:trHeight w:val="220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 xml:space="preserve">w miejscu użytkowania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łądowarki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(tj. Instalacji gospodarowania odpadami komunalnymi w Rudzie gmina Wieluń zlokalizowanej na dz. nr 236/1 obręb Ruda,). W przypadku, gdy nie jest możliwa naprawa na miejscu, Wykonawca dokona odbioru i dostarczenia ładowarki na własny koszt do miejsca serwisowania i z powrotem do instalacji w Rudzie po dokonaniu naprawy. Zgłoszenia przeglądów gwarancyjnych i napraw dokonywane będą przez Zamawiającego lub operatora maszyny tj. pracownika Przedsiębiorstw Komunalnego w Wieluniu.</w:t>
            </w: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65419" w:rsidRPr="003E3F7A" w:rsidRDefault="00765419" w:rsidP="00E7189F">
      <w:pPr>
        <w:pStyle w:val="Akapitzlist"/>
        <w:numPr>
          <w:ilvl w:val="0"/>
          <w:numId w:val="23"/>
        </w:numPr>
        <w:spacing w:after="0"/>
        <w:jc w:val="left"/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.2 – „Zakup ciągnika rolniczego kołowego z osprzętem”</w:t>
      </w:r>
    </w:p>
    <w:p w:rsidR="00765419" w:rsidRPr="003E3F7A" w:rsidRDefault="00765419" w:rsidP="0076541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br/>
        <w:t xml:space="preserve">Przedmiotem zamówienia jest zakup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ciągnika rolniczego kołowego z osprzętem</w:t>
      </w:r>
      <w:r w:rsidRPr="003E3F7A">
        <w:rPr>
          <w:rFonts w:ascii="Arial" w:eastAsia="Calibri" w:hAnsi="Arial" w:cs="Arial"/>
          <w:sz w:val="24"/>
          <w:szCs w:val="24"/>
        </w:rPr>
        <w:t xml:space="preserve"> wraz </w:t>
      </w:r>
      <w:r w:rsidRPr="003E3F7A">
        <w:rPr>
          <w:rFonts w:ascii="Arial" w:eastAsia="Calibri" w:hAnsi="Arial" w:cs="Arial"/>
          <w:sz w:val="24"/>
          <w:szCs w:val="24"/>
        </w:rPr>
        <w:lastRenderedPageBreak/>
        <w:t>z dostawą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134" w:hanging="141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w zakres Zadania wchodzi:</w:t>
      </w:r>
    </w:p>
    <w:p w:rsidR="00765419" w:rsidRPr="003E3F7A" w:rsidRDefault="00765419" w:rsidP="00E718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 w:hanging="284"/>
        <w:jc w:val="left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nowego rok produkcji nie starszy niż 2021 r.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ciągnika rolniczego kołowego z osprzętem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, Dostarczany </w:t>
      </w:r>
      <w:r w:rsidRPr="003E3F7A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ciągnik rolniczy kołowy z osprzętem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musi być kompletny,, wykonany w wysokim standardzie oraz musi pochodzić z seryjnej produkcji. bez przebiegu (lub z przebiegiem wynikającym z technologii produkcji maszyny i przygotowania jej do sprzedaży).  </w:t>
      </w:r>
    </w:p>
    <w:p w:rsidR="00765419" w:rsidRPr="003E3F7A" w:rsidRDefault="00765419" w:rsidP="00E718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BHP– 3 osoby,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dostarczenie dokumentacji maszyny w języku polskim: instrukcja obsługi (dokumentacja techniczno-ruchowa, - schematy elektryczne, schematy hydrauliczne), dokumentu potwierdzające spełnienie norm emisji spalania i hałasu, książki serwisowej, karty gwarancyjnej, katalogu części zamiennych w wersji elektronicznej,  świadectwa CE, lub równoważne,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wykaz wszystkich czynności serwisowych wykonywanych podczas poszczególnych przeglądów, zgodnie z zadeklarowanym okresem gwarancji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276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(w okresie gwarancji). Przez autoryzowaną obsługę rozumie się dostęp do autoryzowanej stacji serwisowej (lub mobilnego serwisanta) zdolnej do dokonania napraw wszelkich możliwych uszkodzeń urządzenia,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firstLine="633"/>
        <w:contextualSpacing/>
        <w:jc w:val="both"/>
        <w:rPr>
          <w:rFonts w:eastAsia="Calibri"/>
        </w:rPr>
      </w:pPr>
      <w:r w:rsidRPr="003E3F7A">
        <w:rPr>
          <w:rFonts w:ascii="Arial" w:eastAsia="Calibri" w:hAnsi="Arial" w:cs="Arial"/>
          <w:sz w:val="24"/>
          <w:szCs w:val="24"/>
        </w:rPr>
        <w:t>przekazanie ciągnika do użytkowania</w:t>
      </w:r>
      <w:r w:rsidRPr="003E3F7A">
        <w:rPr>
          <w:rFonts w:eastAsia="Calibri"/>
        </w:rPr>
        <w:t>.</w:t>
      </w:r>
    </w:p>
    <w:p w:rsidR="00765419" w:rsidRPr="003E3F7A" w:rsidRDefault="00765419" w:rsidP="00765419">
      <w:pPr>
        <w:rPr>
          <w:b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    b) charakterystyka techniczna maszyny</w:t>
      </w:r>
    </w:p>
    <w:tbl>
      <w:tblPr>
        <w:tblW w:w="975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8491"/>
      </w:tblGrid>
      <w:tr w:rsidR="00765419" w:rsidRPr="003E3F7A" w:rsidTr="001506C2">
        <w:trPr>
          <w:trHeight w:val="397"/>
          <w:jc w:val="center"/>
        </w:trPr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Calibri"/>
                <w:b/>
                <w:lang w:eastAsia="ar-SA"/>
              </w:rPr>
            </w:pPr>
            <w:r w:rsidRPr="003E3F7A">
              <w:rPr>
                <w:rFonts w:eastAsia="Calibri"/>
                <w:b/>
                <w:lang w:eastAsia="ar-SA"/>
              </w:rPr>
              <w:t>L.p.</w:t>
            </w:r>
          </w:p>
        </w:tc>
        <w:tc>
          <w:tcPr>
            <w:tcW w:w="8491" w:type="dxa"/>
            <w:shd w:val="clear" w:color="auto" w:fill="BFBFBF" w:themeFill="background1" w:themeFillShade="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shd w:val="clear" w:color="auto" w:fill="auto"/>
            <w:vAlign w:val="center"/>
          </w:tcPr>
          <w:p w:rsidR="00765419" w:rsidRPr="003E3F7A" w:rsidRDefault="00765419" w:rsidP="007654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Silnik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Moc znamionowa silnika minimum 145 KM - moc na wałku WOM podczas pracy pod obciążeniem.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spełniający normę spalin minimum EU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Vl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lub równoważne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Ilośćcylindrów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6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Pojemnoś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ćsilnika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minimum 6500 cm</w:t>
            </w:r>
            <w:r w:rsidRPr="003E3F7A">
              <w:rPr>
                <w:rFonts w:ascii="Arial" w:eastAsia="Calibri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Silnik chłodzony cieczą.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Układ napędowy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Typ końcówki wałka (WOM) - 1 ¾ (Z6).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Napęd 4x4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Skrzynia biegów zsynchronizowana z biegami pełzającymi.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Zapewniający prędkość z biegiem pełzania przy znamionowych obrotach silnika - 0,2 km/h.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Pompa hydrauliczna wydajności minimum 110l/min.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Tylna oś belkowa.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Amortyzowana przednia oś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Układ hamulcowy I hydrauliczny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Układ kierowniczy hydrostatyczny z regulowaną kierownicą w dwóch płaszczyznach.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Hamulce hydrauliczne.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Hamulec postojowy niezależny.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Instalacja (pod hamulec przyczepy) pneumatyczna dwuobwodowa.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Układ roboczy</w:t>
            </w:r>
          </w:p>
        </w:tc>
      </w:tr>
      <w:tr w:rsidR="00765419" w:rsidRPr="003E3F7A" w:rsidTr="00765419">
        <w:trPr>
          <w:trHeight w:val="521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Możliwość montażu przedniego WOM.</w:t>
            </w:r>
          </w:p>
        </w:tc>
      </w:tr>
      <w:tr w:rsidR="00765419" w:rsidRPr="003E3F7A" w:rsidTr="00765419">
        <w:trPr>
          <w:trHeight w:val="442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Przedni TUZ, udźwig minimum 3200 kg.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Tylny WOM - 3 prędkości, jedna z opcji min. 1000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</w:rPr>
              <w:t>obr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</w:rPr>
              <w:t>/min.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Tylny TUZ kat. 3 udźwig minimum 7800 kg.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Szybkozłącza hydrauliczne minimum 10 szt. 5 par z tyłu za kabiną. 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Zaczep transportowy automatyczny, dolny zaczep polowy.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Koła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Ogumienie przód: min. 540/65 R28.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Ogumienie tył: min. 650/65 R38.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9750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Inne wymagania</w:t>
            </w:r>
          </w:p>
        </w:tc>
      </w:tr>
      <w:tr w:rsidR="00765419" w:rsidRPr="003E3F7A" w:rsidTr="00765419">
        <w:trPr>
          <w:trHeight w:val="505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Rejestracja ciągnika 2 osoby – fotel pasażera z pasem bezpieczeństwa.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Fotel kierowcy amortyzowany pneumatycznie wyposażony w pas bezpieczeństwa.</w:t>
            </w:r>
          </w:p>
        </w:tc>
      </w:tr>
      <w:tr w:rsidR="00765419" w:rsidRPr="003E3F7A" w:rsidTr="00765419">
        <w:trPr>
          <w:trHeight w:val="42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Kabina amortyzowana, z klimatyzacją i ogrzewaniem.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Obciążnik przód min. 1000 kg.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Lampa ostrzegawcza.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Oświetlenie robocze po 4 sztuki z przodu i tyłu – lampy LED.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Zbiornik paliwa zamykany na klucz.</w:t>
            </w:r>
          </w:p>
        </w:tc>
      </w:tr>
      <w:tr w:rsidR="00765419" w:rsidRPr="003E3F7A" w:rsidTr="00765419">
        <w:trPr>
          <w:trHeight w:val="313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Radio.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Licznik czasu pracy.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Sygnalizacja na pulpicie m.in. zanieczyszczenia filtra powietrza, niskiego ciśnienia oleju silnikowego i przekładniowego, wysokiej temperatury płynu chłodniczego, niskiego poziomu płynu chłodniczego.</w:t>
            </w:r>
          </w:p>
        </w:tc>
      </w:tr>
      <w:tr w:rsidR="00765419" w:rsidRPr="003E3F7A" w:rsidTr="00765419">
        <w:trPr>
          <w:trHeight w:val="50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Wycieraczka tylnej szyby ze spryskiwaczem.</w:t>
            </w:r>
          </w:p>
        </w:tc>
      </w:tr>
      <w:tr w:rsidR="00765419" w:rsidRPr="003E3F7A" w:rsidTr="00765419">
        <w:trPr>
          <w:trHeight w:val="563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Skrzynka narzędziowa.</w:t>
            </w:r>
          </w:p>
        </w:tc>
      </w:tr>
      <w:tr w:rsidR="00765419" w:rsidRPr="003E3F7A" w:rsidTr="00765419">
        <w:trPr>
          <w:trHeight w:val="425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Trójkąt ostrzegawczy.</w:t>
            </w:r>
          </w:p>
        </w:tc>
      </w:tr>
      <w:tr w:rsidR="00765419" w:rsidRPr="003E3F7A" w:rsidTr="00765419">
        <w:trPr>
          <w:trHeight w:val="512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Gaśnica.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Apteczka.</w:t>
            </w:r>
          </w:p>
        </w:tc>
      </w:tr>
      <w:tr w:rsidR="00765419" w:rsidRPr="003E3F7A" w:rsidTr="00765419">
        <w:trPr>
          <w:trHeight w:val="183"/>
          <w:jc w:val="center"/>
        </w:trPr>
        <w:tc>
          <w:tcPr>
            <w:tcW w:w="9750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</w:rPr>
              <w:t>Osprzęt dodatkowy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491" w:type="dxa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</w:tr>
      <w:tr w:rsidR="00765419" w:rsidRPr="003E3F7A" w:rsidTr="00765419">
        <w:trPr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</w:t>
            </w:r>
            <w:proofErr w:type="spellStart"/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materiału,z</w:t>
            </w:r>
            <w:proofErr w:type="spellEnd"/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wymiennym, przykręcanym lemieszem.</w:t>
            </w: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1259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491" w:type="dxa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Pług do odśnieżania, szerokość. min. 3 m.</w:t>
            </w:r>
          </w:p>
        </w:tc>
      </w:tr>
      <w:tr w:rsidR="00A57397" w:rsidRPr="003E3F7A" w:rsidTr="00765419">
        <w:trPr>
          <w:trHeight w:val="478"/>
          <w:jc w:val="center"/>
        </w:trPr>
        <w:tc>
          <w:tcPr>
            <w:tcW w:w="1259" w:type="dxa"/>
            <w:vAlign w:val="center"/>
          </w:tcPr>
          <w:p w:rsidR="00A57397" w:rsidRPr="003E3F7A" w:rsidRDefault="000E4094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91" w:type="dxa"/>
            <w:vAlign w:val="center"/>
          </w:tcPr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>Ładowacz czołowy dostosowany do oferowanego ciągnika o parametrach:</w:t>
            </w: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 xml:space="preserve">udźwig nim. 2000 kg, </w:t>
            </w: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 xml:space="preserve">wysokość podnoszenia min. 4 m. </w:t>
            </w: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>Posiadający:</w:t>
            </w: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>amortyzację wysięgnika,</w:t>
            </w: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4094" w:rsidRPr="003E3F7A" w:rsidRDefault="000E4094" w:rsidP="000E409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</w:rPr>
              <w:t>trzecią sekcję hydrauliczną.</w:t>
            </w:r>
          </w:p>
          <w:p w:rsidR="00A57397" w:rsidRPr="003E3F7A" w:rsidRDefault="00A57397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9750" w:type="dxa"/>
            <w:gridSpan w:val="2"/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3606"/>
          <w:jc w:val="center"/>
        </w:trPr>
        <w:tc>
          <w:tcPr>
            <w:tcW w:w="9750" w:type="dxa"/>
            <w:gridSpan w:val="2"/>
            <w:tcBorders>
              <w:bottom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lastRenderedPageBreak/>
              <w:t>Okres gwarancyjny na oferowany ciągnik rolniczy kołowy z osprzętem liczony od daty spisania protokołu zdawczo-odbiorczego podpisanego przez obie strony lub zawartego w protokole stanu licznika przepracowanych motogodzin ciągnika. Okres gwarancji zgodnie z złożoną deklaracją (w zależności co upłynie wcześniej) wynosi:</w:t>
            </w:r>
          </w:p>
          <w:p w:rsidR="00765419" w:rsidRPr="003E3F7A" w:rsidRDefault="00765419" w:rsidP="00E718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12 miesięcy lub 300 motogodzin – przegląd po 250 motogodzinach lub przed samym zakończeniem 12 miesięcznej gwarancji – zakres przeglądu ten sam co w przypadku 250 motogodzin), lub</w:t>
            </w:r>
          </w:p>
          <w:p w:rsidR="00765419" w:rsidRPr="003E3F7A" w:rsidRDefault="00765419" w:rsidP="00E718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24 miesiące lub 800 motogodzin – przegląd po 250 motogodzinach oraz po 750 motogodzinach lub po upływie 250 motogodzin oraz przed samym zakończeniem 24 miesięcznej gwarancji, w przypadku wykonywania przeglądu przed zakończeniem 24 miesięcznej gwarancji zakres ten sam co w przypadku 750 motogodzin).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090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1933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Wykonawca zobowiązuje się do zapewnienia przeglądów i napraw gwarancyjnych w miejscu użytkowania ciągnika (tj.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>Instalacji gospodarowania odpadami komunalnymi w Rudzie gmina Wieluń zlokalizowanej na dz. nr 236/1 obręb Ruda,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>). W przypadku, gdy nie jest możliwa naprawa na miejscu, Wykonawca dokona odbioru i dostarczenia ciągnika na własny koszt do miejsca serwisowania i z powrotem do instalacji w Rudzie po dokonaniu naprawy.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 xml:space="preserve"> Zgłoszenia przeglądów gwarancyjnych i napraw dokonywane będą przez Zamawiającego lub operatora maszyny tj. pracownika Przedsiębiorstw Komunalnego w Wieluniu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65419" w:rsidRPr="003E3F7A" w:rsidRDefault="00765419" w:rsidP="00E7189F">
      <w:pPr>
        <w:pStyle w:val="Akapitzlist"/>
        <w:numPr>
          <w:ilvl w:val="0"/>
          <w:numId w:val="23"/>
        </w:num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.3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przyczep do ciągnika typu wywrotka</w:t>
      </w:r>
      <w:r w:rsidRPr="003E3F7A">
        <w:rPr>
          <w:rFonts w:ascii="Arial" w:hAnsi="Arial" w:cs="Arial"/>
          <w:b/>
          <w:sz w:val="24"/>
          <w:szCs w:val="24"/>
          <w:lang w:val="pl-PL" w:eastAsia="pl-PL"/>
        </w:rPr>
        <w:t>”</w:t>
      </w: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40" w:lineRule="auto"/>
        <w:ind w:left="1412" w:firstLine="0"/>
        <w:rPr>
          <w:rFonts w:ascii="Arial" w:eastAsia="Calibri" w:hAnsi="Arial" w:cs="Arial"/>
          <w:sz w:val="24"/>
          <w:szCs w:val="24"/>
          <w:lang w:val="pl-PL"/>
        </w:rPr>
      </w:pPr>
    </w:p>
    <w:p w:rsidR="00765419" w:rsidRPr="003E3F7A" w:rsidRDefault="00765419" w:rsidP="00765419">
      <w:pPr>
        <w:pStyle w:val="Akapitzlist"/>
        <w:autoSpaceDE w:val="0"/>
        <w:autoSpaceDN w:val="0"/>
        <w:adjustRightInd w:val="0"/>
        <w:spacing w:after="0" w:line="240" w:lineRule="auto"/>
        <w:ind w:left="1134" w:firstLine="0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Przedmiotem zamówienia jest dostawa wraz z rozładunkiem fabrycznie nowych </w:t>
      </w:r>
      <w:r w:rsidRPr="003E3F7A">
        <w:rPr>
          <w:rFonts w:ascii="Arial" w:eastAsia="Calibri" w:hAnsi="Arial" w:cs="Arial"/>
          <w:b/>
          <w:sz w:val="24"/>
          <w:szCs w:val="24"/>
          <w:lang w:val="pl-PL"/>
        </w:rPr>
        <w:t>2 szt.</w:t>
      </w: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przyczep dwuosiowych typu wywrotka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E7189F">
      <w:pPr>
        <w:pStyle w:val="Akapitzlist"/>
        <w:numPr>
          <w:ilvl w:val="0"/>
          <w:numId w:val="25"/>
        </w:numPr>
        <w:tabs>
          <w:tab w:val="left" w:pos="1701"/>
        </w:tabs>
        <w:spacing w:after="0"/>
        <w:ind w:firstLine="142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>W zakres zadania  wchodzi:</w:t>
      </w:r>
    </w:p>
    <w:p w:rsidR="00765419" w:rsidRPr="003E3F7A" w:rsidRDefault="00765419" w:rsidP="00765419">
      <w:pPr>
        <w:pStyle w:val="Akapitzlist"/>
        <w:tabs>
          <w:tab w:val="left" w:pos="1701"/>
        </w:tabs>
        <w:spacing w:after="0"/>
        <w:ind w:left="1134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dostawa (sprzedaż) fabrycznie nowych 2 przyczep dwuosiowych typu wywrotka rok produkcji nie starszy niż 2021 r., Dostarczane przyczepy muszą  być kompletne, wykonany w wysokim standardzie </w:t>
      </w:r>
    </w:p>
    <w:p w:rsidR="00765419" w:rsidRPr="003E3F7A" w:rsidRDefault="00765419" w:rsidP="00765419">
      <w:pPr>
        <w:pStyle w:val="Akapitzlist"/>
        <w:tabs>
          <w:tab w:val="left" w:pos="1701"/>
        </w:tabs>
        <w:spacing w:after="0"/>
        <w:ind w:left="1134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zaoferowane przyczepy muszą posiadać dokumenty i świadectwa (w języku polskim) świadectwo zgodności CE  lub równoważne , dokumenty niezbędne do zarejestrowania przyczep w Rzeczypospolitej Polskiej dopuszczenie do ruchu po drogach publicznych),dokumentacje techniczno – ruchową, kartę gwarancji. </w:t>
      </w:r>
    </w:p>
    <w:p w:rsidR="00765419" w:rsidRPr="003E3F7A" w:rsidRDefault="00765419" w:rsidP="00765419">
      <w:pPr>
        <w:spacing w:after="0"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608"/>
      </w:tblGrid>
      <w:tr w:rsidR="00765419" w:rsidRPr="003E3F7A" w:rsidTr="0076541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57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1.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Ładowność 12500 – 14000 [kg] </w:t>
            </w:r>
          </w:p>
        </w:tc>
      </w:tr>
      <w:tr w:rsidR="00765419" w:rsidRPr="003E3F7A" w:rsidTr="00765419">
        <w:trPr>
          <w:trHeight w:val="51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Dopuszczalna masa całkowita 17800 - 18500 [kg]</w:t>
            </w:r>
          </w:p>
        </w:tc>
      </w:tr>
      <w:tr w:rsidR="00765419" w:rsidRPr="003E3F7A" w:rsidTr="00765419">
        <w:trPr>
          <w:trHeight w:val="59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Pojemność ładunkowa powyżej 20 [m3] </w:t>
            </w:r>
          </w:p>
        </w:tc>
      </w:tr>
      <w:tr w:rsidR="00765419" w:rsidRPr="003E3F7A" w:rsidTr="00765419">
        <w:trPr>
          <w:trHeight w:val="56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Powierzchnia ładunkowa 12,0 - 13,5 [m2]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Szerokość skrzyni ładunkowej wewnątrz - 2400/2500[mm] </w:t>
            </w:r>
          </w:p>
        </w:tc>
      </w:tr>
      <w:tr w:rsidR="00765419" w:rsidRPr="003E3F7A" w:rsidTr="0076541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Wysokość ścian skrzyni  800 [mm] + nadstawka 900 [mm]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lub zamiennie wysokość ścian skrzyni 900 [mm] + nadstawka 800 [mm]</w:t>
            </w:r>
          </w:p>
        </w:tc>
      </w:tr>
      <w:tr w:rsidR="00765419" w:rsidRPr="003E3F7A" w:rsidTr="00765419">
        <w:trPr>
          <w:trHeight w:val="46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Grubość blachy podłogi 4-5 [mm] </w:t>
            </w:r>
          </w:p>
        </w:tc>
      </w:tr>
      <w:tr w:rsidR="00765419" w:rsidRPr="003E3F7A" w:rsidTr="00765419">
        <w:trPr>
          <w:trHeight w:val="32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Grubość blachy ściany  2,5-3 [mm]</w:t>
            </w:r>
          </w:p>
        </w:tc>
      </w:tr>
      <w:tr w:rsidR="00765419" w:rsidRPr="003E3F7A" w:rsidTr="007654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Wysokość platformy od podłoża 1350 - 1450 [mm] 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Zawieszenie – resory paraboliczne</w:t>
            </w:r>
          </w:p>
        </w:tc>
      </w:tr>
      <w:tr w:rsidR="00765419" w:rsidRPr="003E3F7A" w:rsidTr="00765419">
        <w:trPr>
          <w:trHeight w:val="4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Rozmiar ogumienia - 385/65 R22,5 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Prędkość konstrukcyjna – 40 [km/h] </w:t>
            </w:r>
          </w:p>
        </w:tc>
      </w:tr>
      <w:tr w:rsidR="00765419" w:rsidRPr="003E3F7A" w:rsidTr="007654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wywrotu - trójstronny (boki, tył)</w:t>
            </w:r>
          </w:p>
        </w:tc>
      </w:tr>
      <w:tr w:rsidR="00765419" w:rsidRPr="003E3F7A" w:rsidTr="00765419">
        <w:trPr>
          <w:trHeight w:val="52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Kąt wywrotu skrzyni ładunkowej: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do tyłu 38-47[°]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 boki 38-47[°]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ładunkowa: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 obie ściany z uniwersalnym uchylnym systemem otwierania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765419" w:rsidRPr="003E3F7A" w:rsidRDefault="00765419" w:rsidP="00765419">
            <w:pPr>
              <w:suppressAutoHyphens/>
              <w:spacing w:after="0"/>
              <w:ind w:left="79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  - jedna ściana z automatycznym ryglowaniem unoszona hydraulicznie, druga z uniwersalnym uchylnym systemem otwierania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Płyta podłogowa z centralnym ryglowaniem ścian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Prostokątna rama podwozia z profili zamkniętych o wysokiej wytrzymałości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Koło zapasowe wraz z wieszakiem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kierowania - obrotnica kulkowa z ramą obrotową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hamulcowa pneumatyczna z wyjściem do drugiej przyczepy 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Postojowy hamulec ręczny z korbą 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oświetlenia 12V z tylnym gniazdem elektrycznym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z hermetycznymi połączeniami,  z oświetleniem obrysowym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Tylny zaczep automatyczny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Dyszel typu V z okiem 40mm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ar-SA"/>
              </w:rPr>
              <w:t>Instalacja hydrauliczna (wywrotu) i elektryczna z wyjściem do drugiej przyczepy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Instalacja wywrotu z zaworem odcinającym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Siłownik teleskopowy trójstronnego wywrotu skrzyni ładunkowej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Linki spinające ściany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Dwa kliny do kół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Błotniki kół tylnych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Drabinka i stopnie burtowe - podest ułatwiające dostęp do skrzyni ładunkowej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993"/>
              </w:tabs>
              <w:suppressAutoHyphens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Termin  gwarancji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na przyczepy dwuosiowe typu wywrotka liczony od daty spisania protokołu zdawczo-odbiorczego podpisanego przez obie strony wynosić: 12 miesięcy lub  24 miesiące lub 36 miesięcy. 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ind w:hanging="58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23"/>
        </w:numPr>
        <w:tabs>
          <w:tab w:val="center" w:pos="3602"/>
          <w:tab w:val="center" w:pos="5879"/>
        </w:tabs>
        <w:spacing w:after="0"/>
        <w:jc w:val="left"/>
        <w:rPr>
          <w:rFonts w:ascii="Arial" w:hAnsi="Arial" w:cs="Arial"/>
          <w:sz w:val="24"/>
          <w:szCs w:val="24"/>
          <w:lang w:val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.4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rozdrabniacza mobilnego z osprzętem</w:t>
      </w:r>
      <w:r w:rsidRPr="003E3F7A">
        <w:rPr>
          <w:rFonts w:ascii="Arial" w:hAnsi="Arial" w:cs="Arial"/>
          <w:b/>
          <w:sz w:val="24"/>
          <w:szCs w:val="24"/>
          <w:lang w:val="pl-PL" w:eastAsia="pl-PL"/>
        </w:rPr>
        <w:t>”</w:t>
      </w:r>
    </w:p>
    <w:p w:rsidR="00765419" w:rsidRPr="003E3F7A" w:rsidRDefault="00765419" w:rsidP="00765419">
      <w:pPr>
        <w:pStyle w:val="Akapitzlist"/>
        <w:tabs>
          <w:tab w:val="center" w:pos="3602"/>
          <w:tab w:val="center" w:pos="5879"/>
        </w:tabs>
        <w:spacing w:after="0"/>
        <w:ind w:left="1412" w:firstLine="0"/>
        <w:jc w:val="left"/>
        <w:rPr>
          <w:rFonts w:ascii="Arial" w:hAnsi="Arial" w:cs="Arial"/>
          <w:sz w:val="24"/>
          <w:szCs w:val="24"/>
          <w:lang w:val="pl-PL"/>
        </w:rPr>
      </w:pP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ind w:left="1276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Przedmiotem zamówienia jest dostawa fabrycznie nowego mobilnego rozdrabniacza do odpadów komunalnych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76541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560" w:hanging="284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W zakres Zadania wchodzi:</w:t>
      </w:r>
    </w:p>
    <w:p w:rsidR="00765419" w:rsidRPr="003E3F7A" w:rsidRDefault="00765419" w:rsidP="00E718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dostarczany , fabrycznie nowego  kompletnego rozdrabniacz do odpadów komunalnych rok produkcji nie starszy niż 2021, bez przebiegu (lub z przebiegiem wynikającym z technologii produkcji maszyny i przygotowania jej do sprzedaży). Rozdrabniacz nie może być prototypem, wykonany w wysokim standardzie oraz musi pochodzić z seryjnej produkcji. </w:t>
      </w:r>
    </w:p>
    <w:p w:rsidR="00765419" w:rsidRPr="003E3F7A" w:rsidRDefault="00765419" w:rsidP="00E718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dostarczenie instrukcji obsługi i konserwacji, dostatecznie szczegółowej (z podziałem na czynności codzienne, cotygodniowe, itd.), aby </w:t>
      </w:r>
      <w:r w:rsidRPr="003E3F7A">
        <w:rPr>
          <w:rFonts w:ascii="Arial" w:eastAsia="Calibri" w:hAnsi="Arial" w:cs="Arial"/>
          <w:sz w:val="24"/>
          <w:szCs w:val="24"/>
          <w:lang w:val="pl-PL"/>
        </w:rPr>
        <w:lastRenderedPageBreak/>
        <w:t>Zamawiający mógł poprawnie eksploatować, konserwować, wymieniać części zużywające się,</w:t>
      </w:r>
    </w:p>
    <w:p w:rsidR="00765419" w:rsidRPr="003E3F7A" w:rsidRDefault="00765419" w:rsidP="00E7189F">
      <w:pPr>
        <w:pStyle w:val="Akapitzlist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przeszkolenie personelu obsługującego w zakresie eksploatacji, konserwacji maszyny oraz BHP – 3 osoby,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993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przeprowadzenie rozruchu i prób testowych,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dokumentacji maszyny w języku polskim: instrukcja obsługi – dokumentacja techniczno-ruchowa, w tym potwierdzająca spełnienie norm emisji spalania i hałasu, książki serwisowej, karty gwarancyjnej, katalogu części zamiennych, świadectwa CE</w:t>
      </w:r>
      <w:r w:rsidR="004C1FDF" w:rsidRPr="003E3F7A">
        <w:rPr>
          <w:rFonts w:ascii="Arial" w:eastAsia="Calibri" w:hAnsi="Arial" w:cs="Arial"/>
          <w:sz w:val="24"/>
          <w:szCs w:val="24"/>
        </w:rPr>
        <w:t xml:space="preserve"> lub równoważne, niezbędne dokumenty  </w:t>
      </w:r>
      <w:r w:rsidRPr="003E3F7A">
        <w:rPr>
          <w:rFonts w:ascii="Arial" w:eastAsia="Calibri" w:hAnsi="Arial" w:cs="Arial"/>
          <w:sz w:val="24"/>
          <w:szCs w:val="24"/>
        </w:rPr>
        <w:t>do zarejestrowania rozdrabniacza w Rzeczypospolitej Polskiej dopuszczenie do ruchu po drogach publicznych), harmonogram obowiązkowych przeglądów serwisowych zapewniających ciągłą i  bezawaryjną pracę - eksploatację rozdrabniacza w zaoferowanym przez Wykonawcę okresie gwarancyjnym zgodnie z zapisami DTR urządzenia. Harmonogram będzie określał czasookresy (częstotliwość obowiązkowych przeglądów wyrażonych w motogodzinach) oraz wykaz wszystkich czynności serwisowych wykonywanych podczas poszczególnych przeglądów</w:t>
      </w:r>
    </w:p>
    <w:p w:rsidR="00765419" w:rsidRPr="003E3F7A" w:rsidRDefault="00765419" w:rsidP="00E718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opracowanie wykazu części zużywających się - zamiennych z określeniem maksymalnego czasu dostawy do Zamawiającego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Przekazanie maszyny do użytkowania,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dostarczenie dodatkowych, demontowanych rusztów/sit/limiterów rozdrabniających montowanych pod wałem jeśli są niezbędne w celu uzyskania rozdrabnianej frakcji w przedziale 0 - 80 mm oraz 80 – 150 mm. 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autoryzowanej obsługi (serwis gwarancyjny  i pogwarancyjny). Przez autoryzowaną obsługę rozumie się dostęp do autoryzowanej stacji serwisowej (lub mobilnego serwisanta) zdolnej do dokonania napraw wszelkich możliwych uszkodzeń urządzenia,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odpłatnego serwisu pogwarancyjnego wynoszącego minimum 3 lata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, </w:t>
      </w:r>
    </w:p>
    <w:p w:rsidR="00765419" w:rsidRPr="003E3F7A" w:rsidRDefault="00765419" w:rsidP="00E7189F">
      <w:pPr>
        <w:pStyle w:val="Akapitzlist"/>
        <w:numPr>
          <w:ilvl w:val="0"/>
          <w:numId w:val="27"/>
        </w:numPr>
        <w:tabs>
          <w:tab w:val="left" w:pos="1418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414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Rozdrabniacz jednowałowy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Wał rozdrabniający: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Wymiary wału (długość x średnica): minimum 3000 mm x 600 mm.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ma prędkość obrotową  maksymalnie do 40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./min.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wyposażony w rewers oraz wymienne noże rozdrabniające - łamiące 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ilość noży na wale minimum 40 szt.</w:t>
            </w:r>
          </w:p>
        </w:tc>
      </w:tr>
      <w:tr w:rsidR="00765419" w:rsidRPr="003E3F7A" w:rsidTr="00765419">
        <w:trPr>
          <w:trHeight w:val="112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zabudowany na podwoziu kołowym: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co najmniej trzyosiowym, dopuszczony do  ruchu po drogach    publicznych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łączony do ciągnika za pomocą zaczepu  przelotowego 50 mm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- wyposażony w układ hamulcowy z systemem ABS oraz   oświetlenie drogowe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zawieszenie resory paraboliczne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 wyposażony w wielofunkcyjny, dotykowy pulpit sterowniczy obsługujący wszystkie jego funkcje, (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wyświetlacz ciekłokrystaliczny obrazujący bieżące parametry maszyny)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 Podstawowe funkcje maszyny obsługiwane z pilota – sterowanie radiowe.</w:t>
            </w:r>
          </w:p>
        </w:tc>
      </w:tr>
      <w:tr w:rsidR="00765419" w:rsidRPr="003E3F7A" w:rsidTr="00765419">
        <w:trPr>
          <w:trHeight w:val="186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silnik wysokoprężny: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o mocy min. 300 kW</w:t>
            </w:r>
          </w:p>
          <w:p w:rsidR="00691997" w:rsidRPr="003E3F7A" w:rsidRDefault="00691997" w:rsidP="0069199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 lub równoważne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 wyposażony w zbiornik paliwa zabezpieczony przed dostępem osób nieupoważnionych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wentylator chłodnicy silnika o zmiennym kierunku obrotów (automatyczny rewers)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Grzebień wyposażony w wymienne noże rozdrabniające - łamiące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Przeniesienie napędu na wał realizowane jest  za pomocą przekładni zębatej  z zabezpieczeniem  przeciw przeciążeniowym lub hydrauliczne po obydwu stronach wału</w:t>
            </w:r>
          </w:p>
        </w:tc>
      </w:tr>
      <w:tr w:rsidR="00765419" w:rsidRPr="003E3F7A" w:rsidTr="00765419">
        <w:trPr>
          <w:trHeight w:val="46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Maksymalna masa całkowita rozdrabniacza (DMC) do </w:t>
            </w: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28 Mg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Wydajność eksploatacyjna min. 30 Mg/h przy 300 kg/m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Komora rozdrabniająca posiadająca: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maksymalną wysokość załadunku do 3610 mm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minimalne wymiary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komory roboczej (dł. x szer.):  3500 mm x  2100 mm (dopuszcza się zastosowanie nadstawki zwiększającej powierzchnię roboczą)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wyposażona w jeden wał rozdrabniający oraz grzebień 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 xml:space="preserve">   rozdrabniający, który usytuowany jest wzdłuż osi maszyny  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i razem stanowią podstawę rozdrabniania odpadów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zestaw wskaźników określających co najmniej: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stan paliwa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liczbę przepracowanych godzin od początku eksploatacji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prędkość obrotową wału korbowego silnika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separator magnetyczny nad taśmowy o szerokości czynnej separatora min. 600 mm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przenośniki wyrzutowe frakcji po rozdrobnieniu: dolny i tylny.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Przenośnik dolny o szerokości minimalnej 1000 mm umieszczony pod wałem rozdrabniającym powinien umożliwiać: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włączenie rewersu taśmy w czasie pracy maszyny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 xml:space="preserve">   automatycznie dobierana prędkość przesuwu taśmy do obrotów   pracy silnika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Przenośnik tylny o szerokości minimalnej 1000 mm powinien posiadać:</w:t>
            </w:r>
          </w:p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- taśmę z żebrami w celu łatwego transportu materiału na pryzmę</w:t>
            </w:r>
          </w:p>
          <w:p w:rsidR="00765419" w:rsidRPr="003E3F7A" w:rsidRDefault="00765419" w:rsidP="00765419">
            <w:pPr>
              <w:suppressAutoHyphens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-  regulowaną wysokość zrzutu,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umożliwiającą między innymi zasyp kosza załadowczego na wysokości 3000 mm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Urządzenie umożliwia regulację wysokości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wysypowej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przenośnika z panelu sterowania w trybie ręcznym i z pilota  w trybie pracy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Rozdrabniacz wyposażony  w wyłączniki awaryjne 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newralgicznych punktach maszyny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Rozdrabniacz wyposażony w system powodujący wyłączenie urządzenia przy jego przeciążeniu 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Rozdrabniacz wyposażony w układ centralnego smarowania lub centralne listwy smarownicze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Wielkości frakcji powstałej w wyniku pracy rozdrabniacza w przedziale od 0 do 360 mm uzyskiwanej poprzez hydrauliczne, płynne sterowanie grzebieniem przeciw tnącym lub dodatkowo poprzez montaż/demontaż  rusztów/sit/limiterów rozdrabniających,  które tworzą element przesiewająco-rozdrabniający.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Dostawa dodatkowych, demontowanych rusztów/sit/limiterów rozdrabniających montowanych pod wałem jeśli są niezbędne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br/>
              <w:t>w celu uzyskania rozdrabnianej frakcji w przedziale 0 - 80 mm oraz 80 - 150mm.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Dodatkowy napęd na koła umożliwiający przestawienie maszyny przez operatora z poziomu pilota, beż użycia dodatkowych maszyn lub pojazdów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Maksymalny poziom mocy akustycznej rozdrabniacza do 117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(A)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rozdrabniacza (m. in. klucz do kół, smarownica, klucze do obsługi maszyny)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Dostawa dodatkowego zestawu zębów oraz noży i kontr-noży na wymianę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771"/>
          <w:jc w:val="center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Okres gwarancyjny wynoszący minimum 1550 motogodzin lub 1800 motogodzin lub 2100 motogodzin pracy rozdrabniacza, liczony od stanu licznika wpisanego w protokole przyjęcia – przekazania końcowego przedmiotu zamówienia podpisanym przez dwie strony. 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686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 – zestaw zębów oraz noży i kontr-noży nie jest uznawany za część eksploatacyjną, ewentualne dostarczenie nowego zestawu będzie traktowane jako usługa odpłatna). </w:t>
            </w:r>
          </w:p>
        </w:tc>
      </w:tr>
      <w:tr w:rsidR="00765419" w:rsidRPr="003E3F7A" w:rsidTr="00765419">
        <w:trPr>
          <w:trHeight w:val="285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Odpłatny serwis pogwarancyjny wynoszący minimum 3 lata </w:t>
            </w:r>
          </w:p>
        </w:tc>
      </w:tr>
      <w:tr w:rsidR="00765419" w:rsidRPr="003E3F7A" w:rsidTr="00765419">
        <w:trPr>
          <w:trHeight w:val="1635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lastRenderedPageBreak/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br/>
              <w:t xml:space="preserve">w miejscu użytkowania rozdrabniacza (tj. Instalacji gospodarowania odpadami komunalnymi w Rudzie gmina Wieluń zlokalizowanej na dz. nr 236/1 obręb Ruda,). W przypadku, gdy nie jest możliwa naprawa na miejscu, Wykonawca dokona odbioru i dostarczenia rozdrabniacza na własny koszt do miejsca serwisowania i z powrotem do instalacji w Rudzie po dokonaniu naprawy 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left"/>
        <w:textAlignment w:val="baseline"/>
        <w:rPr>
          <w:rFonts w:ascii="Arial" w:hAnsi="Arial" w:cs="Arial"/>
          <w:b/>
          <w:sz w:val="24"/>
          <w:szCs w:val="24"/>
          <w:lang w:val="pl-PL" w:eastAsia="pl-PL"/>
        </w:rPr>
      </w:pP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Zadanie </w:t>
      </w:r>
      <w:r w:rsidRPr="003E3F7A">
        <w:rPr>
          <w:rFonts w:ascii="Arial" w:hAnsi="Arial" w:cs="Arial"/>
          <w:b/>
          <w:color w:val="auto"/>
          <w:sz w:val="24"/>
          <w:szCs w:val="24"/>
          <w:lang w:val="pl-PL"/>
        </w:rPr>
        <w:t>4</w:t>
      </w:r>
      <w:r w:rsidRPr="003E3F7A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.5 „</w:t>
      </w:r>
      <w:r w:rsidRPr="003E3F7A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 w:eastAsia="ar-SA"/>
        </w:rPr>
        <w:t>Zakup</w:t>
      </w:r>
      <w:r w:rsidRPr="003E3F7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 w:eastAsia="ar-SA"/>
        </w:rPr>
        <w:t xml:space="preserve"> przesiewacza (sita) mobilnego z osprzętem”</w:t>
      </w:r>
    </w:p>
    <w:p w:rsidR="00765419" w:rsidRPr="003E3F7A" w:rsidRDefault="00765419" w:rsidP="00765419">
      <w:pPr>
        <w:tabs>
          <w:tab w:val="center" w:pos="3602"/>
          <w:tab w:val="center" w:pos="5879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:rsidR="00765419" w:rsidRPr="003E3F7A" w:rsidRDefault="00765419" w:rsidP="001506C2">
      <w:pPr>
        <w:autoSpaceDE w:val="0"/>
        <w:autoSpaceDN w:val="0"/>
        <w:adjustRightInd w:val="0"/>
        <w:spacing w:after="0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Przedmiotem zamówienia jest dostawa fabrycznie nowego mobilnego przesiewacza (sita) do odpadów komunalnych do Instalacji gospodarowania odpadami komunalnymi w Rudzie gmina Wieluń zlokalizowanej na dz. nr 236/1 obręb Ruda, zarządzanej przez Przedsiębiorstwo Komunalne  Sp. z o.o. w Wieluniu ul. Zamenhofa 17, 98-300 Wieluń.</w:t>
      </w:r>
    </w:p>
    <w:p w:rsidR="00765419" w:rsidRPr="003E3F7A" w:rsidRDefault="00765419" w:rsidP="001506C2">
      <w:pPr>
        <w:tabs>
          <w:tab w:val="center" w:pos="3602"/>
          <w:tab w:val="center" w:pos="587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765419" w:rsidRPr="003E3F7A" w:rsidRDefault="00765419" w:rsidP="00E718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w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zakres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Zadania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wchodzi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>:</w:t>
      </w:r>
    </w:p>
    <w:p w:rsidR="00765419" w:rsidRPr="003E3F7A" w:rsidRDefault="00765419" w:rsidP="00E7189F">
      <w:pPr>
        <w:pStyle w:val="Akapitzlist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426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dostawa (sprzedaż) fabrycznie nowego mobilnego przesiewacza (sita) do odpadów komunalnych, Przesiewacz przystosowany do przesiewania </w:t>
      </w:r>
      <w:proofErr w:type="spellStart"/>
      <w:r w:rsidRPr="003E3F7A">
        <w:rPr>
          <w:rFonts w:ascii="Arial" w:eastAsia="Calibri" w:hAnsi="Arial" w:cs="Arial"/>
          <w:sz w:val="24"/>
          <w:szCs w:val="24"/>
          <w:lang w:val="pl-PL"/>
        </w:rPr>
        <w:t>stabilizatu</w:t>
      </w:r>
      <w:proofErr w:type="spellEnd"/>
      <w:r w:rsidRPr="003E3F7A">
        <w:rPr>
          <w:rFonts w:ascii="Arial" w:eastAsia="Calibri" w:hAnsi="Arial" w:cs="Arial"/>
          <w:sz w:val="24"/>
          <w:szCs w:val="24"/>
          <w:lang w:val="pl-PL"/>
        </w:rPr>
        <w:t xml:space="preserve"> frakcja 0-80mm, kompostu, gruzu budowlanego. Dostarczany przesiewacz do odpadów komunalnych musi być kompletny, fabrycznie nowy  rok produkcji nie starszy niż 2021 r., wykonany w wysokim standardzie oraz musi pochodzić z seryjnej produkcji. bez przebiegu (lub z przebiegiem wynikającym z technologii produkcji maszyny i przygotowania jej do sprzedaży). Przesiewacz nie może być prototypem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instrukcji obsługi i konserwacji, dostatecznie szczegółowej (z podziałem na czynności codzienne, cotygodniowe, itd.), aby Zamawiający mógł poprawnie eksploatować, konserwować, wymieniać części zużywające się,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przeszkolenie personelu obsługującego w zakresie eksploatacji, konserwacji maszyny oraz BHP  – 3 osoby,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firstLine="77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przeprowadzenie rozruchu i prób testowych,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dostarczenie dokumentacji maszyny w języku polskim: instrukcja obsługi – dokumentacja techniczno-ruchowa, w tym potwierdzająca spełnienie norm emisji spalania i hałasu, książki serwisowej,   karty gwarancyjnej, katalogu części zamiennych, świadectwa CE</w:t>
      </w:r>
      <w:r w:rsidR="004C1FDF" w:rsidRPr="003E3F7A">
        <w:rPr>
          <w:rFonts w:ascii="Arial" w:eastAsia="Calibri" w:hAnsi="Arial" w:cs="Arial"/>
          <w:sz w:val="24"/>
          <w:szCs w:val="24"/>
        </w:rPr>
        <w:t xml:space="preserve"> lub równoważne, </w:t>
      </w:r>
      <w:r w:rsidRPr="003E3F7A">
        <w:rPr>
          <w:rFonts w:ascii="Arial" w:eastAsia="Calibri" w:hAnsi="Arial" w:cs="Arial"/>
          <w:sz w:val="24"/>
          <w:szCs w:val="24"/>
        </w:rPr>
        <w:t xml:space="preserve"> niezbędne dokumenty do zarejestrowania przesiewacza (sita) w Rzeczypospolitej Polskiej dopuszczenie do ruchu po drogach publicznych), harmonogram obowiązkowych przeglądów serwisowych zapewniających ciągłą i  bezawaryjną pracę - eksploatację </w:t>
      </w:r>
      <w:r w:rsidRPr="003E3F7A">
        <w:rPr>
          <w:rFonts w:ascii="Arial" w:eastAsia="Calibri" w:hAnsi="Arial" w:cs="Arial"/>
          <w:sz w:val="24"/>
          <w:szCs w:val="24"/>
        </w:rPr>
        <w:lastRenderedPageBreak/>
        <w:t>przesiewacza w zaoferowanym przez Wykonawcę okresie gwarancyjnym zgodnie z zapisami DTR urządzenia. Harmonogram będzie określał czasookresy (częstotliwość obowiązkowych przeglądów wyrażonych w motogodzinach) oraz wykaz wszystkich czynności serwisowych wykonywanych podczas poszczególnych przeglądów</w:t>
      </w:r>
    </w:p>
    <w:p w:rsidR="00765419" w:rsidRPr="003E3F7A" w:rsidRDefault="00765419" w:rsidP="00E7189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560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opracowanie wykazu części zużywających się - zamiennych z określeniem maksymalnego czasu dostawy do Zamawiającego 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993" w:firstLine="14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przekazanie maszyny do użytkowania,</w:t>
      </w:r>
    </w:p>
    <w:p w:rsidR="00765419" w:rsidRPr="003E3F7A" w:rsidRDefault="00765419" w:rsidP="00E7189F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/>
        <w:ind w:left="1134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zapewnienie odpłatnego serwisu pogwarancyjnego wynoszącego minimum 3 lata,</w:t>
      </w:r>
    </w:p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3E3F7A">
        <w:rPr>
          <w:rFonts w:ascii="Arial" w:hAnsi="Arial" w:cs="Arial"/>
          <w:sz w:val="24"/>
          <w:szCs w:val="24"/>
        </w:rPr>
        <w:t xml:space="preserve">                  b)</w:t>
      </w:r>
      <w:r w:rsidR="0099521A" w:rsidRPr="003E3F7A">
        <w:rPr>
          <w:rFonts w:ascii="Arial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charakterystyka techniczna maszyny</w:t>
      </w: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082"/>
      </w:tblGrid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BFBF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Podstawowe parametry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Wymaganie podstawowe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Mobilny przesiewacz (sito) z osprzętem na podwoziu kołowym z napędem układu roboczego – silnik diesel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Przesiewacz przystosowany do przesiewania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stabilizatu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frakcja 0-80mm, kompostu, gruzu budowlanego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Maszyna fabrycznie nowa z przebiegiem 0 motogodzin lub niewielkim wynikającym z technologii produkcji i przygotowania maszyny do sprzedaży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Poziom spalin zgodny z normą EU 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IV lub równoważne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Urządzenie wyposażone w przynajmniej 2 podpory hydrauliczne; dopuszczalne jest urządzenie wyposażone w 1 podporę mechaniczną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i jedną hydrauliczną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Czyszczenie bębna za pomocą szczotek o regulowanym położeniu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Sterowanie maszyny z pulpitu w maszynie jak i z pilota (pilot na wyposażeniu maszyny)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Przenośniki (tylny i boczny) składane i rozkładane hydraulicznie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Podwozie kołowe na dwóch osiach, opony odporne na przebicie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dwa wymienne zaczepy przelotowe ø 50 mm oraz ø 40 mm.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Wydajność min. 60 m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/h lub 40 ton/h dla materiału typu kompost/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stabilizat</w:t>
            </w:r>
            <w:proofErr w:type="spellEnd"/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Zapewnienie odpłatnego serwisu pogwarancyjnego wynoszącego minimum 3 lata od dnia podpisania umowy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Czujnik przeciążeniowy zasypu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Układ centralnego smarowania lub centralne listwy smarownicze</w:t>
            </w:r>
          </w:p>
        </w:tc>
      </w:tr>
      <w:tr w:rsidR="00765419" w:rsidRPr="003E3F7A" w:rsidTr="00765419">
        <w:trPr>
          <w:trHeight w:val="521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Obustronne zabezpieczenie przed niepożądanym wjazdem bocznym pod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lastRenderedPageBreak/>
              <w:t>maszynę</w:t>
            </w:r>
          </w:p>
        </w:tc>
      </w:tr>
      <w:tr w:rsidR="00765419" w:rsidRPr="003E3F7A" w:rsidTr="00765419">
        <w:trPr>
          <w:trHeight w:val="44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Optyczna informacja o krytycznych stanach pracy maszyny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hydrauliczny podzespołów urządzenia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Wszystkie taśmy o podwyższonej wytrzymałości,  olejoodporne gr. taśm min. 8 mm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>Przesiewacz wyposażony  w wyłączniki awaryjne  (odpowiednio oznakowane) w newralgicznych punktach maszyny - min. 3 szt.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</w:tr>
      <w:tr w:rsidR="00765419" w:rsidRPr="003E3F7A" w:rsidTr="00765419">
        <w:trPr>
          <w:trHeight w:val="553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Maksymalna masa  przesiewacza (DMC) do 19 Mg 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Długość maksymalna urządzenia przygotowanego do transportu 12000 mm, a szerokość maksymalna  2600 mm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Licznik motogodzin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Gaśnica</w:t>
            </w:r>
          </w:p>
        </w:tc>
      </w:tr>
      <w:tr w:rsidR="00765419" w:rsidRPr="003E3F7A" w:rsidTr="00765419">
        <w:trPr>
          <w:trHeight w:val="397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przesiewacza (m. in. klucz do kół, smarownica)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Napęd główny</w:t>
            </w:r>
          </w:p>
        </w:tc>
      </w:tr>
      <w:tr w:rsidR="00765419" w:rsidRPr="003E3F7A" w:rsidTr="00765419">
        <w:trPr>
          <w:trHeight w:val="50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Silnik wysokoprężny o mocy w przedziale 70-90 kW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Silnik wraz z osprzętem umieszczony na konstrukcji ramowej umożliwiającej wysuniecie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Pulpit sterowniczy z kompletnym sterowaniem przesiewacza i kontrolą pracy głównego silnika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Zabezpieczenie silnika umożliwiające wyłączenie silnika przy jego przeciążeniu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Wentylator chłodnicy silnika o zmiennym kierunku obrotów (automatyczny rewers)</w:t>
            </w:r>
          </w:p>
        </w:tc>
      </w:tr>
      <w:tr w:rsidR="00765419" w:rsidRPr="003E3F7A" w:rsidTr="00765419">
        <w:trPr>
          <w:trHeight w:val="97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Podwozie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Przystosowane do holowania przy pomocy ciągnika lub samochodu po drogach publicznych (posiadające dopuszczenie do ruchu)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Wykonane jako przyczepa na osi min. tandemowej</w:t>
            </w:r>
          </w:p>
        </w:tc>
      </w:tr>
      <w:tr w:rsidR="00765419" w:rsidRPr="003E3F7A" w:rsidTr="00765419">
        <w:trPr>
          <w:trHeight w:val="78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Wyposażone w układ hamulcowy z systemem ABS lub EBS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Zawieszenie resory paraboliczne</w:t>
            </w:r>
          </w:p>
        </w:tc>
      </w:tr>
      <w:tr w:rsidR="00765419" w:rsidRPr="003E3F7A" w:rsidTr="00765419">
        <w:trPr>
          <w:trHeight w:val="276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Zasobnik przesiewacza</w:t>
            </w:r>
          </w:p>
        </w:tc>
      </w:tr>
      <w:tr w:rsidR="00765419" w:rsidRPr="003E3F7A" w:rsidTr="00765419">
        <w:trPr>
          <w:trHeight w:val="50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Pojemność minimum 5,0 m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</w:tr>
      <w:tr w:rsidR="00765419" w:rsidRPr="003E3F7A" w:rsidTr="00765419">
        <w:trPr>
          <w:trHeight w:val="563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Wysokość zasypywania maks. 2950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Wymiary kosza zasypowego min. (dł. szer.) 3,7 m x 1,65m</w:t>
            </w:r>
          </w:p>
        </w:tc>
      </w:tr>
      <w:tr w:rsidR="00765419" w:rsidRPr="003E3F7A" w:rsidTr="00765419">
        <w:trPr>
          <w:trHeight w:val="51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Przenośnik w zasobniku szerokości 1000 – 1300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 dnie zasobnika ułożony przenośnik odbierający z napędem hydraulicznym</w:t>
            </w:r>
          </w:p>
        </w:tc>
      </w:tr>
      <w:tr w:rsidR="00765419" w:rsidRPr="003E3F7A" w:rsidTr="00765419">
        <w:trPr>
          <w:trHeight w:val="183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Bębny sita</w:t>
            </w:r>
          </w:p>
        </w:tc>
      </w:tr>
      <w:tr w:rsidR="00765419" w:rsidRPr="003E3F7A" w:rsidTr="00765419">
        <w:trPr>
          <w:trHeight w:val="16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Wymiary: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średnica bębna min 2000 mm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długość bębna w zakresie 5000-5.500 mm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efektywna powierzchnia sita w przedziale 25 – 31 m²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Sito bębnowe ułożone na rolkach wyłożonych materiałem trudnościeralnym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Czyszczenie powierzchni sita przy pomocy specjalnej szczotki walcowej o dużej średnicy min. 650 mm</w:t>
            </w:r>
          </w:p>
        </w:tc>
      </w:tr>
      <w:tr w:rsidR="00765419" w:rsidRPr="003E3F7A" w:rsidTr="00765419">
        <w:trPr>
          <w:trHeight w:val="47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Szczotka oczyszczana przy pomocy zbieraka</w:t>
            </w:r>
          </w:p>
        </w:tc>
      </w:tr>
      <w:tr w:rsidR="00765419" w:rsidRPr="003E3F7A" w:rsidTr="00765419">
        <w:trPr>
          <w:trHeight w:val="57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Prędkość obrotów bębna sita regulowana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Pierwsze sito o oczkach w kształcie kwadratu 10 mm, gr. ścianki sita 6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Drugie sito o oczkach w kształcie kwadratu 20 mm, gr. ścianki sita 6 mm</w:t>
            </w:r>
          </w:p>
        </w:tc>
      </w:tr>
      <w:tr w:rsidR="00765419" w:rsidRPr="003E3F7A" w:rsidTr="00765419">
        <w:trPr>
          <w:trHeight w:val="429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Trzecie sito o oczkach w kształcie okrągłym 80 mm, grubość ścianki sita 8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Łatwa i szybka wymiana bębna przesiewającego np. przy pomocy ładowarki, bez konieczności demontażu podzespołów maszyny</w:t>
            </w:r>
          </w:p>
        </w:tc>
      </w:tr>
      <w:tr w:rsidR="00765419" w:rsidRPr="003E3F7A" w:rsidTr="00765419">
        <w:trPr>
          <w:trHeight w:val="371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Napęd bębna przesiewającego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przenoszony z silnika hydraulicznego poprzez łańcuch rolkowy na gładki stalowy kołnierz sita bębna lub za pomocą łańcuchowej albo bez cięgnowej przekładni zębatej, zapewniający bezpoślizgową i cichą pracę bębna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Automatyczne napinanie łańcucha napędzającego sito w zależności od jego obciążenia podczas pracy – nie wymagane dla napędu za pomocą bez cięgnowej przekładni zębatej</w:t>
            </w:r>
          </w:p>
        </w:tc>
      </w:tr>
      <w:tr w:rsidR="00765419" w:rsidRPr="003E3F7A" w:rsidTr="00765419">
        <w:trPr>
          <w:trHeight w:val="42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Regulowana prędkość bębna do 24 </w:t>
            </w:r>
            <w:proofErr w:type="spellStart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obr</w:t>
            </w:r>
            <w:proofErr w:type="spellEnd"/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./min.</w:t>
            </w:r>
          </w:p>
        </w:tc>
      </w:tr>
      <w:tr w:rsidR="00765419" w:rsidRPr="003E3F7A" w:rsidTr="00765419">
        <w:trPr>
          <w:trHeight w:val="331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lastRenderedPageBreak/>
              <w:t>Przenośnik odbierający wzdłużny (pod bębnem przesiewającym)</w:t>
            </w:r>
          </w:p>
        </w:tc>
      </w:tr>
      <w:tr w:rsidR="00765419" w:rsidRPr="003E3F7A" w:rsidTr="00765419">
        <w:trPr>
          <w:trHeight w:val="54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Długość całkowita do 5500 mm</w:t>
            </w:r>
          </w:p>
        </w:tc>
      </w:tr>
      <w:tr w:rsidR="00765419" w:rsidRPr="003E3F7A" w:rsidTr="00765419">
        <w:trPr>
          <w:trHeight w:val="56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 xml:space="preserve">Szerokość minimum 1200 mm </w:t>
            </w:r>
          </w:p>
        </w:tc>
      </w:tr>
      <w:tr w:rsidR="00765419" w:rsidRPr="003E3F7A" w:rsidTr="00765419">
        <w:trPr>
          <w:trHeight w:val="35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Taśma gładka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Napęd taśmy silnikiem hydraulicznym</w:t>
            </w:r>
          </w:p>
        </w:tc>
      </w:tr>
      <w:tr w:rsidR="00765419" w:rsidRPr="003E3F7A" w:rsidTr="00765419">
        <w:trPr>
          <w:trHeight w:val="3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</w:rPr>
              <w:t>Taśma przenośnika odporna na kwasy organiczne z bioodpadów</w:t>
            </w:r>
          </w:p>
        </w:tc>
      </w:tr>
      <w:tr w:rsidR="00765419" w:rsidRPr="003E3F7A" w:rsidTr="00765419">
        <w:trPr>
          <w:trHeight w:val="418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podsitową</w:t>
            </w:r>
            <w:proofErr w:type="spellEnd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 z prawej strony patrząc od tyłu maszyny</w:t>
            </w:r>
          </w:p>
        </w:tc>
      </w:tr>
      <w:tr w:rsidR="00765419" w:rsidRPr="003E3F7A" w:rsidTr="00765419">
        <w:trPr>
          <w:trHeight w:val="625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Długość całkowita do 5500 mm </w:t>
            </w:r>
          </w:p>
        </w:tc>
      </w:tr>
      <w:tr w:rsidR="00765419" w:rsidRPr="003E3F7A" w:rsidTr="00765419">
        <w:trPr>
          <w:trHeight w:val="56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Szerokość 800 – 1000 mm 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</w:tr>
      <w:tr w:rsidR="00765419" w:rsidRPr="003E3F7A" w:rsidTr="00765419">
        <w:trPr>
          <w:trHeight w:val="58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i rozkładany z gumową taśmą roboczą </w:t>
            </w:r>
          </w:p>
        </w:tc>
      </w:tr>
      <w:tr w:rsidR="00765419" w:rsidRPr="003E3F7A" w:rsidTr="00765419">
        <w:trPr>
          <w:trHeight w:val="562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- wysokość zrzutu przy ustawieniu maksymalnej wysokości przenośnika  nie mniejsza niż 3000 mm</w:t>
            </w:r>
          </w:p>
        </w:tc>
      </w:tr>
      <w:tr w:rsidR="00765419" w:rsidRPr="003E3F7A" w:rsidTr="00765419">
        <w:trPr>
          <w:trHeight w:val="39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bocznym separator magnetyczny rolkowy </w:t>
            </w:r>
          </w:p>
        </w:tc>
      </w:tr>
      <w:tr w:rsidR="00765419" w:rsidRPr="003E3F7A" w:rsidTr="00765419">
        <w:trPr>
          <w:trHeight w:val="322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poprzeczny frakcji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podsitowej</w:t>
            </w:r>
            <w:proofErr w:type="spellEnd"/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gładka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 hydrauliczny</w:t>
            </w:r>
          </w:p>
        </w:tc>
      </w:tr>
      <w:tr w:rsidR="00765419" w:rsidRPr="003E3F7A" w:rsidTr="00765419">
        <w:trPr>
          <w:trHeight w:val="448"/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jc w:val="center"/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eastAsia="Calibri" w:hAnsi="Arial" w:cs="Arial"/>
                <w:b/>
                <w:position w:val="10"/>
                <w:sz w:val="24"/>
                <w:szCs w:val="24"/>
                <w:lang w:eastAsia="ar-SA"/>
              </w:rPr>
              <w:t>nadsitową</w:t>
            </w:r>
            <w:proofErr w:type="spellEnd"/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Długość całkowita do 5500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Szerokość przenośnika 800 – 1000 mm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</w:tr>
      <w:tr w:rsidR="00765419" w:rsidRPr="003E3F7A" w:rsidTr="00765419">
        <w:trPr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</w:tr>
      <w:tr w:rsidR="00765419" w:rsidRPr="003E3F7A" w:rsidTr="00765419">
        <w:trPr>
          <w:trHeight w:val="528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</w:tr>
      <w:tr w:rsidR="00765419" w:rsidRPr="003E3F7A" w:rsidTr="00765419">
        <w:trPr>
          <w:trHeight w:val="440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br/>
              <w:t xml:space="preserve">i rozkładany z gumową taśmą roboczą 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Wysokość zrzutu regulowana bezstopniowo, hydrauliczne ustawienie </w:t>
            </w: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lastRenderedPageBreak/>
              <w:t>nachylenia przenośnika:</w:t>
            </w:r>
          </w:p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>- wysokość zrzutu przy ustawieniu maksymalnej wysokości przenośnika  nie mniejsza niż 3200 mm</w:t>
            </w:r>
          </w:p>
        </w:tc>
      </w:tr>
      <w:tr w:rsidR="00765419" w:rsidRPr="003E3F7A" w:rsidTr="00765419">
        <w:trPr>
          <w:trHeight w:val="466"/>
          <w:jc w:val="center"/>
        </w:trPr>
        <w:tc>
          <w:tcPr>
            <w:tcW w:w="1275" w:type="dxa"/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765419" w:rsidRPr="003E3F7A" w:rsidRDefault="00765419" w:rsidP="00765419">
            <w:pPr>
              <w:suppressAutoHyphens/>
              <w:spacing w:after="0"/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separator magnetyczny rolkowy </w:t>
            </w:r>
          </w:p>
        </w:tc>
      </w:tr>
      <w:tr w:rsidR="00765419" w:rsidRPr="003E3F7A" w:rsidTr="00765419">
        <w:trPr>
          <w:jc w:val="center"/>
        </w:trPr>
        <w:tc>
          <w:tcPr>
            <w:tcW w:w="9608" w:type="dxa"/>
            <w:gridSpan w:val="2"/>
            <w:tcBorders>
              <w:right w:val="single" w:sz="4" w:space="0" w:color="auto"/>
            </w:tcBorders>
            <w:vAlign w:val="center"/>
          </w:tcPr>
          <w:p w:rsidR="00765419" w:rsidRPr="003E3F7A" w:rsidRDefault="00765419" w:rsidP="00765419">
            <w:pPr>
              <w:suppressAutoHyphens/>
              <w:spacing w:after="0" w:line="312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674"/>
          <w:jc w:val="center"/>
        </w:trPr>
        <w:tc>
          <w:tcPr>
            <w:tcW w:w="96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Okres gwarancyjny wynosi 1550 motogodzin lub 1800 motogodzin lub 2100 motogodzin pracy przesiewacza, liczony od stanu licznika wpisanego w protokole przyjęcia – przekazania końcowego przedmiotu zamówienia podpisanym przez dwie strony. 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</w:rPr>
              <w:t>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155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4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Odpłatny serwis pogwarancyjny wynoszący minimum 3 lata </w:t>
            </w:r>
          </w:p>
        </w:tc>
      </w:tr>
      <w:tr w:rsidR="00765419" w:rsidRPr="003E3F7A" w:rsidTr="00765419">
        <w:trPr>
          <w:trHeight w:val="2511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419" w:rsidRPr="003E3F7A" w:rsidRDefault="00765419" w:rsidP="00E7189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1" w:hanging="425"/>
              <w:jc w:val="left"/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Wykonawca zobowiązuje się do zapewnienia przeglądów i napraw gwarancyjnych w miejscu użytkowania przesiewacza (tj. </w:t>
            </w:r>
            <w:r w:rsidRPr="003E3F7A">
              <w:rPr>
                <w:rFonts w:ascii="Arial" w:eastAsia="Calibri" w:hAnsi="Arial" w:cs="Arial"/>
                <w:color w:val="auto"/>
                <w:sz w:val="24"/>
                <w:szCs w:val="24"/>
                <w:lang w:val="pl-PL" w:eastAsia="ar-SA"/>
              </w:rPr>
              <w:t>Instalacji gospodarowania odpadami komunalnymi w Rudzie gmina Wieluń zlokalizowanej na dz. nr 236/1 obręb Ruda,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>). W przypadku, gdy nie jest możliwa naprawa na miejscu, Wykonawca dokona odbioru i dostarczenia przesiewacza na własny koszt do miejsca serwisowania i z powrotem do instalacji w Rudzie po dokonaniu naprawy.</w:t>
            </w:r>
            <w:r w:rsidRPr="003E3F7A">
              <w:rPr>
                <w:lang w:val="pl-PL"/>
              </w:rPr>
              <w:t xml:space="preserve">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val="pl-PL" w:eastAsia="ar-SA"/>
              </w:rPr>
              <w:t xml:space="preserve">Zgłoszenia przeglądów gwarancyjnych i napraw dokonywane będą przez Zamawiającego lub operatora maszyny tj. pracownika Przedsiębiorstw Komunalnego w Wieluniu </w:t>
            </w:r>
          </w:p>
        </w:tc>
      </w:tr>
    </w:tbl>
    <w:p w:rsidR="00765419" w:rsidRPr="003E3F7A" w:rsidRDefault="00765419"/>
    <w:p w:rsidR="00073512" w:rsidRPr="003E3F7A" w:rsidRDefault="00BE7DD9">
      <w:pPr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     </w:t>
      </w:r>
      <w:r w:rsidR="00073512" w:rsidRPr="003E3F7A">
        <w:rPr>
          <w:rFonts w:ascii="Arial" w:hAnsi="Arial" w:cs="Arial"/>
          <w:b/>
          <w:sz w:val="24"/>
          <w:szCs w:val="24"/>
        </w:rPr>
        <w:t xml:space="preserve">II </w:t>
      </w:r>
      <w:r w:rsidR="00D7763B" w:rsidRPr="003E3F7A">
        <w:rPr>
          <w:rFonts w:ascii="Arial" w:hAnsi="Arial" w:cs="Arial"/>
          <w:b/>
          <w:sz w:val="24"/>
          <w:szCs w:val="24"/>
        </w:rPr>
        <w:t xml:space="preserve">    </w:t>
      </w:r>
      <w:r w:rsidR="00073512" w:rsidRPr="003E3F7A">
        <w:rPr>
          <w:rFonts w:ascii="Arial" w:hAnsi="Arial" w:cs="Arial"/>
          <w:b/>
          <w:sz w:val="24"/>
          <w:szCs w:val="24"/>
        </w:rPr>
        <w:t xml:space="preserve">Załączniki nr 1- 5 do Formularza ofertowego </w:t>
      </w:r>
    </w:p>
    <w:p w:rsidR="00073512" w:rsidRPr="003E3F7A" w:rsidRDefault="00073512">
      <w:pPr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>Dotychczasowy zapis:</w:t>
      </w:r>
    </w:p>
    <w:p w:rsidR="00BE7DD9" w:rsidRPr="003E3F7A" w:rsidRDefault="00BE7DD9" w:rsidP="00BE7DD9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3E3F7A">
        <w:rPr>
          <w:rFonts w:ascii="Arial" w:hAnsi="Arial" w:cs="Arial"/>
          <w:sz w:val="24"/>
          <w:szCs w:val="24"/>
        </w:rPr>
        <w:t xml:space="preserve">Załącznik nr 1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.1 -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„Zakup ładowarki kołowej (teleskopowej) z osprzętem”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Ładowarka kołowa (teleskopowa)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982"/>
        <w:gridCol w:w="2381"/>
      </w:tblGrid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SPECYFIKACJA TECHNICZNA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  <w:r w:rsidRPr="003E3F7A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ar-SA"/>
              </w:rPr>
              <w:t>1)</w:t>
            </w:r>
          </w:p>
        </w:tc>
      </w:tr>
      <w:tr w:rsidR="00BE7DD9" w:rsidRPr="003E3F7A" w:rsidTr="003459D7">
        <w:trPr>
          <w:trHeight w:val="46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3459D7">
        <w:trPr>
          <w:trHeight w:val="681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3459D7">
        <w:trPr>
          <w:trHeight w:val="55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3459D7">
        <w:trPr>
          <w:trHeight w:val="56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3459D7">
        <w:trPr>
          <w:trHeight w:val="577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Wysokość max 2,70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(pojemność (l)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(moc silnika KM)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Skrzynia biegów zautomatyzowana, pozwalająca na płynną zmianę biegów pod obciążeniem, 4 biegi do tyłu jak i do przodu 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przeniesienia napędu hydrostatyczny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Wybór kierunku jazdy – dźwignia w  kolumnie kierowniczej oraz joystick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bezstopniowy napęd hydrostatyczny ze zmianą kierunków jazdy tylko w joysticku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3459D7">
        <w:trPr>
          <w:trHeight w:val="148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Napęd na obie osie 4x4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Przełączanie trybów bez konieczności zatrzymania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Ogumienie pełne z masywnym głębokim bieżnikiem, wyposażone w otwory amortyzujące. Cztery koła równe, przystosowane do pracy w bardzo trudnych warunkach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>w recyklingu, place betonowe, gospodarka odpadami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[NIE]**</w:t>
            </w:r>
          </w:p>
        </w:tc>
      </w:tr>
      <w:tr w:rsidR="00BE7DD9" w:rsidRPr="003E3F7A" w:rsidTr="003459D7">
        <w:trPr>
          <w:trHeight w:val="127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hamulcowy: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hamowanie hydrostatyczne – hamulce mokre zanurzone w oleju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43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elektryczny 12V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Sygnalizacja zanieczyszczenia filtra powietrza, niskiego ciśnienia oleju silnikowego i przekładniowego, wysokiej temperatury płynu chłodzącego, niskiego poziomu płynu chłodzącego,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sygnał cofania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667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5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7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17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6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4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7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2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9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87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Radio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6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5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6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1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24"/>
          <w:jc w:val="center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...……………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(długość w mm)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instrukcja obsługi (dokumentacja techniczno-ruchowa, schematy elektryczne, schematy hydrauliczne), potwierdzająca spełnienie norm emisji spalin i hałasu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książka serwisowa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świadectwa zgodności, świadectwa CE, inne niezbędne dokumenty i certyfikaty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…………………………, dnia ……….2021 r.  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    …………………………………………..                                                                                                                              </w:t>
      </w: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(podpis osoby upoważnionej)</w:t>
      </w:r>
    </w:p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E3F7A">
        <w:rPr>
          <w:rFonts w:ascii="Arial" w:hAnsi="Arial" w:cs="Arial"/>
          <w:sz w:val="24"/>
          <w:szCs w:val="24"/>
        </w:rPr>
        <w:t xml:space="preserve">Załącznik nr 2 do formularza ofertowego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.2 – „Zakup ciągnika rolniczego kołowego z osprzętem”</w:t>
      </w:r>
    </w:p>
    <w:p w:rsidR="00BE7DD9" w:rsidRPr="003E3F7A" w:rsidRDefault="00BE7DD9" w:rsidP="00BE7DD9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Ciągnik rolniczy kołowy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493"/>
        <w:gridCol w:w="2153"/>
      </w:tblGrid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Oferowane parametry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Silnik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Moc znamionowa silnika minimum 145 KM - moc na wałku WOM podczas pracy pod obciążeniem.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(moc znamionowa  silnika w KM)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spełniający normę spalin minimum EU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Ilość cylindrów 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Pojemność silnika minimum 6500 cm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silnika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cm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Silnik chłodzony cieczą.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napędowy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Typ końcówki wałka (WOM) - 1 ¾ (Z6).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Napęd 4x4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Skrzynia biegów zsynchronizowana z biegami pełzającymi.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Zapewniający prędkość z biegiem pełzania przy znamionowych obrotach silnika - 0,2 km/h.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Pompa hydrauliczna wydajności minimum 110l/min.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(wydajność w l/min.)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Tylna oś belkowa.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Amortyzowana przednia oś.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hamulcowy i hydrauliczny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Układ kierowniczy hydrostatyczny z regulowaną kierownicą w dwóch płaszczyznach.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Hamulce hydrauliczne.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Hamulec postojowy niezależny.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Instalacja (pod hamulec przyczepy) pneumatyczna dwuobwodowa.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roboczy</w:t>
            </w:r>
          </w:p>
        </w:tc>
      </w:tr>
      <w:tr w:rsidR="00BE7DD9" w:rsidRPr="003E3F7A" w:rsidTr="003459D7">
        <w:trPr>
          <w:trHeight w:val="521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Możliwość montażu przedniego WOM.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Przedni TUZ, udźwig minimum 3200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 xml:space="preserve">Tylny WOM - 3 prędkości, jedna z opcji min. 1000 </w:t>
            </w:r>
            <w:proofErr w:type="spellStart"/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obr</w:t>
            </w:r>
            <w:proofErr w:type="spellEnd"/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(prędkości WOM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./min.)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Tylny TUZ kat. 3 udźwig minimum 7800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 xml:space="preserve">Szybkozłącza hydrauliczne minimum 10 szt. 5 par z tyłu za kabiną. 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Zaczep transportowy automatyczny, dolny zaczep polowy.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Koła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Ogumienie przód: min. 540/65 R28.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(oferowany rozmiar)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Ogumienie tył: min. 650/65 R38.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(oferowany rozmiar)</w:t>
            </w:r>
          </w:p>
        </w:tc>
      </w:tr>
      <w:tr w:rsidR="00BE7DD9" w:rsidRPr="003E3F7A" w:rsidTr="003459D7">
        <w:trPr>
          <w:trHeight w:val="28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Inne wymagania</w:t>
            </w:r>
          </w:p>
        </w:tc>
      </w:tr>
      <w:tr w:rsidR="00BE7DD9" w:rsidRPr="003E3F7A" w:rsidTr="003459D7">
        <w:trPr>
          <w:trHeight w:val="50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Rejestracja ciągnika 2 osoby – fotel pasażera z pasem bezpieczeństwa.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Fotel kierowcy amortyzowany pneumatycznie wyposażony w pas bezpieczeństwa.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Kabina amortyzowana, z klimatyzacją i ogrzewaniem.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Obciążnik przód min. 1000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(Waga obciążnika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kg)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Lampa ostrzegawcza.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Oświetlenie robocze po 4 sztuki z przodu i tyłu – lampy LED.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Zbiornik paliwa zamykany na klucz.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1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Radio.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Licznik czasu pracy.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Sygnalizacja na pulpicie m.in. zanieczyszczenia filtra powietrza, niskiego ciśnienia oleju silnikowego i przekładniowego, wysokiej temperatury płynu chłodniczego, niskiego poziomu płynu chłodniczego.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0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Wycieraczka tylnej szyby ze spryskiwaczem.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6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Skrzynka narzędziowa.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Trójkąt ostrzegawczy.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Gaśnica.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Apteczka.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83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Osprzęt dodatkowy</w:t>
            </w:r>
          </w:p>
        </w:tc>
      </w:tr>
      <w:tr w:rsidR="00BE7DD9" w:rsidRPr="003E3F7A" w:rsidTr="003459D7">
        <w:trPr>
          <w:trHeight w:val="57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...……………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(długość w 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  <w:tc>
          <w:tcPr>
            <w:tcW w:w="0" w:type="auto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Pług do odśnieżania, szerokość. min. 3 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Ładowacz czołowy dostosowany do oferowanego ciągnika o parametrach: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udźwig nim. 2000 kg,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wysokość podnoszenia min. 4 m.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Posiadający: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amortyzację wysięgnika,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trzecią sekcję hydrauliczną.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(wysokość podnoszenia w metrach)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[TAK]*/ [NIE]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[TAK]*/ [NIE]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instrukcja obsługi (dokumentacja techniczno-ruchowa, schematy elektryczne, schematy hydrauliczne), potwierdzająca spełnienie norm emisji spalin i hałasu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książka serwisowa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świadectwa zgodności, świadectwa CE, inne niezbędne dokumenty i certyfikaty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…………………………, dnia ……….2021 r.  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                                                                                    …………………………………………..                                                                                                                              </w:t>
      </w: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        (podpis osoby upoważnionej)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3 do formularza ofertowego 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.3„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przyczep do ciągnika typu wywrotka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832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832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Przyczepy do ciągnika typu wywrotka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posiadają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5982"/>
        <w:gridCol w:w="2381"/>
      </w:tblGrid>
      <w:tr w:rsidR="00BE7DD9" w:rsidRPr="003E3F7A" w:rsidTr="003459D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SPECYFIKACJA TECHNICZNA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  <w:r w:rsidRPr="003E3F7A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ar-SA"/>
              </w:rPr>
              <w:t>1)</w:t>
            </w:r>
          </w:p>
        </w:tc>
      </w:tr>
      <w:tr w:rsidR="00BE7DD9" w:rsidRPr="003E3F7A" w:rsidTr="003459D7">
        <w:trPr>
          <w:trHeight w:val="57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Ładowność 12500 – 14000 [kg]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 [kg]</w:t>
            </w:r>
          </w:p>
        </w:tc>
      </w:tr>
      <w:tr w:rsidR="00BE7DD9" w:rsidRPr="003E3F7A" w:rsidTr="003459D7">
        <w:trPr>
          <w:trHeight w:val="516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Dopuszczalna masa całkowita 17800 - 18500 [kg]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 [kg]</w:t>
            </w:r>
          </w:p>
        </w:tc>
      </w:tr>
      <w:tr w:rsidR="00BE7DD9" w:rsidRPr="003E3F7A" w:rsidTr="003459D7">
        <w:trPr>
          <w:trHeight w:val="595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Pojemność ładunkowa powyżej 20 [m3]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[m3]</w:t>
            </w:r>
          </w:p>
        </w:tc>
      </w:tr>
      <w:tr w:rsidR="00BE7DD9" w:rsidRPr="003E3F7A" w:rsidTr="003459D7">
        <w:trPr>
          <w:trHeight w:val="561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Powierzchnia ładunkowa 12,0 - 13,5 [m2]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[m2]</w:t>
            </w:r>
          </w:p>
        </w:tc>
      </w:tr>
      <w:tr w:rsidR="00BE7DD9" w:rsidRPr="003E3F7A" w:rsidTr="003459D7">
        <w:trPr>
          <w:trHeight w:val="510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Szerokość skrzyni ładunkowej wewnątrz - 2400/2500[mm]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Wysokość ścian skrzyni  800 [mm] + nadstawka 900 [mm] 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lub zamiennie wysokość ścian skrzyni 900 [mm] + nadstawka 800 [mm]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2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Grubość blachy podłogi 4-5 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320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Grubość blachy ściany  2,5-3 [mm]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45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Wysokość platformy od podłoża 1350 - 1450 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Zawieszenie - resory paraboliczne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Rozmiar ogumienia - 385/65 R22,5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Prędkość konstrukcyjna – 40 [km/h]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[TAK]*/ [NIE]*</w:t>
            </w:r>
          </w:p>
        </w:tc>
      </w:tr>
      <w:tr w:rsidR="00BE7DD9" w:rsidRPr="003E3F7A" w:rsidTr="003459D7">
        <w:trPr>
          <w:trHeight w:val="45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wywrotu - trójstronny (boki, tył)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Kąt wywrotu skrzyni ładunkowej: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 tyłu 38-47[°]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 xml:space="preserve">na boki 38-47[°]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…………….[°]</w:t>
            </w: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…………….[°]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Skrzynia ładunkowa: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obie ściany z uniwersalnym uchylnym systemem otwierania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- jedna ściana z automatycznym ryglowaniem unoszona hydraulicznie, druga z uniwersalnym uchylnym systemem otwierania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Płyta podłogowa z centralnym ryglowaniem ścian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Prostokątna rama podwozia z profili zamkniętych o wysokiej wytrzymałości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Koło zapasowe wraz z wieszakiem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kierowania - obrotnica kulkowa z ramą obrotową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hamulcowa pneumatyczna z wyjściem do drugiej przyczepy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Postojowy hamulec ręczny z korbą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oświetlenia 12V z tylnym gniazdem elektrycznym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z hermetycznymi połączeniami,  z oświetleniem obrysowym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Tylny zaczep automatyczny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Dyszel typu V z okiem 40mm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Instalacja hydrauliczna (wywrotu) i elektryczna z wyjściem do drugiej przyczepy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wywrotu z zaworem odcinającym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Siłownik teleskopowy trójstronnego wywrotu skrzyni ładunkowej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7320"/>
              </w:tabs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Linki spinające ściany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Dwa kliny do kół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Błotniki kół tylnych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Drabinka i stopnie burtowe - podest ułatwiające dostęp do skrzyni ładunkowej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Świadectwo homologacji dopuszczające je do obrotu na terenie Polski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9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Wymagane dokumenty i świadectwa (w języku polskim) 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Świadectwo zgodności CE, inne niezbędne dokumenty i certyfikaty, w tym niezbędne do zarejestrowania przyczep w Rzeczypospolitej Polskiej dopuszczenie do ruchu po drogach publicznych)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Dokumentacja techniczno-ruchowa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…………………………, dnia ……….2021 r.   </w:t>
      </w:r>
    </w:p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                                                                                 …………………………………………..                                                                                                                              </w:t>
      </w: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        (podpis osoby upoważnionej)</w:t>
      </w: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 4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.4 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rozdrabniacza mobilnego z osprzętem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Rozdrabniacz mobilny z osprzętem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982"/>
        <w:gridCol w:w="2577"/>
      </w:tblGrid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SPECYFIKACJA TECHNICZNA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  <w:r w:rsidRPr="003E3F7A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ar-SA"/>
              </w:rPr>
              <w:t>1)</w:t>
            </w:r>
          </w:p>
        </w:tc>
      </w:tr>
      <w:tr w:rsidR="00BE7DD9" w:rsidRPr="003E3F7A" w:rsidTr="003459D7">
        <w:trPr>
          <w:trHeight w:val="46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Rozdrabniacz jednowałowy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Wał rozdrabniający: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wału (długość x średnica): minimum 3000 mm x 600 mm.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ma prędkość obrotową  maksymalnie do 40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./min.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wyposażony w rewers oraz wymienne noże rozdrabniające - łamiące   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ilość noży na wale minimum 40 szt.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…………………..….           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dł. x średnica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proofErr w:type="spellStart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./min.)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…..….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(ilość noży - szt.)</w:t>
            </w:r>
          </w:p>
        </w:tc>
      </w:tr>
      <w:tr w:rsidR="00BE7DD9" w:rsidRPr="003E3F7A" w:rsidTr="003459D7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zabudowany na podwoziu kołowym: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co najmniej trzyosiowym, dopuszczony do  ruchu po drogach  publicznych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łączony do ciągnika za pomocą zaczepu  przelotowego 50 mm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wyposażony w układ hamulcowy z systemem ABS oraz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oświetlenie drogowe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zawieszenie resory paraboliczne</w:t>
            </w:r>
          </w:p>
          <w:p w:rsidR="00BE7DD9" w:rsidRPr="003E3F7A" w:rsidRDefault="00BE7DD9" w:rsidP="003459D7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wyposażony w wielofunkcyjny, dotykowy pulpit sterowniczy obsługujący wszystkie jego funkcje, (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wyświetlacz ciekłokrystaliczny obrazujący bieżące parametry maszyny)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. Podstawowe funkcje maszyny obsługiwane z pilota - sterowanie radiowe.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263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silnik wysokoprężny: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 mocy min. 300 kW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spełniający obowiązujące na terenie UE normy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emisji spalin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 wyposażony w zbiornik paliwa zabezpieczony przed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 xml:space="preserve">   dostępem osób nieupoważnionych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- wentylator chłodnicy silnika o zmiennym kierunku obrotów (automatyczny rewers)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(moc silnika kW)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Grzebień wyposażony w wymienne noże rozdrabniające - łamiące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Przeniesienie napędu na wał realizowane jest  za pomocą przekładni zębatej  z zabezpieczeniem  przeciw przeciążeniowym lub hydrauliczne po obydwu stronach wału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Maksymalna masa całkowita rozdrabniacza (DMC) do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28 Mg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Wydajność eksploatacyjna min. 30 Mg/h przy 300 kg/m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(Mg/h)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Komora rozdrabniająca posiadająca: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maksymalną wysokość załadunku do 3610 mm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minimalne wymiary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komory roboczej (dł. x szer.):  3500 mm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>x  2100 mm (dopuszcza się zastosowanie nadstawki zwiększającej powierzchnię roboczą)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wyposażona w jeden wał rozdrabniający oraz grzebień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rozdrabniający, który usytuowany jest wzdłuż osi maszyny   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i razem stanowią podstawę rozdrabniania odpadów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                 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……………..………….                    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dł. x szer. -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zestaw wskaźników określających co najmniej: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stan paliwa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liczbę przepracowanych godzin od początku eksploatacji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prędkość obrotową wału korbowego silnika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separator magnetyczny nad taśmowy o szerokości czynnej separatora min. 600 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przenośniki wyrzutowe frakcji po rozdrobnieniu: dolny i tylny.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Przenośnik dolny o szerokości minimalnej 1000 mm umieszczony pod wałem rozdrabniającym powinien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umożliwiać: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włączenie rewersu taśmy w czasie pracy maszyny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automatycznie dobierana prędkość przesuwu taśmy do obrotów  pracy silnika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Przenośnik tylny o szerokości minimalnej 1000 mm powinien posiadać: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taśmę z żebrami w celu łatwego transportu materiału na pryzmę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 regulowaną wysokość zrzutu,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umożliwiającą między innymi zasyp kosza załadowczego na wysokości 3000 mm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 xml:space="preserve">       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.…....…………   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szerokość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szer.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Urządzenie umożliwia regulację wysokości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wysypowej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przenośnika z panelu sterowania w trybie ręcznym i z pilota w trybie pracy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Rozdrabniacz wyposażony  w wyłączniki awaryjne 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newralgicznych punktach maszyny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Rozdrabniacz wyposażony w system powodujący wyłączenie urządzenia przy jego przeciążeniu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układ centralnego smarowania lub centralne listwy smarownicze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Wielkości frakcji powstałej w wyniku pracy rozdrabniacza w przedziale od 0 do 360 mm uzyskiwanej poprzez hydrauliczne, płynne sterowanie grzebieniem przeciw tnącym lub dodatkowo poprzez montaż/demontaż  rusztów/sit/limiterów rozdrabniających,  które tworzą element przesiewająco-rozdrabniający.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Dostawa dodatkowych, demontowanych rusztów/sit/limiterów rozdrabniających montowanych pod wałem jeśli są niezbędne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celu uzyskania rozdrabnianej frakcji w przedziale 0 - 80 mm oraz 80 - 150mm.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Dodatkowy napęd na koła umożliwiający przestawienie maszyny przez operatora z poziomu pilota, beż użycia dodatkowych maszyn lub pojazdów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Zapewnienie odpłatnego serwisu pogwarancyjnego wynoszącego minimum 3 lata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Maksymalny poziom mocy akustycznej rozdrabniacza do 117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(A)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proofErr w:type="spellStart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(A)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rozdrabniacza (m. in. klucz do kół, smarownica, klucze do obsługi maszyny)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Dostawa dodatkowego zestawu zębów oraz noży i kontr-noży na wymianę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świadectwo zgodności CE, inne niezbędne dokumenty i certyfikaty, w tym niezbędne do zarejestrowania rozdrabniacza w Rzeczypospolitej Polskiej dopuszczenie do ruchu po drogach publicznych)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instrukcja obsługi - dokumentacja techniczno-ruchowa, w tym potwierdzająca spełnienie norm emisji spalin i hałasu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książka serwisowa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D7763B" w:rsidRPr="003E3F7A" w:rsidRDefault="00BE7DD9" w:rsidP="00D7763B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>*niepotrzebne skreślić</w:t>
      </w:r>
    </w:p>
    <w:p w:rsidR="00BE7DD9" w:rsidRPr="003E3F7A" w:rsidRDefault="00BE7DD9" w:rsidP="00D7763B">
      <w:pPr>
        <w:suppressAutoHyphens/>
        <w:ind w:left="3540" w:firstLine="708"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 …………………………, dnia ……….2021 r.  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                                                                                    …………………………………………..                                                                                                                              </w:t>
      </w: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   (podpis osoby upoważnionej)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5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.5„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przesiewacza (sita) mobilnego z osprzętem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       (pieczęć Wykonawcy)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Przesiewacz (sito) mobilne z osprzętem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801"/>
        <w:gridCol w:w="1844"/>
      </w:tblGrid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Wymaganie podstawowe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Oferowane parametry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Mobilny przesiewacz (sito) z osprzętem na podwoziu kołowym z napędem układu roboczego – silnik diesel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Przesiewacz przystosowany do przesiewania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stabilizatu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frakcja 0-80mm, kompostu, gruzu budowlanego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Maszyna fabrycznie nowa z przebiegiem 0 motogodzin lub niewielkim wynikającym z technologii produkcji i przygotowania maszyny do sprzedaży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Poziom spalin zgodny z normą EU 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IV lub wyższy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Urządzenie wyposażone w przynajmniej 2 podpory hydrauliczne; dopuszczalne jest urządzenie wyposażone w 1 podporę mechaniczną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i jedną hydrauliczną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Czyszczenie bębna za pomocą szczotek o regulowanym położeniu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Sterowanie maszyny z pulpitu w maszynie jak i z pilota (pilot na wyposażeniu maszyny)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Przenośniki (tylny i boczny) składane i rozkładane hydraulicznie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Podwozie kołowe na dwóch osiach, opony odporne na przebicie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dwa wymienne zaczepy przelotowe ø 50 mm oraz ø 40 mm.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Wydajność min. 60 m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/h lub 40 ton/h dla materiału typu kompost/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stabilizat</w:t>
            </w:r>
            <w:proofErr w:type="spellEnd"/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3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/h)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lub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(Mg/h)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Zapewnienie odpłatnego serwisu pogwarancyjnego wynoszącego minimum 3 lata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Czujnik przeciążeniowy zasypu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Układ centralnego smarowania lub centralne listwy smarownicze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1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Obustronne zabezpieczenie przed niepożądanym wjazdem bocznym pod maszynę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Optyczna informacja o krytycznych stanach pracy maszyny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hydrauliczny podzespołów urządzenia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Wszystkie taśmy o podwyższonej wytrzymałości,  olejoodporne gr. taśm min. 8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Przesiewacz wyposażony  w wyłączniki awaryjne  (odpowiednio oznakowane) w newralgicznych punktach maszyny - min. 3 szt.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Maksymalna masa  przesiewacza (DMC) do 19 Mg 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Długość maksymalna urządzenia przygotowanego do transportu 12000 mm, a szerokość maksymalna  2600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Licznik motogodzin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Gaśnica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przesiewacza (m. in. klucz do kół, smarownica)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8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Napęd główny</w:t>
            </w:r>
          </w:p>
        </w:tc>
      </w:tr>
      <w:tr w:rsidR="00BE7DD9" w:rsidRPr="003E3F7A" w:rsidTr="003459D7">
        <w:trPr>
          <w:trHeight w:val="50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Silnik wysokoprężny o mocy w przedziale 70-90 kW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(kW)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Silnik wraz z osprzętem umieszczony na konstrukcji ramowej umożliwiającej wysuniecie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Pulpit sterowniczy z kompletnym sterowaniem przesiewacza i kontrolą pracy głównego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Zabezpieczenie silnika umożliwiające wyłączenie silnika przy jego przeciążeniu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Wentylator chłodnicy silnika o zmiennym kierunku obrotów (automatyczny rewers)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9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Podwozie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Przystosowane do holowania przy pomocy ciągnika lub samochodu po drogach publicznych (posiadające dopuszczenie do ruchu)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Wykonane jako przyczepa na osi min. tandemowej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78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Wyposażone w układ hamulcowy z systemem ABS lub EBS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Zawieszenie resory paraboliczne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76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Zasobnik przesiewacza</w:t>
            </w:r>
          </w:p>
        </w:tc>
      </w:tr>
      <w:tr w:rsidR="00BE7DD9" w:rsidRPr="003E3F7A" w:rsidTr="003459D7">
        <w:trPr>
          <w:trHeight w:val="50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Pojemność minimum 5,0 m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3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56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zasypywania maks. 2950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Wymiary kosza zasypowego min. (dł. szer.) 3,7 m x 1,65m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dł. x szer. w (m)</w:t>
            </w:r>
          </w:p>
        </w:tc>
      </w:tr>
      <w:tr w:rsidR="00BE7DD9" w:rsidRPr="003E3F7A" w:rsidTr="003459D7">
        <w:trPr>
          <w:trHeight w:val="51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Przenośnik w zasobniku szerokości 1000 – 1300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 dnie zasobnika ułożony przenośnik odbierający z napędem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83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Bębny sita</w:t>
            </w:r>
          </w:p>
        </w:tc>
      </w:tr>
      <w:tr w:rsidR="00BE7DD9" w:rsidRPr="003E3F7A" w:rsidTr="003459D7">
        <w:trPr>
          <w:trHeight w:val="16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Wymiary: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średnica bębna min 2000 mm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długość bębna w zakresie 5000-5.500 mm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efektywna powierzchnia sita w przedziale 25 – 31 m²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2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Sito bębnowe ułożone na rolkach wyłożonych materiałem trudnościeralnym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Czyszczenie powierzchni sita przy pomocy specjalnej szczotki walcowej o dużej średnicy min. 650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Szczotka oczyszczana przy pomocy zbieraka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7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Prędkość obrotów bębna sita regulowana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Pierwsze sito o oczkach w kształcie kwadratu 10 mm, gr. ścianki sita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lastRenderedPageBreak/>
              <w:t>6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Drugie sito o oczkach w kształcie kwadratu 20 mm, gr. ścianki sita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6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9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Trzecie sito o oczkach w kształcie okrągłym 80 mm, grubość ścianki sita 8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Łatwa i szybka wymiana bębna przesiewającego np. przy pomocy ładowarki, bez konieczności demontażu podzespołów maszyny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71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Napęd bębna przesiewającego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przenoszony z silnika hydraulicznego poprzez łańcuch rolkowy na gładki stalowy kołnierz sita bębna lub za pomocą łańcuchowej albo bez cięgnowej przekładni zębatej, zapewniający bezpoślizgową i cichą pracę bębna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Automatyczne napinanie łańcucha napędzającego sito w zależności od jego obciążenia podczas pracy – nie wymagane dla napędu za pomocą bez cięgnowej przekładni zębatej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Regulowana prędkość bębna do 24 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obr</w:t>
            </w:r>
            <w:proofErr w:type="spellEnd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./min.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31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Przenośnik odbierający wzdłużny (pod bębnem przesiewającym)</w:t>
            </w:r>
          </w:p>
        </w:tc>
      </w:tr>
      <w:tr w:rsidR="00BE7DD9" w:rsidRPr="003E3F7A" w:rsidTr="003459D7">
        <w:trPr>
          <w:trHeight w:val="54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Długość całkowita do 5500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56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 xml:space="preserve">Szerokość minimum 1200 mm 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35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Taśma gładka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Taśma przenośnika odporna na kwasy organiczne z bioodpadów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18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podsitową</w:t>
            </w:r>
            <w:proofErr w:type="spellEnd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 z prawej strony patrząc od tyłu maszyny</w:t>
            </w:r>
          </w:p>
        </w:tc>
      </w:tr>
      <w:tr w:rsidR="00BE7DD9" w:rsidRPr="003E3F7A" w:rsidTr="003459D7">
        <w:trPr>
          <w:trHeight w:val="62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Długość całkowita do 5500 mm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56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Szerokość 800 – 1000 mm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8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i rozkładany z gumową taśmą roboczą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6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- wysokość zrzutu przy ustawieniu maksymalnej wysokości przenośnika  nie mniejsza niż 3000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39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bocznym separator magnetyczny rolkowy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22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poprzeczny frakcji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podsitowej</w:t>
            </w:r>
            <w:proofErr w:type="spellEnd"/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gładka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 hydrauliczny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8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nadsitową</w:t>
            </w:r>
            <w:proofErr w:type="spellEnd"/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Długość całkowita do 5500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Szerokość przenośnika 800 – 1000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 xml:space="preserve">i rozkładany z gumową taśmą roboczą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- wysokość zrzutu przy ustawieniu maksymalnej wysokości przenośnika  nie mniejsza niż 3200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separator magnetyczny rolkowy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Świadectwo zgodności CE, inne niezbędne dokumenty i certyfikaty, w tym niezbędne do zarejestrowania przesiewacza (sita) w Rzeczypospolitej Polskiej dopuszczenie do ruchu po drogach publicznych)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Instrukcja obsługi - dokumentacja techniczno-ruchowa, w tym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potwierdzająca spełnienie norm emisji spalin i hałasu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Książka serwisowa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lastRenderedPageBreak/>
        <w:t xml:space="preserve">…………………………, dnia ……….2021 r.   </w:t>
      </w:r>
    </w:p>
    <w:p w:rsidR="00BE7DD9" w:rsidRPr="003E3F7A" w:rsidRDefault="00BE7DD9" w:rsidP="00BE7DD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                                                                                  …………………………………………..                                                                                                                              </w:t>
      </w:r>
      <w:r w:rsidRPr="003E3F7A">
        <w:rPr>
          <w:rFonts w:ascii="Arial" w:hAnsi="Arial" w:cs="Arial"/>
          <w:noProof/>
          <w:sz w:val="24"/>
          <w:szCs w:val="24"/>
          <w:lang w:eastAsia="ar-SA"/>
        </w:rPr>
        <w:br/>
        <w:t xml:space="preserve">                                                                                        (podpis osoby upoważnionej)</w:t>
      </w:r>
    </w:p>
    <w:p w:rsidR="00D7763B" w:rsidRPr="003E3F7A" w:rsidRDefault="00D7763B">
      <w:pPr>
        <w:rPr>
          <w:rFonts w:ascii="Arial" w:hAnsi="Arial" w:cs="Arial"/>
          <w:b/>
          <w:sz w:val="24"/>
          <w:szCs w:val="24"/>
        </w:rPr>
      </w:pPr>
    </w:p>
    <w:p w:rsidR="00D7763B" w:rsidRPr="003E3F7A" w:rsidRDefault="00D7763B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>
      <w:pPr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BE7DD9" w:rsidRPr="003E3F7A" w:rsidRDefault="00BE7DD9" w:rsidP="00BE7DD9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3E3F7A">
        <w:rPr>
          <w:rFonts w:ascii="Arial" w:hAnsi="Arial" w:cs="Arial"/>
          <w:sz w:val="24"/>
          <w:szCs w:val="24"/>
        </w:rPr>
        <w:t xml:space="preserve">Załącznik nr 1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.1 -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„Zakup ładowarki kołowej (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ar-SA"/>
        </w:rPr>
        <w:t>teleskopowej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) z osprzętem”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Ładowarka kołowa (teleskopowa)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Ind w:w="-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982"/>
        <w:gridCol w:w="2381"/>
      </w:tblGrid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PARAMETRY WYMAGANE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</w:tc>
      </w:tr>
      <w:tr w:rsidR="00BE7DD9" w:rsidRPr="003E3F7A" w:rsidTr="00C104B9">
        <w:trPr>
          <w:trHeight w:val="46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C104B9">
        <w:trPr>
          <w:trHeight w:val="681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C104B9">
        <w:trPr>
          <w:trHeight w:val="55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(kg)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C104B9">
        <w:trPr>
          <w:trHeight w:val="565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C104B9">
        <w:trPr>
          <w:trHeight w:val="57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Wysokość max 2,70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(m)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7555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spełniający europejskie normy niskiej emi</w:t>
            </w:r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sji spalin </w:t>
            </w:r>
            <w:proofErr w:type="spellStart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(pojemność (l)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(moc silnika KM)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Skrzynia biegów zautomatyzowana, pozwalająca na płynną zmianę biegów pod obciążeniem, 4 biegi do tyłu jak i do przodu 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przeniesienia napędu hydrostatyczny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Wybór kierunku jazdy – dźwignia w  kolumnie kierowniczej oraz joystick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bezstopniowy napęd hydrostatyczny ze zmianą kierunków jazdy tylko w joysticku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C104B9">
        <w:trPr>
          <w:trHeight w:val="1485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Napęd na obie osie 4x4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Przełączanie trybów bez konieczności zatrzymania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C104B9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Ogumienie pełne z masywnym głębokim bieżnikiem, wyposażone w otwory amortyzujące. Cztery koła równe, przystosowane do pracy w bardzo trudnych warunkach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>w recyklingu, place betonowe, gospodarka odpadami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[NIE]**</w:t>
            </w:r>
          </w:p>
        </w:tc>
      </w:tr>
      <w:tr w:rsidR="00BE7DD9" w:rsidRPr="003E3F7A" w:rsidTr="00C104B9">
        <w:trPr>
          <w:trHeight w:val="127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hamulcowy: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hamowanie hydrostatyczne – hamulce mokre zanurzone w oleju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43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5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5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elektryczny 12V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C104B9">
        <w:trPr>
          <w:trHeight w:val="66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Pełne oświetlenie i oznakowanie sygnalizacyjne  pozwalające na  poruszanie się po drogach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publicznych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BE7DD9" w:rsidRPr="003E3F7A" w:rsidTr="00C104B9">
        <w:trPr>
          <w:trHeight w:val="35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7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31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6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4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7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2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10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10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47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9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8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Radio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6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5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6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4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224"/>
          <w:jc w:val="center"/>
        </w:trPr>
        <w:tc>
          <w:tcPr>
            <w:tcW w:w="8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...……………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(długość w mm)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lastRenderedPageBreak/>
              <w:t>przesypywaniem się lekkiego materiału,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619"/>
          <w:jc w:val="center"/>
        </w:trPr>
        <w:tc>
          <w:tcPr>
            <w:tcW w:w="8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lastRenderedPageBreak/>
              <w:t>Wymagane dokumenty i świadectwa (w języku polskim)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hydrauliczne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755541" w:rsidP="00755541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potwierdzające  spełnienie normy hałasu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755541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elektryczne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książka serwisowa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  <w:tr w:rsidR="00BE7DD9" w:rsidRPr="003E3F7A" w:rsidTr="00C104B9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164A8D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Harmonogram niezbędnych przeglądów maszyny zgodnie z zapisami DTR (dokumentacji techniczno rozruchowej)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E7DD9" w:rsidRPr="003E3F7A" w:rsidRDefault="00BE7DD9" w:rsidP="00BE7DD9">
      <w:pPr>
        <w:suppressAutoHyphens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E3F7A">
        <w:rPr>
          <w:rFonts w:ascii="Arial" w:hAnsi="Arial" w:cs="Arial"/>
          <w:sz w:val="24"/>
          <w:szCs w:val="24"/>
        </w:rPr>
        <w:lastRenderedPageBreak/>
        <w:t xml:space="preserve">Załącznik nr 2 do formularza ofertowego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.2 – „Zakup ciągnika rolniczego kołowego z osprzętem”</w:t>
      </w:r>
    </w:p>
    <w:p w:rsidR="00BE7DD9" w:rsidRPr="003E3F7A" w:rsidRDefault="00BE7DD9" w:rsidP="00BE7DD9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Oświadczam, że oferowany przedmiot zamówienia tj.: </w:t>
      </w: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Ciągnik rolniczy kołowy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jc w:val="center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5284"/>
        <w:gridCol w:w="3362"/>
      </w:tblGrid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WYMAGANE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Silnik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Moc znamionowa silnika minimum 145 KM - moc na wałku WOM podczas pracy pod obciążeniem.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(moc znamionowa  silnika w KM)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7555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spełniający normę emisji spalin minimum EU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 </w:t>
            </w:r>
            <w:r w:rsidR="003E7BD4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równoważna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Ilość cylindrów 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Pojemność silnika minimum 6500 cm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silnika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cm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Silnik chłodzony cieczą.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napędowy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Typ końcówki wałka (WOM) - 1 ¾ (Z6).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Napęd 4x4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Skrzynia biegów zsynchronizowana z biegami pełzającymi.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Zapewniający prędkość z biegiem pełzania przy znamionowych obrotach silnika - 0,2 km/h.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Pompa hydrauliczna wydajności minimum 110l/min.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(wydajność w l/min.)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Tylna oś belkowa.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Amortyzowana przednia oś.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hamulcowy i hydrauliczny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Układ kierowniczy hydrostatyczny z regulowaną kierownicą w dwóch płaszczyznach.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Hamulce hydrauliczne.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Hamulec postojowy niezależny.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Instalacja (pod hamulec przyczepy) pneumatyczna dwuobwodowa.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Układ roboczy</w:t>
            </w:r>
          </w:p>
        </w:tc>
      </w:tr>
      <w:tr w:rsidR="00BE7DD9" w:rsidRPr="003E3F7A" w:rsidTr="003459D7">
        <w:trPr>
          <w:trHeight w:val="521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Możliwość montażu przedniego WOM.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Przedni TUZ, udźwig minimum 3200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 xml:space="preserve">Tylny WOM - 3 prędkości, jedna z opcji min. 1000 </w:t>
            </w:r>
            <w:proofErr w:type="spellStart"/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obr</w:t>
            </w:r>
            <w:proofErr w:type="spellEnd"/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(prędkości WOM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./min.)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Tylny TUZ kat. 3 udźwig minimum 7800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 xml:space="preserve">Szybkozłącza hydrauliczne minimum 10 szt. 5 par z tyłu za kabiną. 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Zaczep transportowy automatyczny, dolny zaczep polowy.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0" w:type="auto"/>
            <w:gridSpan w:val="3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Koła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Ogumienie przód: min. 540/65 R28.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(oferowany rozmiar)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Ogumienie tył: min. 650/65 R38.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(oferowany rozmiar)</w:t>
            </w:r>
          </w:p>
        </w:tc>
      </w:tr>
      <w:tr w:rsidR="00BE7DD9" w:rsidRPr="003E3F7A" w:rsidTr="003459D7">
        <w:trPr>
          <w:trHeight w:val="28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Inne wymagania</w:t>
            </w:r>
          </w:p>
        </w:tc>
      </w:tr>
      <w:tr w:rsidR="00BE7DD9" w:rsidRPr="003E3F7A" w:rsidTr="003459D7">
        <w:trPr>
          <w:trHeight w:val="50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Rejestracja ciągnika 2 osoby – fotel pasażera z pasem bezpieczeństwa.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Fotel kierowcy amortyzowany pneumatycznie wyposażony w pas bezpieczeństwa.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Kabina amortyzowana, z klimatyzacją i ogrzewaniem.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Obciążnik przód min. 1000 kg.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(Waga obciążnika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kg)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Lampa ostrzegawcza.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Oświetlenie robocze po 4 sztuki z przodu i tyłu – lampy LED.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Zbiornik paliwa zamykany na klucz.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1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Radio.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Licznik czasu pracy.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position w:val="1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Sygnalizacja na pulpicie m.in. zanieczyszczenia filtra powietrza, niskiego ciśnienia oleju silnikowego i przekładniowego, wysokiej temperatury płynu chłodniczego, niskiego poziomu płynu chłodniczego.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0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Wycieraczka tylnej szyby ze spryskiwaczem.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6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Skrzynka narzędziowa.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Trójkąt ostrzegawczy.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Gaśnica.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Apteczka.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83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color w:val="000000"/>
                <w:sz w:val="24"/>
                <w:szCs w:val="24"/>
              </w:rPr>
              <w:t>Osprzęt dodatkowy</w:t>
            </w:r>
          </w:p>
        </w:tc>
      </w:tr>
      <w:tr w:rsidR="00BE7DD9" w:rsidRPr="003E3F7A" w:rsidTr="003459D7">
        <w:trPr>
          <w:trHeight w:val="57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...……………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(długość w 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2,4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  <w:tc>
          <w:tcPr>
            <w:tcW w:w="0" w:type="auto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lastRenderedPageBreak/>
              <w:t>szerokość min. 2,4 m,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1,3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lemieszem.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Pług do odśnieżania, szerokość. min. 3 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Ładowacz czołowy dostosowany do oferowanego ciągnika o parametrach: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udźwig nim. 2000 kg,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wysokość podnoszenia min. 4 m.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Posiadający: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amortyzację wysięgnika,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trzecią sekcję hydrauliczną.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(udźwig w kg)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widowControl w:val="0"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(wysokość podnoszenia w metrach)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[TAK]*/ [NIE]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[TAK]*/ [NIE]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obsługi. 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hydrauliczne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8F498F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potwierdzające  spełnienie normy hałasu</w:t>
            </w:r>
          </w:p>
        </w:tc>
        <w:tc>
          <w:tcPr>
            <w:tcW w:w="0" w:type="auto"/>
            <w:vAlign w:val="center"/>
          </w:tcPr>
          <w:p w:rsidR="00BE7DD9" w:rsidRPr="003E3F7A" w:rsidRDefault="008F498F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elektryczne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książka serwisowa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3 do formularza ofertowego 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.3„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przyczep do ciągnika typu wywrotka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832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Przyczepy do ciągnika typu wywrotka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posiadają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5982"/>
        <w:gridCol w:w="2381"/>
      </w:tblGrid>
      <w:tr w:rsidR="00BE7DD9" w:rsidRPr="003E3F7A" w:rsidTr="003459D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PARAMETRY WYMAGANE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</w:tc>
      </w:tr>
      <w:tr w:rsidR="00BE7DD9" w:rsidRPr="003E3F7A" w:rsidTr="003459D7">
        <w:trPr>
          <w:trHeight w:val="57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Ładowność 12500 – 14000 [kg]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 [kg]</w:t>
            </w:r>
          </w:p>
        </w:tc>
      </w:tr>
      <w:tr w:rsidR="00BE7DD9" w:rsidRPr="003E3F7A" w:rsidTr="003459D7">
        <w:trPr>
          <w:trHeight w:val="516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Dopuszczalna masa całkowita 17800 - 18500 [kg]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 [kg]</w:t>
            </w:r>
          </w:p>
        </w:tc>
      </w:tr>
      <w:tr w:rsidR="00BE7DD9" w:rsidRPr="003E3F7A" w:rsidTr="003459D7">
        <w:trPr>
          <w:trHeight w:val="595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Pojemność ładunkowa powyżej 20 [m3]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[m3]</w:t>
            </w:r>
          </w:p>
        </w:tc>
      </w:tr>
      <w:tr w:rsidR="00BE7DD9" w:rsidRPr="003E3F7A" w:rsidTr="003459D7">
        <w:trPr>
          <w:trHeight w:val="561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Powierzchnia ładunkowa 12,0 - 13,5 [m2]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[m2]</w:t>
            </w:r>
          </w:p>
        </w:tc>
      </w:tr>
      <w:tr w:rsidR="00BE7DD9" w:rsidRPr="003E3F7A" w:rsidTr="003459D7">
        <w:trPr>
          <w:trHeight w:val="510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Szerokość skrzyni ładunkowej wewnątrz - 2400/2500[mm]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Wysokość ścian skrzyni  800 [mm] + nadstawka 900 [mm] 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lub zamiennie wysokość ścian skrzyni 900 [mm] + nadstawka 800 [mm]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2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Grubość blachy podłogi 4-5 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320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Grubość blachy ściany  2,5-3 [mm]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45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Wysokość platformy od podłoża 1350 - 1450 [mm]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[mm]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Zawieszenie - resory paraboliczne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Rozmiar ogumienia - 385/65 R22,5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Prędkość konstrukcyjna – 40 [km/h]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[TAK]*/ [NIE]*</w:t>
            </w:r>
          </w:p>
        </w:tc>
      </w:tr>
      <w:tr w:rsidR="00BE7DD9" w:rsidRPr="003E3F7A" w:rsidTr="003459D7">
        <w:trPr>
          <w:trHeight w:val="45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wywrotu - trójstronny (boki, tył)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4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Kąt wywrotu skrzyni ładunkowej: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 tyłu 38-47[°]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 xml:space="preserve">na boki 38-47[°]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…………….[°]</w:t>
            </w: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…………….[°]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Skrzynia ładunkowa: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obie ściany z uniwersalnym uchylnym systemem otwierania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- jedna ściana z automatycznym ryglowaniem unoszona hydraulicznie, druga z uniwersalnym uchylnym systemem otwierania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Płyta podłogowa z centralnym ryglowaniem ścian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Prostokątna rama podwozia z profili zamkniętych o wysokiej wytrzymałości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Koło zapasowe wraz z wieszakiem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kierowania - obrotnica kulkowa z ramą obrotową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hamulcowa pneumatyczna z wyjściem do drugiej przyczepy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Postojowy hamulec ręczny z korbą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oświetlenia 12V z tylnym gniazdem elektrycznym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z hermetycznymi połączeniami,  z oświetleniem obrysowym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Tylny zaczep automatyczny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Dyszel typu V z okiem 40mm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  <w:t>Instalacja hydrauliczna (wywrotu) i elektryczna z wyjściem do drugiej przyczepy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Instalacja wywrotu z zaworem odcinającym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Siłownik teleskopowy trójstronnego wywrotu skrzyni ładunkowej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left" w:pos="7320"/>
              </w:tabs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Linki spinające ściany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Dwa kliny do kół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030040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Błotniki kół tylnych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030040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Drabinka i stopnie burtowe - podest ułatwiające dostęp do skrzyni ładunkowej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030040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Świadectwo homologacji dopuszczające je do obrotu na terenie Polski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9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Wymagane dokumenty i świadectwa (w języku polskim) 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  <w:tr w:rsidR="00755541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41" w:rsidRPr="003E3F7A" w:rsidRDefault="00755541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104B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41" w:rsidRPr="003E3F7A" w:rsidRDefault="00755541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Dokumentacja techniczno-rozruchowa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41" w:rsidRPr="003E3F7A" w:rsidRDefault="00755541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755541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  <w:r w:rsidR="00C104B9"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Dokumentacja niezbędne do zarejestrowania przyczep w Rzeczypospolitej Polskiej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33725B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  <w:r w:rsidR="00BE7DD9"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D7763B" w:rsidRPr="003E3F7A" w:rsidRDefault="00D7763B" w:rsidP="00BE7DD9">
      <w:pPr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 4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.4 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rozdrabniacza mobilnego z osprzętem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(pieczęć Wykonawcy)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Rozdrabniacz mobilny z osprzętem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982"/>
        <w:gridCol w:w="2577"/>
      </w:tblGrid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PARAMETRY WYMAGANE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</w:tc>
      </w:tr>
      <w:tr w:rsidR="00BE7DD9" w:rsidRPr="003E3F7A" w:rsidTr="003459D7">
        <w:trPr>
          <w:trHeight w:val="46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Rozdrabniacz jednowałowy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Wał rozdrabniający: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wału (długość x średnica): minimum 3000 mm x 600 mm.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ma prędkość obrotową  maksymalnie do 40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./min.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wyposażony w rewers oraz wymienne noże rozdrabniające - łamiące   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ilość noży na wale minimum 40 szt.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…………………..….           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dł. x średnica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proofErr w:type="spellStart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obr</w:t>
            </w:r>
            <w:proofErr w:type="spellEnd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./min.)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…..….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(ilość noży - szt.)</w:t>
            </w:r>
          </w:p>
        </w:tc>
      </w:tr>
      <w:tr w:rsidR="00BE7DD9" w:rsidRPr="003E3F7A" w:rsidTr="003459D7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zabudowany na podwoziu kołowym: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co najmniej trzyosiowym, dopuszczony do  ruchu po drogach  publicznych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łączony do ciągnika za pomocą zaczepu  przelotowego 50 mm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wyposażony w układ hamulcowy z systemem ABS oraz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oświetlenie drogowe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zawieszenie resory paraboliczne</w:t>
            </w:r>
          </w:p>
          <w:p w:rsidR="00BE7DD9" w:rsidRPr="003E3F7A" w:rsidRDefault="00BE7DD9" w:rsidP="003459D7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- wyposażony w wielofunkcyjny, dotykowy pulpit sterowniczy obsługujący wszystkie jego funkcje, (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wyświetlacz ciekłokrystaliczny obrazujący bieżące parametry maszyny)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. Podstawowe funkcje maszyny obsługiwane z pilota - sterowanie radiowe.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263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silnik wysokoprężny: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 mocy min. 300 kW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13F87" w:rsidRPr="003E3F7A" w:rsidRDefault="00BE7DD9" w:rsidP="00F13F8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="00F13F87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="00F13F87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F13F87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="00F13F87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F13F87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 lub równoważne</w:t>
            </w:r>
            <w:r w:rsidR="00F13F87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 wyposażony w zbiornik paliwa zabezpieczony przed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 xml:space="preserve">   dostępem osób nieupoważnionych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wentylator chłodnicy silnika o zmiennym kierunku obrotów (automatyczny rewers)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(moc silnika kW)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</w:t>
            </w:r>
            <w:r w:rsidR="008F498F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Grzebień wyposażony w wymienne noże rozdrabniające </w:t>
            </w:r>
            <w:r w:rsidR="008F498F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łamiące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Przeniesienie napędu na wał realizowane jest  za pomocą przekładni zębatej  z zabezpieczeniem  przeciw przeciążeniowym lub hydrauliczne po obydwu stronach wału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Maksymalna masa całkowita rozdrabniacza (DMC) do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28 Mg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Wydajność eksploatacyjna min. 30 Mg/h przy 300 kg/m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(Mg/h)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Komora rozdrabniająca posiadająca: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maksymalną wysokość załadunku do 3610 mm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minimalne wymiary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komory roboczej (dł. </w:t>
            </w:r>
            <w:r w:rsidR="008F498F" w:rsidRPr="003E3F7A">
              <w:rPr>
                <w:rFonts w:ascii="Arial" w:hAnsi="Arial" w:cs="Arial"/>
                <w:sz w:val="24"/>
                <w:szCs w:val="24"/>
                <w:lang w:eastAsia="ar-SA"/>
              </w:rPr>
              <w:t>X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szer.):  3500 mm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br/>
              <w:t>x  2100 mm (dopuszcza się zastosowanie nadstawki zwiększającej powierzchnię roboczą)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wyposażona w jeden wał rozdrabniający oraz grzebień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rozdrabniający, który usytuowany jest wzdłuż osi maszyny   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i razem stanowią podstawę rozdrabniania odpadów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……….……..                  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……………..………….                    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dł. </w:t>
            </w:r>
            <w:r w:rsidR="008F498F" w:rsidRPr="003E3F7A">
              <w:rPr>
                <w:rFonts w:ascii="Arial" w:hAnsi="Arial" w:cs="Arial"/>
                <w:sz w:val="24"/>
                <w:szCs w:val="24"/>
                <w:lang w:eastAsia="ar-SA"/>
              </w:rPr>
              <w:t>X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szer. </w:t>
            </w:r>
            <w:r w:rsidR="008F498F" w:rsidRPr="003E3F7A">
              <w:rPr>
                <w:rFonts w:ascii="Arial" w:hAnsi="Arial" w:cs="Arial"/>
                <w:sz w:val="24"/>
                <w:szCs w:val="24"/>
                <w:lang w:eastAsia="ar-SA"/>
              </w:rPr>
              <w:t>–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zestaw wskaźników określających co najmniej: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stan paliwa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liczbę przepracowanych godzin od początku eksploatacji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prędkość obrotową wału korbowego silnika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separator magnetyczny nad taśmowy o szerokości czynnej separatora min. 600 mm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przenośniki wyrzutowe frakcji po rozdrobnieniu: dolny i tylny.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Przenośnik dolny o szerokości minimalnej 1000 mm umieszczony pod wałem rozdrabniającym powinien umożliwiać: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włączenie rewersu taśmy w czasie pracy maszyny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automatycznie dobierana prędkość przesuwu taśmy do obrotów  pracy silnika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Przenośnik tylny o szerokości minimalnej 1000 mm powinien posiadać:</w:t>
            </w: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taśmę z żebrami w celu łatwego transportu materiału na pryzmę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 regulowaną wysokość zrzutu,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umożliwiającą między innymi zasyp kosza załadowczego na wysokości 3000 mm</w:t>
            </w:r>
          </w:p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.…</w:t>
            </w:r>
            <w:r w:rsidR="008F498F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.…………    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szerokość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szer.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Urządzenie umożliwia regulację wysokości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wysypowej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przenośnika z panelu sterowania w trybie ręcznym i z 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pilota w trybie pracy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Rozdrabniacz wyposażony  w wyłączniki awaryjne  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newralgicznych punktach maszyny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Rozdrabniacz wyposażony w system powodujący wyłączenie urządzenia przy jego przeciążeniu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wyposażony w układ centralnego smarowania lub centralne listwy smarownicze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Wielkości frakcji powstałej w wyniku pracy rozdrabniacza w przedziale od 0 do 360 mm uzyskiwanej poprzez hydrauliczne, płynne sterowanie grzebieniem przeciw tnącym lub dodatkowo poprzez montaż/demontaż  rusztów/sit/limiterów rozdrabniających,  które tworzą element przesiewająco-rozdrabniający.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Dostawa dodatkowych, demontowanych rusztów/sit/limiterów rozdrabniających montowanych pod wałem jeśli są niezbędne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celu uzyskania rozdrabnianej frakcji w przedziale 0 </w:t>
            </w:r>
            <w:r w:rsidR="008F498F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80 mm oraz 80 </w:t>
            </w:r>
            <w:r w:rsidR="008F498F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150mm.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Dodatkowy napęd na koła umożliwiający przestawienie maszyny przez operatora z poziomu pilota, beż użycia dodatkowych maszyn lub pojazdów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30040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Zapewnienie odpłatnego serwisu pogwarancyjnego wynoszącego minimum 3 lata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030040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Komplet niezbędnych narzędzi w zamykanej skrzynce / schowku do obsługi rozdrabniacza (m. in. </w:t>
            </w:r>
            <w:r w:rsidR="008F498F"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lucz do kół, smarownica, klucze do obsługi maszyny)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6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030040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Dostawa dodatkowego zestawu zębów oraz noży i kontr-noży na wymianę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701"/>
          <w:jc w:val="center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dokumenty niezbędne do zarejestrowania rozdrabniacza w Rzeczypospolitej Polskiej dopuszczenie do ruchu po drogach publicznych)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8F498F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8F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33725B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8F" w:rsidRPr="003E3F7A" w:rsidRDefault="008F498F" w:rsidP="008F498F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Dokumentacja techniczno- rozruchowa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8F" w:rsidRPr="003E3F7A" w:rsidRDefault="0033725B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F13F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maksymalny poziom mocy akustycznej do 117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(A)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proofErr w:type="spellStart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(A)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książka serwisowa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  <w:tr w:rsidR="00BE7DD9" w:rsidRPr="003E3F7A" w:rsidTr="003459D7">
        <w:trPr>
          <w:trHeight w:val="51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8F498F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BE7DD9"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Harmonogram niezbędnych przeglądów maszyny zgodnie z zapisami DTR (dokumentacji techniczno- rozruchowej)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hAnsi="Arial" w:cs="Arial"/>
          <w:sz w:val="24"/>
          <w:szCs w:val="24"/>
        </w:rPr>
        <w:t xml:space="preserve">Załącznik nr 5 do formularza ofertowego 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.5„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Zakup przesiewacza (sita) mobilnego z osprzętem</w:t>
      </w: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E7DD9" w:rsidRPr="003E3F7A" w:rsidRDefault="00BE7DD9" w:rsidP="00BE7DD9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       (pieczęć Wykonawcy)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 xml:space="preserve">Przesiewacz (sito) mobilne z osprzętem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sz w:val="24"/>
          <w:szCs w:val="24"/>
          <w:lang w:eastAsia="pl-PL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b/>
          <w:sz w:val="24"/>
          <w:szCs w:val="24"/>
          <w:lang w:eastAsia="pl-PL"/>
        </w:rPr>
        <w:t>posiada poniższe parametry techniczne: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533"/>
        <w:gridCol w:w="3179"/>
      </w:tblGrid>
      <w:tr w:rsidR="00BE7DD9" w:rsidRPr="003E3F7A" w:rsidTr="003459D7">
        <w:trPr>
          <w:trHeight w:val="3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WYMAGANE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Mobilny przesiewacz (sito) z osprzętem na podwoziu kołowym z napędem układu roboczego – silnik diesel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Przesiewacz przystosowany do przesiewania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stabilizatu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frakcja 0-80mm, kompostu, gruzu budowlanego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Maszyna fabrycznie nowa z przebiegiem 0 motogodzin lub niewielkim wynikającym z technologii produkcji i przygotowania maszyny do sprzedaży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Poziom spalin zgodny z normą EU 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IV lub równoważny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(norma emisji spalin)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Urządzenie wyposażone w przynajmniej 2 podpory hydrauliczne; dopuszczalne jest urządzenie wyposażone w 1 podporę mechaniczną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i jedną hydrauliczną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Czyszczenie bębna za pomocą szczotek o regulowanym położeniu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Sterowanie maszyny z pulpitu w maszynie jak i z pilota (pilot na wyposażeniu maszyny)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Przenośniki (tylny i boczny) składane i rozkładane hydraulicznie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Podwozie kołowe na dwóch osiach, opony odporne na przebicie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dwa wymienne zaczepy przelotowe ø 50 mm oraz ø 40 mm.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Wydajność min. 60 m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/h lub 40 ton/h dla materiału typu kompost/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stabilizat</w:t>
            </w:r>
            <w:proofErr w:type="spellEnd"/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3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/h)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lub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(Mg/h)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F7A">
              <w:rPr>
                <w:rFonts w:ascii="Arial" w:hAnsi="Arial" w:cs="Arial"/>
                <w:color w:val="000000"/>
                <w:sz w:val="24"/>
                <w:szCs w:val="24"/>
              </w:rPr>
              <w:t>Zapewnienie odpłatnego serwisu pogwarancyjnego wynoszącego minimum 3 lata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Czujnik przeciążeniowy zasypu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Układ centralnego smarowania lub centralne listwy smarownicze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1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Obustronne zabezpieczenie przed niepożądanym wjazdem bocznym pod maszynę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Optyczna informacja o krytycznych stanach pracy maszyny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hydrauliczny podzespołów urządzenia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Wszystkie taśmy o podwyższonej wytrzymałości,  olejoodporne gr. taśm min. 8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Przesiewacz wyposażony  w wyłączniki awaryjne  (odpowiednio oznakowane) w newralgicznych punktach maszyny - min. 3 szt.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Maszyna wyposażona w pełne oświetlenie drogowe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5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Maksymalna masa  przesiewacza (DMC) do 19 Mg 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(Mg)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Długość maksymalna urządzenia przygotowanego do transportu 12000 mm, a szerokość maksymalna  2600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Licznik motogodzin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Gaśnica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97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Komplet niezbędnych narzędzi w zamykanej skrzynce / schowku do obsługi przesiewacza (m. in. klucz do kół, smarownica)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8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Napęd główny</w:t>
            </w:r>
          </w:p>
        </w:tc>
      </w:tr>
      <w:tr w:rsidR="00BE7DD9" w:rsidRPr="003E3F7A" w:rsidTr="003459D7">
        <w:trPr>
          <w:trHeight w:val="50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Silnik wysokoprężny o mocy w przedziale 70-90 kW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(kW)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Silnik wraz z osprzętem umieszczony na konstrukcji ramowej umożliwiającej wysuniecie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030040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  <w:r w:rsidR="00BE7DD9"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Pulpit sterowniczy z kompletnym sterowaniem przesiewacza i kontrolą pracy głównego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030040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  <w:r w:rsidR="00BE7DD9"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Zabezpieczenie silnika umożliwiające wyłączenie silnika przy jego przeciążeniu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030040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  <w:r w:rsidR="00BE7DD9" w:rsidRPr="003E3F7A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Wentylator chłodnicy silnika o zmiennym kierunku obrotów (automatyczny rewers)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97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Podwozie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Przystosowane do holowania przy pomocy ciągnika lub samochodu po drogach publicznych (posiadające dopuszczenie do ruchu)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Wykonane jako przyczepa na osi min. tandemowej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78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Wyposażone w układ hamulcowy z systemem ABS lub EBS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Maszyna wyposażona w pełne oświetlenie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lastRenderedPageBreak/>
              <w:t>drogowe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Zawieszenie resory paraboliczne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276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Zasobnik przesiewacza</w:t>
            </w:r>
          </w:p>
        </w:tc>
      </w:tr>
      <w:tr w:rsidR="00BE7DD9" w:rsidRPr="003E3F7A" w:rsidTr="003459D7">
        <w:trPr>
          <w:trHeight w:val="50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Pojemność minimum 5,0 m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3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trHeight w:val="563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zasypywania maks. 2950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Wymiary kosza zasypowego min. (dł. szer.) 3,7 m x 1,65m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dł. x szer. w (m)</w:t>
            </w:r>
          </w:p>
        </w:tc>
      </w:tr>
      <w:tr w:rsidR="00BE7DD9" w:rsidRPr="003E3F7A" w:rsidTr="003459D7">
        <w:trPr>
          <w:trHeight w:val="51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Przenośnik w zasobniku szerokości 1000 – 1300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 dnie zasobnika ułożony przenośnik odbierający z napędem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183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Bębny sita</w:t>
            </w:r>
          </w:p>
        </w:tc>
      </w:tr>
      <w:tr w:rsidR="00BE7DD9" w:rsidRPr="003E3F7A" w:rsidTr="003459D7">
        <w:trPr>
          <w:trHeight w:val="16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Wymiary: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średnica bębna min 2000 mm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długość bębna w zakresie 5000-5.500 mm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efektywna powierzchnia sita w przedziale 25 – 31 m²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2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Sito bębnowe ułożone na rolkach wyłożonych materiałem trudnościeralnym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Czyszczenie powierzchni sita przy pomocy specjalnej szczotki walcowej o dużej średnicy min. 650 mm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BE7DD9" w:rsidRPr="003E3F7A" w:rsidTr="003459D7">
        <w:trPr>
          <w:trHeight w:val="47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Szczotka oczyszczana przy pomocy zbieraka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7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Prędkość obrotów bębna sita regulowana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Pierwsze sito o oczkach w kształcie kwadratu 10 mm, gr. ścianki sita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6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Drugie sito o oczkach w kształcie kwadratu 20 mm, gr. ścianki sita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>6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9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Trzecie sito o oczkach w kształcie okrągłym 80 mm, grubość ścianki sita 8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Łatwa i szybka wymiana bębna przesiewającego np. przy pomocy ładowarki, bez konieczności demontażu podzespołów maszyny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71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Napęd bębna przesiewającego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przenoszony z silnika hydraulicznego poprzez łańcuch rolkowy na gładki stalowy kołnierz sita bębna lub za pomocą łańcuchowej albo bez cięgnowej przekładni zębatej, zapewniający bezpoślizgową i cichą pracę bębna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Automatyczne napinanie łańcucha napędzającego sito w zależności od jego obciążenia podczas pracy – nie wymagane dla napędu za pomocą bez cięgnowej przekładni zębatej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2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Regulowana prędkość bębna do 24 </w:t>
            </w:r>
            <w:proofErr w:type="spellStart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obr</w:t>
            </w:r>
            <w:proofErr w:type="spellEnd"/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./min.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31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Przenośnik odbierający wzdłużny (pod bębnem przesiewającym)</w:t>
            </w:r>
          </w:p>
        </w:tc>
      </w:tr>
      <w:tr w:rsidR="00BE7DD9" w:rsidRPr="003E3F7A" w:rsidTr="003459D7">
        <w:trPr>
          <w:trHeight w:val="54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Długość całkowita do 5500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56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 xml:space="preserve">Szerokość minimum 1200 mm </w:t>
            </w:r>
          </w:p>
        </w:tc>
        <w:tc>
          <w:tcPr>
            <w:tcW w:w="0" w:type="auto"/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35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Taśma gładka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7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</w:rPr>
              <w:t>Taśma przenośnika odporna na kwasy organiczne z bioodpadów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18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podsitową</w:t>
            </w:r>
            <w:proofErr w:type="spellEnd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 z prawej strony patrząc od tyłu maszyny</w:t>
            </w:r>
          </w:p>
        </w:tc>
      </w:tr>
      <w:tr w:rsidR="00BE7DD9" w:rsidRPr="003E3F7A" w:rsidTr="003459D7">
        <w:trPr>
          <w:trHeight w:val="625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Długość całkowita do 5500 mm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56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Szerokość 800 – 1000 mm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8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i rozkładany z gumową taśmą roboczą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62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 - wysokość zrzutu przy ustawieniu maksymalnej wysokości przenośnika  nie mniejsza niż 3000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39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bocznym separator magnetyczny rolkowy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322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poprzeczny frakcji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podsitowej</w:t>
            </w:r>
            <w:proofErr w:type="spellEnd"/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gładka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 hydrauliczny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8"/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 xml:space="preserve">Przenośnik odbierający frakcję </w:t>
            </w:r>
            <w:proofErr w:type="spellStart"/>
            <w:r w:rsidRPr="003E3F7A">
              <w:rPr>
                <w:rFonts w:ascii="Arial" w:hAnsi="Arial" w:cs="Arial"/>
                <w:b/>
                <w:position w:val="10"/>
                <w:sz w:val="24"/>
                <w:szCs w:val="24"/>
                <w:lang w:eastAsia="ar-SA"/>
              </w:rPr>
              <w:t>nadsitową</w:t>
            </w:r>
            <w:proofErr w:type="spellEnd"/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Długość całkowita do 5500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Szerokość przenośnika 800 – 1000 mm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Taśma wyposażona w zbieraki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Napęd taśmy silnikiem hydraulicznym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528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tabs>
                <w:tab w:val="left" w:pos="1845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Regulacja prędkości taśmy podajnika</w:t>
            </w: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automatycznie dobierana prędkość przesuwu taśmy do obrotów pracy silnika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40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Wykonanie: przenośnik o konstrukcji metalowej, hydraulicznie składany </w:t>
            </w: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br/>
              <w:t xml:space="preserve">i rozkładany z gumową taśmą roboczą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Wysokość zrzutu regulowana bezstopniowo, hydrauliczne ustawienie nachylenia przenośnika:</w:t>
            </w:r>
          </w:p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- wysokość zrzutu przy ustawieniu maksymalnej wysokości przenośnika  nie mniejsza niż 3200 mm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(mm)</w:t>
            </w:r>
          </w:p>
        </w:tc>
      </w:tr>
      <w:tr w:rsidR="00BE7DD9" w:rsidRPr="003E3F7A" w:rsidTr="003459D7">
        <w:trPr>
          <w:trHeight w:val="466"/>
          <w:jc w:val="center"/>
        </w:trPr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Zamontowany na przenośniku separator magnetyczny rolkowy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3459D7">
        <w:trPr>
          <w:jc w:val="center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33" w:type="dxa"/>
            <w:tcBorders>
              <w:right w:val="single" w:sz="4" w:space="0" w:color="auto"/>
            </w:tcBorders>
            <w:vAlign w:val="center"/>
          </w:tcPr>
          <w:p w:rsidR="00BE7DD9" w:rsidRPr="003E3F7A" w:rsidRDefault="0033725B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</w:t>
            </w:r>
            <w:r w:rsidR="00BE7DD9" w:rsidRPr="003E3F7A">
              <w:rPr>
                <w:rFonts w:ascii="Arial" w:hAnsi="Arial" w:cs="Arial"/>
                <w:sz w:val="24"/>
                <w:szCs w:val="24"/>
                <w:lang w:eastAsia="ar-SA"/>
              </w:rPr>
              <w:t>okumenty niezbędne do zarejestrowania przesiewacza (sita) w Rzeczypospolitej Polskiej dopuszczenie do ruchu po drogach publicznych)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33" w:type="dxa"/>
            <w:tcBorders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dokumentacja techniczno-rozruchowa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33" w:type="dxa"/>
            <w:tcBorders>
              <w:right w:val="single" w:sz="4" w:space="0" w:color="auto"/>
            </w:tcBorders>
            <w:vAlign w:val="center"/>
          </w:tcPr>
          <w:p w:rsidR="00BE7DD9" w:rsidRPr="003E3F7A" w:rsidRDefault="00F13F87" w:rsidP="00164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Maksymalny poziom mocy akustycznej sita mobilnego do 117 </w:t>
            </w:r>
            <w:proofErr w:type="spellStart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7DD9" w:rsidRPr="003E3F7A" w:rsidRDefault="00F13F87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 </w:t>
            </w:r>
            <w:proofErr w:type="spellStart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dB</w:t>
            </w:r>
            <w:proofErr w:type="spellEnd"/>
            <w:r w:rsidRPr="003E3F7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(A)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33" w:type="dxa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 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33" w:type="dxa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5533" w:type="dxa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33" w:type="dxa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Książka serwisowa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C104B9" w:rsidRPr="003E3F7A" w:rsidTr="00164A8D">
        <w:trPr>
          <w:jc w:val="center"/>
        </w:trPr>
        <w:tc>
          <w:tcPr>
            <w:tcW w:w="576" w:type="dxa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533" w:type="dxa"/>
            <w:vAlign w:val="center"/>
          </w:tcPr>
          <w:p w:rsidR="00BE7DD9" w:rsidRPr="003E3F7A" w:rsidRDefault="00BE7DD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Harmonogram niezbędnych przeglądów maszyny zgodnie z zapisami DTR (dokumentacji techniczno – rozruchowej)</w:t>
            </w:r>
          </w:p>
        </w:tc>
        <w:tc>
          <w:tcPr>
            <w:tcW w:w="0" w:type="auto"/>
            <w:vAlign w:val="center"/>
          </w:tcPr>
          <w:p w:rsidR="00BE7DD9" w:rsidRPr="003E3F7A" w:rsidRDefault="00BE7DD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D7763B" w:rsidRPr="003E3F7A" w:rsidRDefault="00D7763B" w:rsidP="00D7763B">
      <w:pPr>
        <w:suppressAutoHyphens/>
        <w:jc w:val="center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suppressAutoHyphens/>
        <w:rPr>
          <w:rFonts w:ascii="Arial" w:eastAsia="Calibri" w:hAnsi="Arial" w:cs="Arial"/>
          <w:noProof/>
          <w:sz w:val="24"/>
          <w:szCs w:val="24"/>
          <w:lang w:eastAsia="ar-SA"/>
        </w:rPr>
      </w:pPr>
      <w:r w:rsidRPr="003E3F7A">
        <w:rPr>
          <w:rFonts w:ascii="Arial" w:eastAsia="Calibri" w:hAnsi="Arial" w:cs="Arial"/>
          <w:b/>
          <w:noProof/>
          <w:sz w:val="24"/>
          <w:szCs w:val="24"/>
          <w:lang w:eastAsia="ar-SA"/>
        </w:rPr>
        <w:t xml:space="preserve">III </w:t>
      </w:r>
      <w:r w:rsidRPr="003E3F7A">
        <w:rPr>
          <w:rFonts w:ascii="Arial" w:eastAsia="Calibri" w:hAnsi="Arial" w:cs="Arial"/>
          <w:noProof/>
          <w:sz w:val="24"/>
          <w:szCs w:val="24"/>
          <w:lang w:eastAsia="ar-SA"/>
        </w:rPr>
        <w:t xml:space="preserve"> Zamawiający  uzupełnia dokumentację postępowania   o załącznik nr 4 do SWZ- Projekt  umowy </w:t>
      </w:r>
    </w:p>
    <w:p w:rsidR="00D7763B" w:rsidRPr="003E3F7A" w:rsidRDefault="00D7763B" w:rsidP="00D7763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4"/>
          <w:szCs w:val="24"/>
        </w:rPr>
      </w:pPr>
      <w:r w:rsidRPr="003E3F7A">
        <w:rPr>
          <w:rFonts w:ascii="Arial" w:eastAsia="Calibri" w:hAnsi="Arial" w:cs="Arial"/>
          <w:b/>
          <w:noProof/>
          <w:sz w:val="24"/>
          <w:szCs w:val="24"/>
          <w:lang w:eastAsia="ar-SA"/>
        </w:rPr>
        <w:t xml:space="preserve">IV </w:t>
      </w:r>
      <w:r w:rsidRPr="003E3F7A">
        <w:rPr>
          <w:rFonts w:ascii="Arial" w:eastAsia="Calibri" w:hAnsi="Arial" w:cs="Arial"/>
          <w:noProof/>
          <w:sz w:val="24"/>
          <w:szCs w:val="24"/>
          <w:lang w:eastAsia="ar-SA"/>
        </w:rPr>
        <w:t xml:space="preserve"> </w:t>
      </w:r>
      <w:r w:rsidRPr="003E3F7A">
        <w:rPr>
          <w:rFonts w:ascii="Arial" w:eastAsia="TimesNewRoman" w:hAnsi="Arial" w:cs="Arial"/>
          <w:sz w:val="24"/>
          <w:szCs w:val="24"/>
        </w:rPr>
        <w:t xml:space="preserve">W przypadku gdy zmiany treści SWZ są istotne dla sporządzenia oferty lub wymagają od wykonawców dodatkowego czasu na zapoznanie się ze zmianą SWZ </w:t>
      </w:r>
      <w:r w:rsidRPr="003E3F7A">
        <w:rPr>
          <w:rFonts w:ascii="Arial" w:eastAsia="TimesNewRoman" w:hAnsi="Arial" w:cs="Arial"/>
          <w:sz w:val="24"/>
          <w:szCs w:val="24"/>
        </w:rPr>
        <w:br/>
        <w:t xml:space="preserve">i przygotowanie ofert, Zamawiający na podstawie art. 137 ust. 6 przedłuża termin składania ofert o czas niezbędny na zapoznanie się ze zmianą SWZ i przygotowanie oferty i dokonuje zmiany SWZ w zakresie zapisów dotyczących terminów zgodnie z poniższym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sz w:val="24"/>
          <w:szCs w:val="24"/>
          <w:u w:val="single"/>
        </w:rPr>
        <w:t xml:space="preserve">Rozdział IX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jest:</w:t>
      </w:r>
    </w:p>
    <w:p w:rsidR="00D7763B" w:rsidRPr="003E3F7A" w:rsidRDefault="00D7763B" w:rsidP="00E7189F">
      <w:pPr>
        <w:numPr>
          <w:ilvl w:val="0"/>
          <w:numId w:val="29"/>
        </w:numPr>
        <w:spacing w:after="81" w:line="268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  <w:u w:val="single" w:color="000000"/>
        </w:rPr>
        <w:t>Wymagania dotyczące wadium</w:t>
      </w:r>
      <w:r w:rsidRPr="003E3F7A">
        <w:rPr>
          <w:rFonts w:ascii="Arial" w:eastAsia="Courier New" w:hAnsi="Arial" w:cs="Arial"/>
          <w:sz w:val="24"/>
          <w:szCs w:val="24"/>
        </w:rPr>
        <w:t xml:space="preserve">: </w:t>
      </w:r>
    </w:p>
    <w:p w:rsidR="00D7763B" w:rsidRPr="003E3F7A" w:rsidRDefault="00D7763B" w:rsidP="00E7189F">
      <w:pPr>
        <w:numPr>
          <w:ilvl w:val="0"/>
          <w:numId w:val="30"/>
        </w:numPr>
        <w:spacing w:after="42" w:line="268" w:lineRule="auto"/>
        <w:ind w:left="709" w:right="14" w:hanging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Zamawiający wymaga wniesienia wadium do dnia 17.06.2021 r. do  godz. 13:00 odpowiednio dla każdego z Zadań w wysokości: </w:t>
      </w:r>
    </w:p>
    <w:p w:rsidR="00D7763B" w:rsidRPr="003E3F7A" w:rsidRDefault="00D7763B" w:rsidP="00E7189F">
      <w:pPr>
        <w:numPr>
          <w:ilvl w:val="2"/>
          <w:numId w:val="31"/>
        </w:numPr>
        <w:spacing w:after="11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4.1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10 000,00 złotych  (słownie: dziesięć tysięcy złotych)</w:t>
      </w:r>
    </w:p>
    <w:p w:rsidR="00D7763B" w:rsidRPr="003E3F7A" w:rsidRDefault="00D7763B" w:rsidP="00E7189F">
      <w:pPr>
        <w:numPr>
          <w:ilvl w:val="2"/>
          <w:numId w:val="31"/>
        </w:numPr>
        <w:spacing w:after="42" w:line="268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4.2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7 000,00 złotych  (słownie: siedem tysięcy  złotych)</w:t>
      </w:r>
    </w:p>
    <w:p w:rsidR="00D7763B" w:rsidRPr="003E3F7A" w:rsidRDefault="00D7763B" w:rsidP="00E7189F">
      <w:pPr>
        <w:numPr>
          <w:ilvl w:val="2"/>
          <w:numId w:val="31"/>
        </w:numPr>
        <w:spacing w:after="42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dla Zadania 4.3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>2 400,00 złotych  (słownie dwa tysiące czterysta złotych )</w:t>
      </w:r>
    </w:p>
    <w:p w:rsidR="00D7763B" w:rsidRPr="003E3F7A" w:rsidRDefault="00D7763B" w:rsidP="00E7189F">
      <w:pPr>
        <w:numPr>
          <w:ilvl w:val="2"/>
          <w:numId w:val="31"/>
        </w:numPr>
        <w:spacing w:after="12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4.4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30 000,00 złotych (słownie; trzydzieści tysięcy złotych ) </w:t>
      </w:r>
    </w:p>
    <w:p w:rsidR="00D7763B" w:rsidRPr="003E3F7A" w:rsidRDefault="00D7763B" w:rsidP="00E7189F">
      <w:pPr>
        <w:numPr>
          <w:ilvl w:val="2"/>
          <w:numId w:val="31"/>
        </w:numPr>
        <w:spacing w:after="13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4.5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14 000,00 złotych (słownie: czternaście tysięcy złotych ) </w:t>
      </w:r>
    </w:p>
    <w:p w:rsidR="00D7763B" w:rsidRPr="003E3F7A" w:rsidRDefault="00D7763B" w:rsidP="00E7189F">
      <w:pPr>
        <w:numPr>
          <w:ilvl w:val="1"/>
          <w:numId w:val="31"/>
        </w:numPr>
        <w:spacing w:after="3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Wadium może być wnoszone w jednej lub kilku formach, zgodnie z art. 97 ust. 7 ustawy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:.</w:t>
      </w:r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pieniądzu </w:t>
      </w:r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bankowych</w:t>
      </w:r>
      <w:proofErr w:type="spellEnd"/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ubezpieczeniowych</w:t>
      </w:r>
      <w:proofErr w:type="spellEnd"/>
    </w:p>
    <w:p w:rsidR="00D7763B" w:rsidRPr="003E3F7A" w:rsidRDefault="00D7763B" w:rsidP="00E7189F">
      <w:pPr>
        <w:numPr>
          <w:ilvl w:val="2"/>
          <w:numId w:val="32"/>
        </w:numPr>
        <w:tabs>
          <w:tab w:val="left" w:pos="709"/>
          <w:tab w:val="left" w:pos="993"/>
        </w:tabs>
        <w:spacing w:after="3" w:line="268" w:lineRule="auto"/>
        <w:ind w:left="709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poręczeniach udzielanych przez podmioty, o których mowa w art. 6b ust. 5 pkt 2 ustawy z dnia 9 li-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stopada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2000 r. o utworzeniu Polskiej Agencji Rozwoju Przedsiębiorczości (Dz. U. z 2019 r. poz. 310, 836 i 1572).</w:t>
      </w:r>
    </w:p>
    <w:p w:rsidR="00D7763B" w:rsidRPr="003E3F7A" w:rsidRDefault="00D7763B" w:rsidP="00E7189F">
      <w:pPr>
        <w:numPr>
          <w:ilvl w:val="1"/>
          <w:numId w:val="31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Wadium wnosi się przed upływem terminu składania ofert i utrzymuje nieprzerwanie do dnia upływu terminu związania ofertą, z wyjątkiem przypadków, o których mowa w pkt 4ppkt 2 i 3 oraz pkt 6 poniżej.  </w:t>
      </w:r>
    </w:p>
    <w:p w:rsidR="00D7763B" w:rsidRPr="003E3F7A" w:rsidRDefault="00D7763B" w:rsidP="00E7189F">
      <w:pPr>
        <w:numPr>
          <w:ilvl w:val="1"/>
          <w:numId w:val="31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Zamawiający zwraca wadium niezwłocznie, nie później jednak niż w terminie 7 dni od dnia wystąpienia jednej z okoliczności: </w:t>
      </w:r>
    </w:p>
    <w:p w:rsidR="00D7763B" w:rsidRPr="003E3F7A" w:rsidRDefault="00D7763B" w:rsidP="00E7189F">
      <w:pPr>
        <w:numPr>
          <w:ilvl w:val="1"/>
          <w:numId w:val="33"/>
        </w:numPr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Upływu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terminu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związania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ofertą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</w:p>
    <w:p w:rsidR="00D7763B" w:rsidRPr="003E3F7A" w:rsidRDefault="00D7763B" w:rsidP="00E7189F">
      <w:pPr>
        <w:numPr>
          <w:ilvl w:val="1"/>
          <w:numId w:val="33"/>
        </w:numPr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zawarcia umowy w sprawie zamówienia publicznego,  </w:t>
      </w:r>
    </w:p>
    <w:p w:rsidR="00D7763B" w:rsidRPr="003E3F7A" w:rsidRDefault="00D7763B" w:rsidP="00E7189F">
      <w:pPr>
        <w:numPr>
          <w:ilvl w:val="1"/>
          <w:numId w:val="33"/>
        </w:numPr>
        <w:tabs>
          <w:tab w:val="left" w:pos="1701"/>
        </w:tabs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unieważnienia postępowania o udzielenie zamówienia, z wyjątkiem sytuacji gdy nie zostało rozstrzygnięte odwołanie na czynność unieważnienia albo nie upłynął termin do jego wniesienia. </w:t>
      </w:r>
    </w:p>
    <w:p w:rsidR="00D7763B" w:rsidRPr="003E3F7A" w:rsidRDefault="00D7763B" w:rsidP="00D7763B">
      <w:pPr>
        <w:spacing w:after="42" w:line="268" w:lineRule="auto"/>
        <w:ind w:left="709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Zamawiający, niezwłocznie, nie później jednak niż w terminie 7 dni od dnia złożenia wniosku zwraca wadium Wykonawcy: </w:t>
      </w:r>
    </w:p>
    <w:p w:rsidR="00D7763B" w:rsidRPr="003E3F7A" w:rsidRDefault="00D7763B" w:rsidP="00E7189F">
      <w:pPr>
        <w:numPr>
          <w:ilvl w:val="0"/>
          <w:numId w:val="34"/>
        </w:numPr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który wycofał ofertę przed upływem terminu składania ofert, </w:t>
      </w:r>
    </w:p>
    <w:p w:rsidR="00D7763B" w:rsidRPr="003E3F7A" w:rsidRDefault="00D7763B" w:rsidP="00E7189F">
      <w:pPr>
        <w:numPr>
          <w:ilvl w:val="0"/>
          <w:numId w:val="34"/>
        </w:numPr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którego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została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odrzucona</w:t>
      </w:r>
      <w:proofErr w:type="spellEnd"/>
    </w:p>
    <w:p w:rsidR="00D7763B" w:rsidRPr="003E3F7A" w:rsidRDefault="00D7763B" w:rsidP="00E7189F">
      <w:pPr>
        <w:numPr>
          <w:ilvl w:val="0"/>
          <w:numId w:val="34"/>
        </w:numPr>
        <w:tabs>
          <w:tab w:val="left" w:pos="1701"/>
        </w:tabs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>po wyborze najkorzystniejszej oferty, z wyjątkiem Wykonawcy, którego oferta została wybrana jako najkorzystniejsza</w:t>
      </w:r>
    </w:p>
    <w:p w:rsidR="00D7763B" w:rsidRPr="003E3F7A" w:rsidRDefault="00D7763B" w:rsidP="00E7189F">
      <w:pPr>
        <w:numPr>
          <w:ilvl w:val="0"/>
          <w:numId w:val="34"/>
        </w:numPr>
        <w:tabs>
          <w:tab w:val="left" w:pos="1701"/>
        </w:tabs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>po unieważnieniu postępowania, w przypadku gdy nie zostało rozstrzygnięte odwołanie na czynność unieważnienia albo nie upłynął termin do jego wniesienia</w:t>
      </w:r>
    </w:p>
    <w:p w:rsidR="00D7763B" w:rsidRPr="003E3F7A" w:rsidRDefault="00D7763B" w:rsidP="00E7189F">
      <w:pPr>
        <w:numPr>
          <w:ilvl w:val="0"/>
          <w:numId w:val="35"/>
        </w:numPr>
        <w:tabs>
          <w:tab w:val="left" w:pos="1701"/>
        </w:tabs>
        <w:spacing w:after="42" w:line="268" w:lineRule="auto"/>
        <w:ind w:left="567" w:right="1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Złożenie wniosku o zwrot wadium, o którym mowa w pkt 5, powoduje rozwiązanie stosunku prawnego z Wykonawcą wraz z utratą przez niego prawa do korzystania ze środków ochrony prawnej. </w:t>
      </w:r>
    </w:p>
    <w:p w:rsidR="00D7763B" w:rsidRPr="003E3F7A" w:rsidRDefault="00D7763B" w:rsidP="00E7189F">
      <w:pPr>
        <w:widowControl w:val="0"/>
        <w:numPr>
          <w:ilvl w:val="0"/>
          <w:numId w:val="35"/>
        </w:numPr>
        <w:tabs>
          <w:tab w:val="left" w:pos="567"/>
          <w:tab w:val="left" w:pos="709"/>
          <w:tab w:val="left" w:pos="1701"/>
        </w:tabs>
        <w:suppressAutoHyphens/>
        <w:overflowPunct w:val="0"/>
        <w:autoSpaceDE w:val="0"/>
        <w:spacing w:after="0" w:line="268" w:lineRule="auto"/>
        <w:ind w:left="567" w:right="14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Wadium wnoszone w pieniądzu należy wpłacić przelewem na rachunek bankowy </w:t>
      </w:r>
      <w:r w:rsidRPr="003E3F7A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/>
        </w:rPr>
        <w:t xml:space="preserve">PKO BP S.A. nr 96 1020 2212 0000 5202 0404 8732 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tytułem </w:t>
      </w:r>
      <w:r w:rsidRPr="003E3F7A">
        <w:rPr>
          <w:rFonts w:ascii="Arial" w:eastAsia="Times New Roman" w:hAnsi="Arial" w:cs="Arial"/>
          <w:i/>
          <w:color w:val="000000"/>
          <w:sz w:val="24"/>
          <w:szCs w:val="24"/>
        </w:rPr>
        <w:t>wadium w postępowaniu – nr ref ZP.271.2.8.2021 Zadanie ………… (należy wpisać odpowiednie Zadanie  lub Zadania, której dotyczy wadium).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uznaniu przez Zamawiającego, że wadium w pieniądzu wpłacono w wymaganym terminie decyduje data wpływu środków na rachunek Zamawiającego. </w:t>
      </w:r>
    </w:p>
    <w:p w:rsidR="00D7763B" w:rsidRPr="003E3F7A" w:rsidRDefault="00D7763B" w:rsidP="00E7189F">
      <w:pPr>
        <w:numPr>
          <w:ilvl w:val="0"/>
          <w:numId w:val="35"/>
        </w:numPr>
        <w:tabs>
          <w:tab w:val="left" w:pos="1701"/>
        </w:tabs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wadium jest wnoszone w formie gwarancji lub poręczenia, Wykonawca przekazuje Zamawiającemu oryginał gwarancji lub poręczenia w postaci elektronicznej, opatrzony elektronicznym podpisem kwalifikowanym.   </w:t>
      </w:r>
    </w:p>
    <w:p w:rsidR="00D7763B" w:rsidRPr="003E3F7A" w:rsidRDefault="00D7763B" w:rsidP="00E7189F">
      <w:pPr>
        <w:numPr>
          <w:ilvl w:val="0"/>
          <w:numId w:val="35"/>
        </w:numPr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Zgodnie z art. 98 ust. 6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Zamawiający zatrzymuje wadium wraz z odsetkami, a w przypadku wadium wniesionego w formie gwarancji lub poręczenia, o których mowa w art. 97 ust. 7 pkt 2–4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występuje odpowiednio do gwaranta lub poręczyciela z żądaniem zapłaty wadium, jeżeli:  </w:t>
      </w:r>
    </w:p>
    <w:p w:rsidR="00D7763B" w:rsidRPr="003E3F7A" w:rsidRDefault="00D7763B" w:rsidP="00E7189F">
      <w:pPr>
        <w:numPr>
          <w:ilvl w:val="2"/>
          <w:numId w:val="36"/>
        </w:numPr>
        <w:tabs>
          <w:tab w:val="left" w:pos="1418"/>
        </w:tabs>
        <w:spacing w:after="42" w:line="268" w:lineRule="auto"/>
        <w:ind w:left="851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Wykonawca w odpowiedzi na wezwanie, o którym mowa w art. 107 ust. 2 lub art. 128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 przyczyn leżących po jego stronie, nie złożył podmiotowych środków dowodowych lub przedmiotowych środków dowodowych potwierdzających okoliczności, o których mowa w art. 57 lub art. 106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oświadczenia, o którym mowa w art. 125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innych dokumentów lub oświadczeń lub nie wyraził zgody na poprawienie omyłki, o której mowa w art. 223 ust. 2 pkt 3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co spowodowało brak możliwości wybrania oferty złożonej przez Wykonawcę jako najkorzystniejszej; </w:t>
      </w:r>
    </w:p>
    <w:p w:rsidR="00D7763B" w:rsidRPr="003E3F7A" w:rsidRDefault="00D7763B" w:rsidP="00E7189F">
      <w:pPr>
        <w:numPr>
          <w:ilvl w:val="2"/>
          <w:numId w:val="36"/>
        </w:numPr>
        <w:spacing w:after="42" w:line="268" w:lineRule="auto"/>
        <w:ind w:left="1418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Wykonawca, którego oferta została wybrana:  </w:t>
      </w:r>
    </w:p>
    <w:p w:rsidR="00D7763B" w:rsidRPr="003E3F7A" w:rsidRDefault="00D7763B" w:rsidP="00E7189F">
      <w:pPr>
        <w:numPr>
          <w:ilvl w:val="4"/>
          <w:numId w:val="37"/>
        </w:numPr>
        <w:spacing w:after="42" w:line="268" w:lineRule="auto"/>
        <w:ind w:left="1560" w:right="1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odmówił podpisania umowy w sprawie zamówienia publicznego na warunkach określonych w ofercie,  </w:t>
      </w:r>
    </w:p>
    <w:p w:rsidR="00D7763B" w:rsidRPr="003E3F7A" w:rsidRDefault="00D7763B" w:rsidP="00E7189F">
      <w:pPr>
        <w:numPr>
          <w:ilvl w:val="4"/>
          <w:numId w:val="37"/>
        </w:numPr>
        <w:spacing w:after="42" w:line="268" w:lineRule="auto"/>
        <w:ind w:left="1560" w:right="1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nie wniósł wymaganego zabezpieczenia należytego wykonania umowy;  </w:t>
      </w:r>
    </w:p>
    <w:p w:rsidR="00D7763B" w:rsidRPr="003E3F7A" w:rsidRDefault="00D7763B" w:rsidP="00E7189F">
      <w:pPr>
        <w:numPr>
          <w:ilvl w:val="2"/>
          <w:numId w:val="36"/>
        </w:numPr>
        <w:tabs>
          <w:tab w:val="left" w:pos="284"/>
          <w:tab w:val="left" w:pos="567"/>
          <w:tab w:val="left" w:pos="851"/>
        </w:tabs>
        <w:spacing w:after="54" w:line="268" w:lineRule="auto"/>
        <w:ind w:left="851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zawarcie umowy w sprawie zamówienia publicznego stało się niemożliwe z przyczyn leżących po stronie Wykonawcy, którego oferta została wybrana.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zmienia się na:</w:t>
      </w:r>
    </w:p>
    <w:p w:rsidR="00D7763B" w:rsidRPr="003E3F7A" w:rsidRDefault="00D7763B" w:rsidP="00D7763B">
      <w:pPr>
        <w:spacing w:after="81" w:line="268" w:lineRule="auto"/>
        <w:ind w:left="426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  <w:u w:val="single" w:color="000000"/>
        </w:rPr>
        <w:t>IX Wymagania dotyczące wadium</w:t>
      </w:r>
      <w:r w:rsidRPr="003E3F7A">
        <w:rPr>
          <w:rFonts w:ascii="Arial" w:eastAsia="Courier New" w:hAnsi="Arial" w:cs="Arial"/>
          <w:b/>
          <w:sz w:val="24"/>
          <w:szCs w:val="24"/>
        </w:rPr>
        <w:t xml:space="preserve">: </w:t>
      </w:r>
    </w:p>
    <w:p w:rsidR="00D7763B" w:rsidRPr="003E3F7A" w:rsidRDefault="00D7763B" w:rsidP="00E7189F">
      <w:pPr>
        <w:numPr>
          <w:ilvl w:val="0"/>
          <w:numId w:val="38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Pr="003E3F7A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24.06.2021 r.</w:t>
      </w: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 godz. 13:00 odpowiednio dla każdego z Zadań w wysokości: </w:t>
      </w:r>
    </w:p>
    <w:p w:rsidR="00D7763B" w:rsidRPr="003E3F7A" w:rsidRDefault="00D7763B" w:rsidP="00E7189F">
      <w:pPr>
        <w:numPr>
          <w:ilvl w:val="2"/>
          <w:numId w:val="31"/>
        </w:numPr>
        <w:spacing w:after="11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4.1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10 000,00 złotych  (słownie: dziesięć tysięcy złotych)</w:t>
      </w:r>
    </w:p>
    <w:p w:rsidR="00D7763B" w:rsidRPr="003E3F7A" w:rsidRDefault="00D7763B" w:rsidP="00E7189F">
      <w:pPr>
        <w:numPr>
          <w:ilvl w:val="2"/>
          <w:numId w:val="31"/>
        </w:numPr>
        <w:spacing w:after="42" w:line="268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4.2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7 000,00 złotych  (słownie: siedem tysięcy  złotych)</w:t>
      </w:r>
    </w:p>
    <w:p w:rsidR="00D7763B" w:rsidRPr="003E3F7A" w:rsidRDefault="00D7763B" w:rsidP="00E7189F">
      <w:pPr>
        <w:numPr>
          <w:ilvl w:val="2"/>
          <w:numId w:val="31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dla Zadania 4.3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>2 400,00 złotych(słownie dwa tysiące czterysta złotych )</w:t>
      </w:r>
    </w:p>
    <w:p w:rsidR="00D7763B" w:rsidRPr="003E3F7A" w:rsidRDefault="00D7763B" w:rsidP="00E7189F">
      <w:pPr>
        <w:numPr>
          <w:ilvl w:val="2"/>
          <w:numId w:val="31"/>
        </w:numPr>
        <w:spacing w:after="12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4.4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30 000,00 złotych(słownie; trzydzieści tysięcy złotych ) </w:t>
      </w:r>
    </w:p>
    <w:p w:rsidR="00D7763B" w:rsidRPr="003E3F7A" w:rsidRDefault="00D7763B" w:rsidP="00E7189F">
      <w:pPr>
        <w:numPr>
          <w:ilvl w:val="2"/>
          <w:numId w:val="31"/>
        </w:numPr>
        <w:spacing w:after="13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4.5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14 000,00 złotych(słownie: czternaście tysięcy złotych ) </w:t>
      </w:r>
    </w:p>
    <w:p w:rsidR="00D7763B" w:rsidRPr="003E3F7A" w:rsidRDefault="00D7763B" w:rsidP="00E7189F">
      <w:pPr>
        <w:numPr>
          <w:ilvl w:val="0"/>
          <w:numId w:val="39"/>
        </w:numPr>
        <w:spacing w:after="3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Wadium może być wnoszone w jednej lub kilku formach, zgodnie z art. 97 ust. 7 ustawy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:.</w:t>
      </w:r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pieniądzu </w:t>
      </w:r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bankowych</w:t>
      </w:r>
      <w:proofErr w:type="spellEnd"/>
    </w:p>
    <w:p w:rsidR="00D7763B" w:rsidRPr="003E3F7A" w:rsidRDefault="00D7763B" w:rsidP="00E7189F">
      <w:pPr>
        <w:numPr>
          <w:ilvl w:val="2"/>
          <w:numId w:val="32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ubezpieczeniowych</w:t>
      </w:r>
      <w:proofErr w:type="spellEnd"/>
    </w:p>
    <w:p w:rsidR="00D7763B" w:rsidRPr="003E3F7A" w:rsidRDefault="00D7763B" w:rsidP="00E7189F">
      <w:pPr>
        <w:numPr>
          <w:ilvl w:val="2"/>
          <w:numId w:val="32"/>
        </w:numPr>
        <w:tabs>
          <w:tab w:val="left" w:pos="709"/>
        </w:tabs>
        <w:spacing w:after="3" w:line="268" w:lineRule="auto"/>
        <w:ind w:left="709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poręczeniach udzielanych przez podmioty, o których mowa w art. 6b ust. 5 pkt 2 ustawy z dnia 9 listopada 2000 r. o utworzeniu Polskiej Agencji Rozwoju Przedsiębiorczości (Dz. U. z 2019 r. poz. 310, 836 i 1572).</w:t>
      </w:r>
    </w:p>
    <w:p w:rsidR="00D7763B" w:rsidRPr="003E3F7A" w:rsidRDefault="00D7763B" w:rsidP="00E7189F">
      <w:pPr>
        <w:numPr>
          <w:ilvl w:val="0"/>
          <w:numId w:val="39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Wadium wnosi się przed upływem terminu składania ofert i utrzymuje nieprzerwanie do dnia upływu terminu związania ofertą, z wyjątkiem przypadków, o których mowa w pkt 4ppkt 2 i 3 oraz pkt 6 poniżej.  </w:t>
      </w:r>
    </w:p>
    <w:p w:rsidR="00D7763B" w:rsidRPr="003E3F7A" w:rsidRDefault="00D7763B" w:rsidP="00E7189F">
      <w:pPr>
        <w:numPr>
          <w:ilvl w:val="0"/>
          <w:numId w:val="39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Zamawiający zwraca wadium niezwłocznie, nie później jednak niż w terminie 7 dni od dnia wystąpienia jednej z okoliczności: </w:t>
      </w:r>
    </w:p>
    <w:p w:rsidR="00D7763B" w:rsidRPr="003E3F7A" w:rsidRDefault="00D7763B" w:rsidP="00E7189F">
      <w:pPr>
        <w:numPr>
          <w:ilvl w:val="0"/>
          <w:numId w:val="40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upływu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terminu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związania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ofertą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</w:p>
    <w:p w:rsidR="00D7763B" w:rsidRPr="003E3F7A" w:rsidRDefault="00D7763B" w:rsidP="00E7189F">
      <w:pPr>
        <w:numPr>
          <w:ilvl w:val="0"/>
          <w:numId w:val="40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zawarcia umowy w sprawie zamówienia publicznego,  </w:t>
      </w:r>
    </w:p>
    <w:p w:rsidR="00D7763B" w:rsidRPr="003E3F7A" w:rsidRDefault="00D7763B" w:rsidP="00E7189F">
      <w:pPr>
        <w:numPr>
          <w:ilvl w:val="0"/>
          <w:numId w:val="40"/>
        </w:numPr>
        <w:tabs>
          <w:tab w:val="left" w:pos="1134"/>
        </w:tabs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unieważnienia postępowania o udzielenie zamówienia, z wyjątkiem sytuacji gdy nie zostało rozstrzygnięte odwołanie na czynność unieważnienia albo nie upłynął termin do jego wniesienia. </w:t>
      </w:r>
    </w:p>
    <w:p w:rsidR="00D7763B" w:rsidRPr="003E3F7A" w:rsidRDefault="00D7763B" w:rsidP="00D7763B">
      <w:pPr>
        <w:spacing w:after="42" w:line="268" w:lineRule="auto"/>
        <w:ind w:left="709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Zamawiający, niezwłocznie, nie później jednak niż w terminie 7 dni od dnia złożenia wniosku zwraca wadium Wykonawcy: </w:t>
      </w:r>
    </w:p>
    <w:p w:rsidR="00D7763B" w:rsidRPr="003E3F7A" w:rsidRDefault="00D7763B" w:rsidP="00E7189F">
      <w:pPr>
        <w:numPr>
          <w:ilvl w:val="0"/>
          <w:numId w:val="41"/>
        </w:numPr>
        <w:tabs>
          <w:tab w:val="left" w:pos="1276"/>
          <w:tab w:val="left" w:pos="1560"/>
        </w:tabs>
        <w:spacing w:after="42" w:line="268" w:lineRule="auto"/>
        <w:ind w:left="993" w:right="14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który wycofał ofertę przed upływem terminu składania ofert, </w:t>
      </w:r>
    </w:p>
    <w:p w:rsidR="00D7763B" w:rsidRPr="003E3F7A" w:rsidRDefault="00D7763B" w:rsidP="00E7189F">
      <w:pPr>
        <w:numPr>
          <w:ilvl w:val="0"/>
          <w:numId w:val="41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którego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została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odrzucona</w:t>
      </w:r>
      <w:proofErr w:type="spellEnd"/>
    </w:p>
    <w:p w:rsidR="00D7763B" w:rsidRPr="003E3F7A" w:rsidRDefault="00D7763B" w:rsidP="00E7189F">
      <w:pPr>
        <w:numPr>
          <w:ilvl w:val="0"/>
          <w:numId w:val="41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>po wyborze najkorzystniejszej oferty, z wyjątkiem Wykonawcy, którego oferta została wybrana jako najkorzystniejsza</w:t>
      </w:r>
    </w:p>
    <w:p w:rsidR="00D7763B" w:rsidRPr="003E3F7A" w:rsidRDefault="00D7763B" w:rsidP="00E7189F">
      <w:pPr>
        <w:numPr>
          <w:ilvl w:val="0"/>
          <w:numId w:val="41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po unieważnieniu postępowania, w przypadku gdy nie zostało rozstrzygnięte odwołanie na czynność unieważnienia albo nie upłynął termin do jego wniesienia</w:t>
      </w:r>
    </w:p>
    <w:p w:rsidR="00D7763B" w:rsidRPr="003E3F7A" w:rsidRDefault="00D7763B" w:rsidP="00E7189F">
      <w:pPr>
        <w:numPr>
          <w:ilvl w:val="0"/>
          <w:numId w:val="42"/>
        </w:numPr>
        <w:tabs>
          <w:tab w:val="left" w:pos="1418"/>
        </w:tabs>
        <w:spacing w:after="42" w:line="268" w:lineRule="auto"/>
        <w:ind w:left="567" w:right="1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Złożenie wniosku o zwrot wadium, o którym mowa w pkt 5, powoduje rozwiązanie stosunku prawnego z Wykonawcą wraz z utratą przez niego prawa do korzystania ze środków ochrony prawnej. </w:t>
      </w:r>
    </w:p>
    <w:p w:rsidR="00D7763B" w:rsidRPr="003E3F7A" w:rsidRDefault="00D7763B" w:rsidP="00E7189F">
      <w:pPr>
        <w:widowControl w:val="0"/>
        <w:numPr>
          <w:ilvl w:val="0"/>
          <w:numId w:val="42"/>
        </w:numPr>
        <w:tabs>
          <w:tab w:val="left" w:pos="567"/>
          <w:tab w:val="left" w:pos="709"/>
          <w:tab w:val="left" w:pos="1701"/>
        </w:tabs>
        <w:suppressAutoHyphens/>
        <w:overflowPunct w:val="0"/>
        <w:autoSpaceDE w:val="0"/>
        <w:spacing w:after="0" w:line="268" w:lineRule="auto"/>
        <w:ind w:left="567" w:right="14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lastRenderedPageBreak/>
        <w:t xml:space="preserve">Wadium wnoszone w pieniądzu należy wpłacić przelewem na rachunek bankowy </w:t>
      </w:r>
      <w:r w:rsidRPr="003E3F7A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/>
        </w:rPr>
        <w:t xml:space="preserve">PKO BP S.A. nr 96 1020 2212 0000 5202 0404 8732 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tytułem </w:t>
      </w:r>
      <w:r w:rsidRPr="003E3F7A">
        <w:rPr>
          <w:rFonts w:ascii="Arial" w:eastAsia="Times New Roman" w:hAnsi="Arial" w:cs="Arial"/>
          <w:i/>
          <w:color w:val="000000"/>
          <w:sz w:val="24"/>
          <w:szCs w:val="24"/>
        </w:rPr>
        <w:t>wadium w postępowaniu – nr ref ZP.271.2.8.2021 Zadanie ………… (należy wpisać odpowiednie Zadanie  lub Zadania, której dotyczy wadium).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uznaniu przez Zamawiającego, że wadium w pieniądzu wpłacono w wymaganym terminie decyduje data wpływu środków na rachunek Zamawiającego. </w:t>
      </w:r>
    </w:p>
    <w:p w:rsidR="00D7763B" w:rsidRPr="003E3F7A" w:rsidRDefault="00D7763B" w:rsidP="00E7189F">
      <w:pPr>
        <w:numPr>
          <w:ilvl w:val="0"/>
          <w:numId w:val="42"/>
        </w:numPr>
        <w:tabs>
          <w:tab w:val="left" w:pos="1701"/>
        </w:tabs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wadium jest wnoszone w formie gwarancji lub poręczenia, Wykonawca przekazuje Zamawiającemu oryginał gwarancji lub poręczenia w postaci elektronicznej, opatrzony elektronicznym podpisem kwalifikowanym.   </w:t>
      </w:r>
    </w:p>
    <w:p w:rsidR="00D7763B" w:rsidRPr="003E3F7A" w:rsidRDefault="00D7763B" w:rsidP="00E7189F">
      <w:pPr>
        <w:numPr>
          <w:ilvl w:val="0"/>
          <w:numId w:val="42"/>
        </w:numPr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Zgodnie z art. 98 ust. 6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Zamawiający zatrzymuje wadium wraz z odsetkami, a w przypadku wadium wniesionego w formie gwarancji lub poręczenia, o których mowa w art. 97 ust. 7 pkt 2–4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występuje odpowiednio do gwaranta lub poręczyciela z żądaniem zapłaty wadium, jeżeli:  </w:t>
      </w:r>
    </w:p>
    <w:p w:rsidR="00D7763B" w:rsidRPr="003E3F7A" w:rsidRDefault="00D7763B" w:rsidP="00E7189F">
      <w:pPr>
        <w:numPr>
          <w:ilvl w:val="3"/>
          <w:numId w:val="31"/>
        </w:numPr>
        <w:tabs>
          <w:tab w:val="left" w:pos="1418"/>
        </w:tabs>
        <w:spacing w:after="42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Wykonawca w odpowiedzi na wezwanie, o którym mowa w art. 107 ust. 2 lub art. 128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z przyczyn leżących po jego stronie, nie złożył podmiotowych środków dowodowych lub przedmiotowych środków dowodowych potwierdzających okoliczności, o których mowa w art. 57 lub art. 106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oświadczenia, o którym mowa w art. 125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innych dokumentów lub oświadczeń lub nie wyraził zgody na poprawienie omyłki, o której mowa w art. 223 ust. 2 pkt 3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co spowodowało brak możliwości wybrania oferty złożonej przez Wykonawcę jako najkorzystniejszej; </w:t>
      </w:r>
    </w:p>
    <w:p w:rsidR="00D7763B" w:rsidRPr="003E3F7A" w:rsidRDefault="00D7763B" w:rsidP="00E7189F">
      <w:pPr>
        <w:numPr>
          <w:ilvl w:val="3"/>
          <w:numId w:val="31"/>
        </w:numPr>
        <w:spacing w:after="42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Wykonawca, którego oferta została wybrana:  </w:t>
      </w:r>
    </w:p>
    <w:p w:rsidR="00D7763B" w:rsidRPr="003E3F7A" w:rsidRDefault="00D7763B" w:rsidP="00E7189F">
      <w:pPr>
        <w:numPr>
          <w:ilvl w:val="4"/>
          <w:numId w:val="31"/>
        </w:numPr>
        <w:spacing w:after="42" w:line="268" w:lineRule="auto"/>
        <w:ind w:left="1843" w:right="14" w:hanging="283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odmówił podpisania umowy w sprawie zamówienia publicznego na warunkach określonych w ofercie,  </w:t>
      </w:r>
    </w:p>
    <w:p w:rsidR="00D7763B" w:rsidRPr="003E3F7A" w:rsidRDefault="00D7763B" w:rsidP="00E7189F">
      <w:pPr>
        <w:numPr>
          <w:ilvl w:val="4"/>
          <w:numId w:val="31"/>
        </w:numPr>
        <w:spacing w:after="42" w:line="268" w:lineRule="auto"/>
        <w:ind w:left="1843" w:right="14" w:hanging="283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nie wniósł wymaganego zabezpieczenia należytego wykonania umowy;  </w:t>
      </w:r>
    </w:p>
    <w:p w:rsidR="00D7763B" w:rsidRPr="003E3F7A" w:rsidRDefault="00D7763B" w:rsidP="00E7189F">
      <w:pPr>
        <w:numPr>
          <w:ilvl w:val="3"/>
          <w:numId w:val="31"/>
        </w:numPr>
        <w:tabs>
          <w:tab w:val="left" w:pos="284"/>
          <w:tab w:val="left" w:pos="567"/>
          <w:tab w:val="left" w:pos="1418"/>
          <w:tab w:val="left" w:pos="1701"/>
        </w:tabs>
        <w:spacing w:after="54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zawarcie umowy w sprawie zamówienia publicznego stało się niemożliwe z przyczyn leżących po stronie Wykonawcy, którego oferta została wybrana.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sz w:val="24"/>
          <w:szCs w:val="24"/>
          <w:u w:val="single"/>
        </w:rPr>
        <w:t>Rozdział X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jest:</w:t>
      </w:r>
    </w:p>
    <w:p w:rsidR="00D7763B" w:rsidRPr="003E3F7A" w:rsidRDefault="00D7763B" w:rsidP="00D7763B">
      <w:pPr>
        <w:tabs>
          <w:tab w:val="left" w:pos="851"/>
          <w:tab w:val="left" w:pos="993"/>
        </w:tabs>
        <w:spacing w:after="42" w:line="268" w:lineRule="auto"/>
        <w:ind w:left="142" w:firstLine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 xml:space="preserve">X.    </w:t>
      </w:r>
      <w:r w:rsidRPr="003E3F7A">
        <w:rPr>
          <w:rFonts w:ascii="Arial" w:eastAsia="Times New Roman" w:hAnsi="Arial" w:cs="Arial"/>
          <w:b/>
          <w:sz w:val="24"/>
          <w:szCs w:val="24"/>
          <w:u w:val="single" w:color="000000"/>
        </w:rPr>
        <w:t>Termin związania ofertą:</w:t>
      </w:r>
    </w:p>
    <w:p w:rsidR="00D7763B" w:rsidRPr="003E3F7A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Wykonawca pozostaje związany ofertą </w:t>
      </w:r>
      <w:r w:rsidRPr="003E3F7A">
        <w:rPr>
          <w:rFonts w:ascii="Arial" w:eastAsia="TimesNewRoman" w:hAnsi="Arial" w:cs="Arial"/>
          <w:sz w:val="24"/>
          <w:szCs w:val="24"/>
        </w:rPr>
        <w:t>nie dłużej niż 90 dni</w:t>
      </w:r>
      <w:r w:rsidRPr="003E3F7A">
        <w:rPr>
          <w:rFonts w:ascii="Arial" w:eastAsia="Times New Roman" w:hAnsi="Arial" w:cs="Arial"/>
          <w:sz w:val="24"/>
          <w:szCs w:val="24"/>
        </w:rPr>
        <w:t xml:space="preserve"> tj. do dnia 14.09.2021 r.</w:t>
      </w:r>
    </w:p>
    <w:p w:rsidR="00D7763B" w:rsidRPr="003E3F7A" w:rsidRDefault="00D7763B" w:rsidP="00E7189F">
      <w:pPr>
        <w:numPr>
          <w:ilvl w:val="2"/>
          <w:numId w:val="43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 przypadku gdy wybór najkorzystniejszej oferty nie nastąpi przed upływem terminu związania ofertą, o którym mowa w pkt 1, Zamawiający przed upływem terminu związania ofertą, zwraca się jednokrotnie do Wykonawców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wyrażenie zgody na przedłużenie tego terminu o wskazywany przez niego okres, nie dłuższy niż 60 dni. </w:t>
      </w:r>
    </w:p>
    <w:p w:rsidR="00D7763B" w:rsidRPr="003E3F7A" w:rsidRDefault="00D7763B" w:rsidP="00E7189F">
      <w:pPr>
        <w:numPr>
          <w:ilvl w:val="2"/>
          <w:numId w:val="43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Przedłużenie terminu związania ofertą, o którym mowa w pkt 1, wymaga złożenia przez Wykonawcę pisemnego oświadczenia o wyrażeniu zgody na przedłużenie terminu związania ofertą.  </w:t>
      </w:r>
    </w:p>
    <w:p w:rsidR="00D7763B" w:rsidRPr="003E3F7A" w:rsidRDefault="00D7763B" w:rsidP="00E7189F">
      <w:pPr>
        <w:numPr>
          <w:ilvl w:val="2"/>
          <w:numId w:val="43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następuje wraz z przedłużeniem okresu ważności wadium albo, jeżeli nie jest to możliwe, z wniesieniem nowego wadium na przedłużony okres związania ofertą. </w:t>
      </w:r>
    </w:p>
    <w:p w:rsidR="00D7763B" w:rsidRPr="003E3F7A" w:rsidRDefault="00D7763B" w:rsidP="00E7189F">
      <w:pPr>
        <w:numPr>
          <w:ilvl w:val="2"/>
          <w:numId w:val="43"/>
        </w:numPr>
        <w:spacing w:after="42" w:line="268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termin związania ofertą upłynął przed wyborem najkorzystniejszej oferty, Zamawiający wzywa Wykonawcę, którego oferta otrzymała najwyższą ocenę, zgodnie z art. 252 ust. 2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, do wyrażenia, w wyznaczonym przez Zamawiającego terminie, pisemnej zgody na wybór jego oferty</w:t>
      </w:r>
      <w:r w:rsidRPr="003E3F7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   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E3F7A">
        <w:rPr>
          <w:rFonts w:ascii="Arial" w:eastAsia="Calibri" w:hAnsi="Arial" w:cs="Arial"/>
          <w:b/>
          <w:i/>
          <w:sz w:val="24"/>
          <w:szCs w:val="24"/>
        </w:rPr>
        <w:t xml:space="preserve">      zmienia się na:</w:t>
      </w:r>
    </w:p>
    <w:p w:rsidR="00D7763B" w:rsidRPr="003E3F7A" w:rsidRDefault="00D7763B" w:rsidP="00D7763B">
      <w:pPr>
        <w:tabs>
          <w:tab w:val="left" w:pos="851"/>
          <w:tab w:val="left" w:pos="993"/>
        </w:tabs>
        <w:spacing w:after="42" w:line="268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 xml:space="preserve">X.    </w:t>
      </w:r>
      <w:r w:rsidRPr="003E3F7A">
        <w:rPr>
          <w:rFonts w:ascii="Arial" w:eastAsia="Times New Roman" w:hAnsi="Arial" w:cs="Arial"/>
          <w:b/>
          <w:sz w:val="24"/>
          <w:szCs w:val="24"/>
          <w:u w:val="single" w:color="000000"/>
        </w:rPr>
        <w:t>Termin związania ofertą:</w:t>
      </w:r>
    </w:p>
    <w:p w:rsidR="00D7763B" w:rsidRPr="003E3F7A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Wykonawca pozostaje związany ofertą </w:t>
      </w:r>
      <w:r w:rsidRPr="003E3F7A">
        <w:rPr>
          <w:rFonts w:ascii="Arial" w:eastAsia="TimesNewRoman" w:hAnsi="Arial" w:cs="Arial"/>
          <w:sz w:val="24"/>
          <w:szCs w:val="24"/>
        </w:rPr>
        <w:t>nie dłużej niż 90 dni</w:t>
      </w:r>
      <w:r w:rsidRPr="003E3F7A">
        <w:rPr>
          <w:rFonts w:ascii="Arial" w:eastAsia="Times New Roman" w:hAnsi="Arial" w:cs="Arial"/>
          <w:sz w:val="24"/>
          <w:szCs w:val="24"/>
        </w:rPr>
        <w:t xml:space="preserve"> tj. do dnia</w:t>
      </w:r>
    </w:p>
    <w:p w:rsidR="00D7763B" w:rsidRPr="003E3F7A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>21.09.2021</w:t>
      </w:r>
    </w:p>
    <w:p w:rsidR="00D7763B" w:rsidRPr="003E3F7A" w:rsidRDefault="00D7763B" w:rsidP="00E7189F">
      <w:pPr>
        <w:numPr>
          <w:ilvl w:val="0"/>
          <w:numId w:val="44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 przypadku gdy wybór najkorzystniejszej oferty nie nastąpi przed upływem terminu związania ofertą, o którym mowa w pkt 1, Zamawiający przed upływem terminu związania ofertą, zwraca się jednokrotnie do Wykonawców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wyrażenie zgody na przedłużenie tego terminu o wskazywany przez niego okres, nie dłuższy niż 60 dni. </w:t>
      </w:r>
    </w:p>
    <w:p w:rsidR="00D7763B" w:rsidRPr="003E3F7A" w:rsidRDefault="00D7763B" w:rsidP="00E7189F">
      <w:pPr>
        <w:numPr>
          <w:ilvl w:val="0"/>
          <w:numId w:val="44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wymaga złożenia przez Wykonawcę pisemnego oświadczenia o wyrażeniu zgody na przedłużenie terminu związania ofertą.  </w:t>
      </w:r>
    </w:p>
    <w:p w:rsidR="00D7763B" w:rsidRPr="003E3F7A" w:rsidRDefault="00D7763B" w:rsidP="00E7189F">
      <w:pPr>
        <w:numPr>
          <w:ilvl w:val="0"/>
          <w:numId w:val="44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następuje wraz z przedłużeniem okresu ważności wadium albo, jeżeli nie jest to możliwe, z wniesieniem nowego wadium na przedłużony okres związania ofertą. </w:t>
      </w:r>
    </w:p>
    <w:p w:rsidR="00D7763B" w:rsidRPr="003E3F7A" w:rsidRDefault="00D7763B" w:rsidP="00E7189F">
      <w:pPr>
        <w:numPr>
          <w:ilvl w:val="0"/>
          <w:numId w:val="44"/>
        </w:numPr>
        <w:spacing w:after="42" w:line="268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termin związania ofertą upłynął przed wyborem najkorzystniejszej oferty, Zamawiający wzywa Wykonawcę, którego oferta otrzymała najwyższą ocenę, zgodnie z art. 252 ust. 2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, do wyrażenia, w wyznaczonym przez Zamawiającego terminie, pisemnej zgody na wybór jego oferty</w:t>
      </w:r>
      <w:r w:rsidRPr="003E3F7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proofErr w:type="spellStart"/>
      <w:r w:rsidRPr="003E3F7A">
        <w:rPr>
          <w:rFonts w:ascii="Arial" w:eastAsia="Calibri" w:hAnsi="Arial" w:cs="Arial"/>
          <w:b/>
          <w:sz w:val="24"/>
          <w:szCs w:val="24"/>
          <w:u w:val="single"/>
        </w:rPr>
        <w:t>Rozadział</w:t>
      </w:r>
      <w:proofErr w:type="spellEnd"/>
      <w:r w:rsidRPr="003E3F7A">
        <w:rPr>
          <w:rFonts w:ascii="Arial" w:eastAsia="Calibri" w:hAnsi="Arial" w:cs="Arial"/>
          <w:b/>
          <w:sz w:val="24"/>
          <w:szCs w:val="24"/>
          <w:u w:val="single"/>
        </w:rPr>
        <w:t xml:space="preserve"> XII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jest: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/>
          <w:sz w:val="24"/>
          <w:szCs w:val="24"/>
        </w:rPr>
        <w:t xml:space="preserve">XII Miejsce oraz termin składania i otwarcia ofert: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1.  Wykonawca składa ofertę za pośrednictwem Formularza do złożenia/zmiany/wycofania oferty dostępnego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i udostępnionego również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hyperlink r:id="rId8" w:history="1">
        <w:r w:rsidRPr="003E3F7A">
          <w:rPr>
            <w:rFonts w:ascii="Arial" w:eastAsia="Calibri" w:hAnsi="Arial" w:cs="Arial"/>
            <w:bCs/>
            <w:iCs/>
            <w:color w:val="0000FF" w:themeColor="hyperlink"/>
            <w:sz w:val="24"/>
            <w:szCs w:val="24"/>
            <w:u w:val="single"/>
          </w:rPr>
          <w:t>https://miniportal.uzp.gov.pl/</w:t>
        </w:r>
      </w:hyperlink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W formularzu oferty Wykonawca zobowiązany jest podać adres skrzynki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>, na którym prowadzona będzie korespondencja związana z postępowaniem.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2.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 xml:space="preserve">     Ofertę należy złożyć do  dnia 17.06.2021r. do godz. 13:00.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lastRenderedPageBreak/>
        <w:t>3</w:t>
      </w:r>
      <w:r w:rsidRPr="003E3F7A">
        <w:rPr>
          <w:rFonts w:ascii="Arial" w:eastAsia="Calibri" w:hAnsi="Arial" w:cs="Arial"/>
          <w:bCs/>
          <w:i/>
          <w:iCs/>
          <w:sz w:val="24"/>
          <w:szCs w:val="24"/>
        </w:rPr>
        <w:t xml:space="preserve">.   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wyznacza termin otwarcia ofert na dzień </w:t>
      </w:r>
      <w:r w:rsidRPr="003E3F7A">
        <w:rPr>
          <w:rFonts w:ascii="Arial" w:eastAsia="Calibri" w:hAnsi="Arial" w:cs="Arial"/>
          <w:b/>
          <w:sz w:val="24"/>
          <w:szCs w:val="24"/>
        </w:rPr>
        <w:t>17.06.2021 r. godz.</w:t>
      </w:r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13.30. </w:t>
      </w:r>
      <w:r w:rsidRPr="003E3F7A">
        <w:rPr>
          <w:rFonts w:ascii="Arial" w:eastAsia="Calibri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i</w:t>
      </w: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następuje poprzez wskazanie pliku do odszyfrowania.</w:t>
      </w:r>
      <w:r w:rsidRPr="003E3F7A">
        <w:rPr>
          <w:rFonts w:ascii="Arial" w:eastAsia="Calibri" w:hAnsi="Arial" w:cs="Arial"/>
          <w:b/>
          <w:sz w:val="24"/>
          <w:szCs w:val="24"/>
        </w:rPr>
        <w:t> 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zapewnia, aby z zawartością ofert nie można było zapoznać się przed upływem terminu ich otwarcia.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4.  </w:t>
      </w:r>
      <w:r w:rsidRPr="003E3F7A">
        <w:rPr>
          <w:rFonts w:ascii="Arial" w:eastAsia="Calibri" w:hAnsi="Arial" w:cs="Arial"/>
          <w:sz w:val="24"/>
          <w:szCs w:val="24"/>
        </w:rPr>
        <w:t>Zamawiający, najpóźniej przed otwarciem ofert, udostępni na stronie internetowej prowadzonego postępowania informację o kwocie, jaką zamierza przeznaczyć na sfinansowanie zamówienia.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5.  W przypadku awarii systemu teleinformatycznego przy użyciu którego następuję otwarcie, która powoduje brak możliwości otwarcia ofert w termonie określonym w pkt 3 , otwarcie ofert nastąpi niezwłocznie po usunięciu awarii. </w:t>
      </w:r>
    </w:p>
    <w:p w:rsidR="00D7763B" w:rsidRPr="003E3F7A" w:rsidRDefault="00D7763B" w:rsidP="00D7763B">
      <w:pPr>
        <w:suppressAutoHyphens/>
        <w:spacing w:after="0"/>
        <w:ind w:left="709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6.   Zamawiający, niezwłocznie po otwarciu ofert, udostępni na stronie internetowej prowadzonego postępowania </w:t>
      </w:r>
      <w:hyperlink r:id="rId9" w:history="1">
        <w:r w:rsidRPr="003E3F7A">
          <w:rPr>
            <w:rFonts w:ascii="Arial" w:eastAsia="Times New Roman" w:hAnsi="Arial" w:cs="Arial"/>
            <w:color w:val="0000FF"/>
            <w:kern w:val="2"/>
            <w:sz w:val="24"/>
            <w:szCs w:val="24"/>
            <w:u w:val="single"/>
            <w:lang w:eastAsia="zh-CN"/>
          </w:rPr>
          <w:t>www.bip.um.wielun.pl</w:t>
        </w:r>
      </w:hyperlink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 zakładce „Informacja z otwarcia ofert” informacje o: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1) nazwach albo imionach i nazwiskach oraz siedzibach lub miejscach prowadzonej działalności gospodarczej bądź miejscach zamieszkania wykonawców, których oferty zostały otwarte;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>2) cenach zawartych w ofertach.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141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E3F7A">
        <w:rPr>
          <w:rFonts w:ascii="Arial" w:eastAsia="Calibri" w:hAnsi="Arial" w:cs="Arial"/>
          <w:b/>
          <w:i/>
          <w:sz w:val="24"/>
          <w:szCs w:val="24"/>
        </w:rPr>
        <w:t>zmienia się na: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/>
          <w:sz w:val="24"/>
          <w:szCs w:val="24"/>
        </w:rPr>
        <w:t xml:space="preserve">XII Miejsce oraz termin składania i otwarcia ofert: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1.  Wykonawca składa ofertę za pośrednictwem Formularza do złożenia/zmiany/wycofania oferty dostępnego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i udostępnionego również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hyperlink r:id="rId10" w:history="1">
        <w:r w:rsidRPr="003E3F7A">
          <w:rPr>
            <w:rFonts w:ascii="Arial" w:eastAsia="Calibri" w:hAnsi="Arial" w:cs="Arial"/>
            <w:bCs/>
            <w:iCs/>
            <w:color w:val="0000FF" w:themeColor="hyperlink"/>
            <w:sz w:val="24"/>
            <w:szCs w:val="24"/>
            <w:u w:val="single"/>
          </w:rPr>
          <w:t>https://miniportal.uzp.gov.pl/</w:t>
        </w:r>
      </w:hyperlink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W formularzu oferty Wykonawca zobowiązany jest podać adres skrzynki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>, na którym prowadzona będzie korespondencja związana z postępowaniem.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2.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 xml:space="preserve">     Ofertę należy złożyć do  dnia 24.06.2021r. do godz. 13:00.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3</w:t>
      </w:r>
      <w:r w:rsidRPr="003E3F7A">
        <w:rPr>
          <w:rFonts w:ascii="Arial" w:eastAsia="Calibri" w:hAnsi="Arial" w:cs="Arial"/>
          <w:bCs/>
          <w:i/>
          <w:iCs/>
          <w:sz w:val="24"/>
          <w:szCs w:val="24"/>
        </w:rPr>
        <w:t xml:space="preserve">.   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wyznacza termin otwarcia ofert na dzień </w:t>
      </w:r>
      <w:r w:rsidRPr="003E3F7A">
        <w:rPr>
          <w:rFonts w:ascii="Arial" w:eastAsia="Calibri" w:hAnsi="Arial" w:cs="Arial"/>
          <w:b/>
          <w:sz w:val="24"/>
          <w:szCs w:val="24"/>
        </w:rPr>
        <w:t>24.06.2021 r. godz.</w:t>
      </w:r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13.30. </w:t>
      </w:r>
      <w:r w:rsidRPr="003E3F7A">
        <w:rPr>
          <w:rFonts w:ascii="Arial" w:eastAsia="Calibri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i</w:t>
      </w: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następuje poprzez wskazanie pliku do odszyfrowania.</w:t>
      </w:r>
      <w:r w:rsidRPr="003E3F7A">
        <w:rPr>
          <w:rFonts w:ascii="Arial" w:eastAsia="Calibri" w:hAnsi="Arial" w:cs="Arial"/>
          <w:b/>
          <w:sz w:val="24"/>
          <w:szCs w:val="24"/>
        </w:rPr>
        <w:t> 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zapewnia, aby z zawartością ofert nie można było zapoznać się przed upływem terminu ich otwarcia.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4.  </w:t>
      </w:r>
      <w:r w:rsidRPr="003E3F7A">
        <w:rPr>
          <w:rFonts w:ascii="Arial" w:eastAsia="Calibri" w:hAnsi="Arial" w:cs="Arial"/>
          <w:sz w:val="24"/>
          <w:szCs w:val="24"/>
        </w:rPr>
        <w:t>Zamawiający, najpóźniej przed otwarciem ofert, udostępni na stronie internetowej prowadzonego postępowania informację o kwocie, jaką zamierza przeznaczyć na sfinansowanie zamówienia.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5.  W przypadku awarii systemu teleinformatycznego przy użyciu którego następuję otwarcie, która powoduje brak możliwości otwarcia ofert w termonie określonym w pkt 3 , otwarcie ofert nastąpi niezwłocznie po usunięciu awarii. </w:t>
      </w:r>
    </w:p>
    <w:p w:rsidR="00D7763B" w:rsidRPr="003E3F7A" w:rsidRDefault="00D7763B" w:rsidP="00D7763B">
      <w:pPr>
        <w:suppressAutoHyphens/>
        <w:spacing w:after="0"/>
        <w:ind w:left="709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lastRenderedPageBreak/>
        <w:t xml:space="preserve">6.   Zamawiający, niezwłocznie po otwarciu ofert, udostępni na stronie internetowej prowadzonego postępowania </w:t>
      </w:r>
      <w:hyperlink r:id="rId11" w:history="1">
        <w:r w:rsidRPr="003E3F7A">
          <w:rPr>
            <w:rFonts w:ascii="Arial" w:eastAsia="Times New Roman" w:hAnsi="Arial" w:cs="Arial"/>
            <w:color w:val="0000FF"/>
            <w:kern w:val="2"/>
            <w:sz w:val="24"/>
            <w:szCs w:val="24"/>
            <w:u w:val="single"/>
            <w:lang w:eastAsia="zh-CN"/>
          </w:rPr>
          <w:t>www.bip.um.wielun.pl</w:t>
        </w:r>
      </w:hyperlink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 zakładce „Informacja z otwarcia ofert” informacje o: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1) nazwach albo imionach i nazwiskach oraz siedzibach lub miejscach prowadzonej działalności gospodarczej bądź miejscach zamieszkania wykonawców, których oferty zostały otwarte;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>2) cenach zawartych w ofertach.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FF6697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FF6697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FF6697" w:rsidRDefault="00D7763B" w:rsidP="00D7763B">
      <w:pPr>
        <w:spacing w:after="0"/>
        <w:ind w:left="4253" w:firstLine="703"/>
        <w:rPr>
          <w:rFonts w:ascii="Arial" w:eastAsia="Arial" w:hAnsi="Arial" w:cs="Arial"/>
          <w:b/>
          <w:sz w:val="24"/>
          <w:lang w:eastAsia="pl-PL"/>
        </w:rPr>
      </w:pPr>
      <w:r w:rsidRPr="00FF6697">
        <w:rPr>
          <w:rFonts w:ascii="Arial" w:eastAsia="Arial" w:hAnsi="Arial" w:cs="Arial"/>
          <w:b/>
          <w:sz w:val="24"/>
          <w:lang w:eastAsia="pl-PL"/>
        </w:rPr>
        <w:t>BURMISTRZ WIELUNIA</w:t>
      </w:r>
    </w:p>
    <w:p w:rsidR="00D7763B" w:rsidRPr="00FF6697" w:rsidRDefault="00D7763B" w:rsidP="00D7763B">
      <w:pPr>
        <w:spacing w:after="0"/>
        <w:ind w:left="3545"/>
        <w:jc w:val="center"/>
        <w:rPr>
          <w:rFonts w:ascii="Arial" w:eastAsia="Arial" w:hAnsi="Arial" w:cs="Arial"/>
          <w:b/>
          <w:sz w:val="24"/>
          <w:lang w:eastAsia="pl-PL"/>
        </w:rPr>
      </w:pPr>
      <w:bookmarkStart w:id="0" w:name="_GoBack"/>
      <w:bookmarkEnd w:id="0"/>
      <w:r w:rsidRPr="00FF6697">
        <w:rPr>
          <w:rFonts w:ascii="Arial" w:eastAsia="Arial" w:hAnsi="Arial" w:cs="Arial"/>
          <w:b/>
          <w:sz w:val="24"/>
          <w:lang w:eastAsia="pl-PL"/>
        </w:rPr>
        <w:t>Paweł Okrasa</w:t>
      </w:r>
    </w:p>
    <w:p w:rsidR="00D7763B" w:rsidRPr="003E3F7A" w:rsidRDefault="00D7763B" w:rsidP="00D7763B">
      <w:pPr>
        <w:spacing w:after="0"/>
        <w:ind w:left="354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F7A">
        <w:rPr>
          <w:rFonts w:ascii="Arial" w:eastAsia="Arial" w:hAnsi="Arial" w:cs="Arial"/>
          <w:color w:val="000000"/>
          <w:sz w:val="24"/>
          <w:lang w:eastAsia="pl-PL"/>
        </w:rPr>
        <w:t>...........................................................................</w:t>
      </w:r>
    </w:p>
    <w:p w:rsidR="00D7763B" w:rsidRPr="003E3F7A" w:rsidRDefault="00D7763B" w:rsidP="00D7763B">
      <w:pPr>
        <w:spacing w:after="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  <w:t xml:space="preserve">     (imię i nazwisko)</w:t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E3F7A">
        <w:rPr>
          <w:rFonts w:ascii="Arial" w:eastAsia="Arial" w:hAnsi="Arial" w:cs="Arial"/>
          <w:color w:val="000000"/>
          <w:sz w:val="24"/>
          <w:lang w:eastAsia="pl-PL"/>
        </w:rPr>
        <w:tab/>
        <w:t>podpis przedstawiciela Zamawiającego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W załączaniu</w:t>
      </w:r>
    </w:p>
    <w:p w:rsidR="00D7763B" w:rsidRPr="003E3F7A" w:rsidRDefault="00D7763B" w:rsidP="00E7189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Zmieniony załącznik nr 1-5 do formularza ofertowego</w:t>
      </w:r>
    </w:p>
    <w:p w:rsidR="00D7763B" w:rsidRPr="003E3F7A" w:rsidRDefault="00D7763B" w:rsidP="00E7189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Załącznik nr 4 – Projekt umowy</w:t>
      </w:r>
    </w:p>
    <w:p w:rsidR="00D7763B" w:rsidRPr="003E3F7A" w:rsidRDefault="00D7763B" w:rsidP="00D7763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E7DD9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</w:p>
    <w:sectPr w:rsidR="00BE7DD9" w:rsidSect="002266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CC" w:rsidRDefault="009A7BCC" w:rsidP="00765419">
      <w:pPr>
        <w:spacing w:after="0" w:line="240" w:lineRule="auto"/>
      </w:pPr>
      <w:r>
        <w:separator/>
      </w:r>
    </w:p>
  </w:endnote>
  <w:endnote w:type="continuationSeparator" w:id="0">
    <w:p w:rsidR="009A7BCC" w:rsidRDefault="009A7BCC" w:rsidP="0076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8550"/>
      <w:docPartObj>
        <w:docPartGallery w:val="Page Numbers (Bottom of Page)"/>
        <w:docPartUnique/>
      </w:docPartObj>
    </w:sdtPr>
    <w:sdtEndPr/>
    <w:sdtContent>
      <w:p w:rsidR="00691997" w:rsidRDefault="0069199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697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691997" w:rsidRDefault="00691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CC" w:rsidRDefault="009A7BCC" w:rsidP="00765419">
      <w:pPr>
        <w:spacing w:after="0" w:line="240" w:lineRule="auto"/>
      </w:pPr>
      <w:r>
        <w:separator/>
      </w:r>
    </w:p>
  </w:footnote>
  <w:footnote w:type="continuationSeparator" w:id="0">
    <w:p w:rsidR="009A7BCC" w:rsidRDefault="009A7BCC" w:rsidP="0076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9B" w:rsidRDefault="00270E9B">
    <w:pPr>
      <w:pStyle w:val="Nagwek"/>
    </w:pPr>
    <w:r w:rsidRPr="003E3F7A">
      <w:rPr>
        <w:noProof/>
        <w:lang w:eastAsia="pl-PL"/>
      </w:rPr>
      <w:drawing>
        <wp:inline distT="0" distB="0" distL="0" distR="0" wp14:anchorId="70CC9491" wp14:editId="736C7EE0">
          <wp:extent cx="5760720" cy="704215"/>
          <wp:effectExtent l="0" t="0" r="0" b="0"/>
          <wp:docPr id="2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E55"/>
    <w:multiLevelType w:val="hybridMultilevel"/>
    <w:tmpl w:val="A7446DBE"/>
    <w:lvl w:ilvl="0" w:tplc="58B6C996">
      <w:start w:val="2"/>
      <w:numFmt w:val="lowerLetter"/>
      <w:lvlText w:val="%1)"/>
      <w:lvlJc w:val="left"/>
      <w:pPr>
        <w:ind w:left="1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B74"/>
    <w:multiLevelType w:val="hybridMultilevel"/>
    <w:tmpl w:val="F9304F0E"/>
    <w:lvl w:ilvl="0" w:tplc="64E40F80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46191"/>
    <w:multiLevelType w:val="hybridMultilevel"/>
    <w:tmpl w:val="6EEE2FAC"/>
    <w:lvl w:ilvl="0" w:tplc="F2E857F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7372"/>
    <w:multiLevelType w:val="hybridMultilevel"/>
    <w:tmpl w:val="65E09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3CA65C3"/>
    <w:multiLevelType w:val="hybridMultilevel"/>
    <w:tmpl w:val="5E7E9A48"/>
    <w:lvl w:ilvl="0" w:tplc="D2B4BCF8">
      <w:start w:val="2"/>
      <w:numFmt w:val="decimal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3F30"/>
    <w:multiLevelType w:val="hybridMultilevel"/>
    <w:tmpl w:val="A64ACE38"/>
    <w:lvl w:ilvl="0" w:tplc="0F4E6FD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43B15"/>
    <w:multiLevelType w:val="hybridMultilevel"/>
    <w:tmpl w:val="1902D8F8"/>
    <w:lvl w:ilvl="0" w:tplc="43F68036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>
    <w:nsid w:val="1B6820E8"/>
    <w:multiLevelType w:val="hybridMultilevel"/>
    <w:tmpl w:val="E32EF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C1E81"/>
    <w:multiLevelType w:val="hybridMultilevel"/>
    <w:tmpl w:val="2B3268D0"/>
    <w:lvl w:ilvl="0" w:tplc="1F14AC96">
      <w:start w:val="13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sz w:val="24"/>
        <w:szCs w:val="24"/>
      </w:rPr>
    </w:lvl>
    <w:lvl w:ilvl="1" w:tplc="C6F40D54">
      <w:start w:val="1"/>
      <w:numFmt w:val="decimal"/>
      <w:lvlText w:val="%2."/>
      <w:lvlJc w:val="right"/>
      <w:pPr>
        <w:ind w:left="1778" w:hanging="360"/>
      </w:pPr>
    </w:lvl>
    <w:lvl w:ilvl="2" w:tplc="5DF017A0">
      <w:start w:val="1"/>
      <w:numFmt w:val="decimal"/>
      <w:lvlText w:val="%3)"/>
      <w:lvlJc w:val="left"/>
      <w:pPr>
        <w:ind w:left="2432" w:hanging="180"/>
      </w:pPr>
      <w:rPr>
        <w:rFonts w:ascii="Arial" w:eastAsia="Calibri" w:hAnsi="Arial" w:cs="Arial" w:hint="default"/>
        <w:w w:val="99"/>
        <w:sz w:val="24"/>
        <w:szCs w:val="24"/>
      </w:rPr>
    </w:lvl>
    <w:lvl w:ilvl="3" w:tplc="80BE7A9A">
      <w:start w:val="1"/>
      <w:numFmt w:val="decimal"/>
      <w:lvlText w:val="%4)"/>
      <w:lvlJc w:val="left"/>
      <w:pPr>
        <w:ind w:left="1495" w:hanging="360"/>
      </w:pPr>
      <w:rPr>
        <w:b w:val="0"/>
      </w:rPr>
    </w:lvl>
    <w:lvl w:ilvl="4" w:tplc="287C9ABE">
      <w:start w:val="1"/>
      <w:numFmt w:val="lowerLetter"/>
      <w:lvlText w:val="%5)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9">
    <w:nsid w:val="1E6E2734"/>
    <w:multiLevelType w:val="hybridMultilevel"/>
    <w:tmpl w:val="8E2E2780"/>
    <w:lvl w:ilvl="0" w:tplc="C26054B8">
      <w:start w:val="2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52BA6C">
      <w:start w:val="1"/>
      <w:numFmt w:val="decimal"/>
      <w:lvlText w:val="%2)"/>
      <w:lvlJc w:val="left"/>
      <w:pPr>
        <w:ind w:left="15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C6932">
      <w:start w:val="1"/>
      <w:numFmt w:val="decimal"/>
      <w:lvlText w:val="%3)"/>
      <w:lvlJc w:val="left"/>
      <w:pPr>
        <w:ind w:left="19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83F14">
      <w:start w:val="1"/>
      <w:numFmt w:val="decimal"/>
      <w:lvlText w:val="%4"/>
      <w:lvlJc w:val="left"/>
      <w:pPr>
        <w:ind w:left="1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14CD8C">
      <w:start w:val="1"/>
      <w:numFmt w:val="lowerLetter"/>
      <w:lvlText w:val="%5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3888B4">
      <w:start w:val="1"/>
      <w:numFmt w:val="lowerRoman"/>
      <w:lvlText w:val="%6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0A8604">
      <w:start w:val="1"/>
      <w:numFmt w:val="decimal"/>
      <w:lvlText w:val="%7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A40788">
      <w:start w:val="1"/>
      <w:numFmt w:val="lowerLetter"/>
      <w:lvlText w:val="%8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A40EA">
      <w:start w:val="1"/>
      <w:numFmt w:val="lowerRoman"/>
      <w:lvlText w:val="%9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F9E1C83"/>
    <w:multiLevelType w:val="hybridMultilevel"/>
    <w:tmpl w:val="E4182C4C"/>
    <w:lvl w:ilvl="0" w:tplc="7C542AB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1FDB5C83"/>
    <w:multiLevelType w:val="hybridMultilevel"/>
    <w:tmpl w:val="C240C1A0"/>
    <w:lvl w:ilvl="0" w:tplc="B30E913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04F2513"/>
    <w:multiLevelType w:val="hybridMultilevel"/>
    <w:tmpl w:val="16D07D1E"/>
    <w:lvl w:ilvl="0" w:tplc="008EA82C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B38D4"/>
    <w:multiLevelType w:val="hybridMultilevel"/>
    <w:tmpl w:val="CAC6BB76"/>
    <w:lvl w:ilvl="0" w:tplc="2CDAF582">
      <w:start w:val="2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350ED"/>
    <w:multiLevelType w:val="hybridMultilevel"/>
    <w:tmpl w:val="43301718"/>
    <w:lvl w:ilvl="0" w:tplc="4B127912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5">
    <w:nsid w:val="286B5134"/>
    <w:multiLevelType w:val="hybridMultilevel"/>
    <w:tmpl w:val="077A2794"/>
    <w:lvl w:ilvl="0" w:tplc="E2C432E8">
      <w:start w:val="2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E044E"/>
    <w:multiLevelType w:val="hybridMultilevel"/>
    <w:tmpl w:val="1902D8F8"/>
    <w:lvl w:ilvl="0" w:tplc="43F68036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>
    <w:nsid w:val="32674FF5"/>
    <w:multiLevelType w:val="hybridMultilevel"/>
    <w:tmpl w:val="D890C69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334F105B"/>
    <w:multiLevelType w:val="hybridMultilevel"/>
    <w:tmpl w:val="5568DDB8"/>
    <w:lvl w:ilvl="0" w:tplc="7C542AB4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>
    <w:nsid w:val="37AE537A"/>
    <w:multiLevelType w:val="hybridMultilevel"/>
    <w:tmpl w:val="865C01F4"/>
    <w:lvl w:ilvl="0" w:tplc="3252BA6C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437" w:hanging="360"/>
      </w:pPr>
    </w:lvl>
    <w:lvl w:ilvl="2" w:tplc="0415001B">
      <w:start w:val="1"/>
      <w:numFmt w:val="lowerRoman"/>
      <w:lvlText w:val="%3."/>
      <w:lvlJc w:val="right"/>
      <w:pPr>
        <w:ind w:left="4157" w:hanging="180"/>
      </w:pPr>
    </w:lvl>
    <w:lvl w:ilvl="3" w:tplc="0415000F">
      <w:start w:val="1"/>
      <w:numFmt w:val="decimal"/>
      <w:lvlText w:val="%4."/>
      <w:lvlJc w:val="left"/>
      <w:pPr>
        <w:ind w:left="4877" w:hanging="360"/>
      </w:pPr>
    </w:lvl>
    <w:lvl w:ilvl="4" w:tplc="04150019">
      <w:start w:val="1"/>
      <w:numFmt w:val="lowerLetter"/>
      <w:lvlText w:val="%5."/>
      <w:lvlJc w:val="left"/>
      <w:pPr>
        <w:ind w:left="5597" w:hanging="360"/>
      </w:pPr>
    </w:lvl>
    <w:lvl w:ilvl="5" w:tplc="0415001B">
      <w:start w:val="1"/>
      <w:numFmt w:val="lowerRoman"/>
      <w:lvlText w:val="%6."/>
      <w:lvlJc w:val="right"/>
      <w:pPr>
        <w:ind w:left="6317" w:hanging="180"/>
      </w:pPr>
    </w:lvl>
    <w:lvl w:ilvl="6" w:tplc="0415000F">
      <w:start w:val="1"/>
      <w:numFmt w:val="decimal"/>
      <w:lvlText w:val="%7."/>
      <w:lvlJc w:val="left"/>
      <w:pPr>
        <w:ind w:left="7037" w:hanging="360"/>
      </w:pPr>
    </w:lvl>
    <w:lvl w:ilvl="7" w:tplc="04150019">
      <w:start w:val="1"/>
      <w:numFmt w:val="lowerLetter"/>
      <w:lvlText w:val="%8."/>
      <w:lvlJc w:val="left"/>
      <w:pPr>
        <w:ind w:left="7757" w:hanging="360"/>
      </w:pPr>
    </w:lvl>
    <w:lvl w:ilvl="8" w:tplc="0415001B">
      <w:start w:val="1"/>
      <w:numFmt w:val="lowerRoman"/>
      <w:lvlText w:val="%9."/>
      <w:lvlJc w:val="right"/>
      <w:pPr>
        <w:ind w:left="8477" w:hanging="180"/>
      </w:pPr>
    </w:lvl>
  </w:abstractNum>
  <w:abstractNum w:abstractNumId="20">
    <w:nsid w:val="3D4A6E72"/>
    <w:multiLevelType w:val="hybridMultilevel"/>
    <w:tmpl w:val="0FD854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1717BA"/>
    <w:multiLevelType w:val="hybridMultilevel"/>
    <w:tmpl w:val="E0085360"/>
    <w:lvl w:ilvl="0" w:tplc="1B9801F4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1A8AF1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F7916"/>
    <w:multiLevelType w:val="hybridMultilevel"/>
    <w:tmpl w:val="8E72561C"/>
    <w:lvl w:ilvl="0" w:tplc="B61A8C6C">
      <w:start w:val="1"/>
      <w:numFmt w:val="lowerLetter"/>
      <w:lvlText w:val="%1)"/>
      <w:lvlJc w:val="left"/>
      <w:pPr>
        <w:ind w:left="1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2" w:hanging="360"/>
      </w:pPr>
    </w:lvl>
    <w:lvl w:ilvl="2" w:tplc="0415001B" w:tentative="1">
      <w:start w:val="1"/>
      <w:numFmt w:val="lowerRoman"/>
      <w:lvlText w:val="%3."/>
      <w:lvlJc w:val="right"/>
      <w:pPr>
        <w:ind w:left="2822" w:hanging="180"/>
      </w:pPr>
    </w:lvl>
    <w:lvl w:ilvl="3" w:tplc="0415000F" w:tentative="1">
      <w:start w:val="1"/>
      <w:numFmt w:val="decimal"/>
      <w:lvlText w:val="%4."/>
      <w:lvlJc w:val="left"/>
      <w:pPr>
        <w:ind w:left="3542" w:hanging="360"/>
      </w:pPr>
    </w:lvl>
    <w:lvl w:ilvl="4" w:tplc="04150019" w:tentative="1">
      <w:start w:val="1"/>
      <w:numFmt w:val="lowerLetter"/>
      <w:lvlText w:val="%5."/>
      <w:lvlJc w:val="left"/>
      <w:pPr>
        <w:ind w:left="4262" w:hanging="360"/>
      </w:pPr>
    </w:lvl>
    <w:lvl w:ilvl="5" w:tplc="0415001B" w:tentative="1">
      <w:start w:val="1"/>
      <w:numFmt w:val="lowerRoman"/>
      <w:lvlText w:val="%6."/>
      <w:lvlJc w:val="right"/>
      <w:pPr>
        <w:ind w:left="4982" w:hanging="180"/>
      </w:pPr>
    </w:lvl>
    <w:lvl w:ilvl="6" w:tplc="0415000F" w:tentative="1">
      <w:start w:val="1"/>
      <w:numFmt w:val="decimal"/>
      <w:lvlText w:val="%7."/>
      <w:lvlJc w:val="left"/>
      <w:pPr>
        <w:ind w:left="5702" w:hanging="360"/>
      </w:pPr>
    </w:lvl>
    <w:lvl w:ilvl="7" w:tplc="04150019" w:tentative="1">
      <w:start w:val="1"/>
      <w:numFmt w:val="lowerLetter"/>
      <w:lvlText w:val="%8."/>
      <w:lvlJc w:val="left"/>
      <w:pPr>
        <w:ind w:left="6422" w:hanging="360"/>
      </w:pPr>
    </w:lvl>
    <w:lvl w:ilvl="8" w:tplc="0415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3">
    <w:nsid w:val="439D2C34"/>
    <w:multiLevelType w:val="hybridMultilevel"/>
    <w:tmpl w:val="3CF4E08E"/>
    <w:lvl w:ilvl="0" w:tplc="641AB99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D06946">
      <w:start w:val="1"/>
      <w:numFmt w:val="lowerLetter"/>
      <w:lvlText w:val="%2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5CD7FE">
      <w:start w:val="1"/>
      <w:numFmt w:val="lowerRoman"/>
      <w:lvlText w:val="%3"/>
      <w:lvlJc w:val="left"/>
      <w:pPr>
        <w:ind w:left="1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C4E012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5E2839A">
      <w:start w:val="1"/>
      <w:numFmt w:val="lowerLetter"/>
      <w:lvlRestart w:val="0"/>
      <w:lvlText w:val="%5)"/>
      <w:lvlJc w:val="left"/>
      <w:pPr>
        <w:ind w:left="212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DA9ABC">
      <w:start w:val="1"/>
      <w:numFmt w:val="lowerRoman"/>
      <w:lvlText w:val="%6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70F5F4">
      <w:start w:val="1"/>
      <w:numFmt w:val="decimal"/>
      <w:lvlText w:val="%7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08D50">
      <w:start w:val="1"/>
      <w:numFmt w:val="lowerLetter"/>
      <w:lvlText w:val="%8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D0F2FA">
      <w:start w:val="1"/>
      <w:numFmt w:val="lowerRoman"/>
      <w:lvlText w:val="%9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45D5423F"/>
    <w:multiLevelType w:val="hybridMultilevel"/>
    <w:tmpl w:val="EB7464C0"/>
    <w:lvl w:ilvl="0" w:tplc="7C542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825D47"/>
    <w:multiLevelType w:val="hybridMultilevel"/>
    <w:tmpl w:val="A8205D8E"/>
    <w:lvl w:ilvl="0" w:tplc="97809526">
      <w:start w:val="9"/>
      <w:numFmt w:val="upperRoman"/>
      <w:lvlText w:val="%1."/>
      <w:lvlJc w:val="right"/>
      <w:pPr>
        <w:ind w:left="143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95E85"/>
    <w:multiLevelType w:val="hybridMultilevel"/>
    <w:tmpl w:val="D4EE5DC8"/>
    <w:lvl w:ilvl="0" w:tplc="1C88E944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6F54DF4"/>
    <w:multiLevelType w:val="hybridMultilevel"/>
    <w:tmpl w:val="96583EB8"/>
    <w:lvl w:ilvl="0" w:tplc="DF5211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8045AE">
      <w:start w:val="1"/>
      <w:numFmt w:val="lowerLetter"/>
      <w:lvlText w:val="%2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8A932C">
      <w:start w:val="1"/>
      <w:numFmt w:val="decimal"/>
      <w:lvlRestart w:val="0"/>
      <w:lvlText w:val="%3)"/>
      <w:lvlJc w:val="left"/>
      <w:pPr>
        <w:ind w:left="200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8BA24">
      <w:start w:val="1"/>
      <w:numFmt w:val="decimal"/>
      <w:lvlText w:val="%4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58185A">
      <w:start w:val="1"/>
      <w:numFmt w:val="lowerLetter"/>
      <w:lvlText w:val="%5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52A924">
      <w:start w:val="1"/>
      <w:numFmt w:val="lowerRoman"/>
      <w:lvlText w:val="%6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AD857BC">
      <w:start w:val="1"/>
      <w:numFmt w:val="decimal"/>
      <w:lvlText w:val="%7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4EA46C">
      <w:start w:val="1"/>
      <w:numFmt w:val="lowerLetter"/>
      <w:lvlText w:val="%8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B06D88">
      <w:start w:val="1"/>
      <w:numFmt w:val="lowerRoman"/>
      <w:lvlText w:val="%9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59997C0C"/>
    <w:multiLevelType w:val="hybridMultilevel"/>
    <w:tmpl w:val="59C2D190"/>
    <w:lvl w:ilvl="0" w:tplc="BB2AA92E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86890"/>
    <w:multiLevelType w:val="hybridMultilevel"/>
    <w:tmpl w:val="70889D98"/>
    <w:lvl w:ilvl="0" w:tplc="7C542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EB363C"/>
    <w:multiLevelType w:val="hybridMultilevel"/>
    <w:tmpl w:val="8F52D908"/>
    <w:lvl w:ilvl="0" w:tplc="F14A3D52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34F18"/>
    <w:multiLevelType w:val="hybridMultilevel"/>
    <w:tmpl w:val="23029068"/>
    <w:lvl w:ilvl="0" w:tplc="26F27B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28A4FC">
      <w:start w:val="1"/>
      <w:numFmt w:val="lowerLetter"/>
      <w:lvlText w:val="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DE0354">
      <w:start w:val="1"/>
      <w:numFmt w:val="decimal"/>
      <w:lvlRestart w:val="0"/>
      <w:lvlText w:val="%3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C84D74">
      <w:start w:val="1"/>
      <w:numFmt w:val="decimal"/>
      <w:lvlText w:val="%4"/>
      <w:lvlJc w:val="left"/>
      <w:pPr>
        <w:ind w:left="1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0C424A">
      <w:start w:val="1"/>
      <w:numFmt w:val="lowerLetter"/>
      <w:lvlText w:val="%5"/>
      <w:lvlJc w:val="left"/>
      <w:pPr>
        <w:ind w:left="2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C0863A">
      <w:start w:val="1"/>
      <w:numFmt w:val="lowerRoman"/>
      <w:lvlText w:val="%6"/>
      <w:lvlJc w:val="left"/>
      <w:pPr>
        <w:ind w:left="3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3A414C">
      <w:start w:val="1"/>
      <w:numFmt w:val="decimal"/>
      <w:lvlText w:val="%7"/>
      <w:lvlJc w:val="left"/>
      <w:pPr>
        <w:ind w:left="3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72D4FA">
      <w:start w:val="1"/>
      <w:numFmt w:val="lowerLetter"/>
      <w:lvlText w:val="%8"/>
      <w:lvlJc w:val="left"/>
      <w:pPr>
        <w:ind w:left="4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2CC5D2">
      <w:start w:val="1"/>
      <w:numFmt w:val="lowerRoman"/>
      <w:lvlText w:val="%9"/>
      <w:lvlJc w:val="left"/>
      <w:pPr>
        <w:ind w:left="5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6A982750"/>
    <w:multiLevelType w:val="hybridMultilevel"/>
    <w:tmpl w:val="ABE04700"/>
    <w:lvl w:ilvl="0" w:tplc="7C542AB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>
    <w:nsid w:val="6C1F26CC"/>
    <w:multiLevelType w:val="hybridMultilevel"/>
    <w:tmpl w:val="6F5EDA72"/>
    <w:lvl w:ilvl="0" w:tplc="A0DA38B2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4">
    <w:nsid w:val="6D1D4064"/>
    <w:multiLevelType w:val="hybridMultilevel"/>
    <w:tmpl w:val="E43C8552"/>
    <w:lvl w:ilvl="0" w:tplc="5BFC2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65573"/>
    <w:multiLevelType w:val="hybridMultilevel"/>
    <w:tmpl w:val="DAD23EBE"/>
    <w:lvl w:ilvl="0" w:tplc="B06CB8B8">
      <w:start w:val="1"/>
      <w:numFmt w:val="decimal"/>
      <w:lvlText w:val="%1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62E19"/>
    <w:multiLevelType w:val="hybridMultilevel"/>
    <w:tmpl w:val="B60A29CE"/>
    <w:lvl w:ilvl="0" w:tplc="467A1AA6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73E43923"/>
    <w:multiLevelType w:val="hybridMultilevel"/>
    <w:tmpl w:val="4094BAB6"/>
    <w:lvl w:ilvl="0" w:tplc="9B2C80C8">
      <w:start w:val="2"/>
      <w:numFmt w:val="decimal"/>
      <w:lvlText w:val="%1)"/>
      <w:lvlJc w:val="left"/>
      <w:pPr>
        <w:ind w:left="14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071F2"/>
    <w:multiLevelType w:val="hybridMultilevel"/>
    <w:tmpl w:val="0226B894"/>
    <w:lvl w:ilvl="0" w:tplc="27E4C1B2">
      <w:start w:val="1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EE7436">
      <w:start w:val="1"/>
      <w:numFmt w:val="decimal"/>
      <w:lvlText w:val="%2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32B85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6434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1AF71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E2E4D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8EB6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7489F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D4C21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76FA2B32"/>
    <w:multiLevelType w:val="hybridMultilevel"/>
    <w:tmpl w:val="8FB6A656"/>
    <w:lvl w:ilvl="0" w:tplc="22DE0354">
      <w:start w:val="1"/>
      <w:numFmt w:val="decimal"/>
      <w:lvlText w:val="%1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12F2C"/>
    <w:multiLevelType w:val="hybridMultilevel"/>
    <w:tmpl w:val="B052B8C2"/>
    <w:lvl w:ilvl="0" w:tplc="7C542AB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1">
    <w:nsid w:val="7AC05CE7"/>
    <w:multiLevelType w:val="hybridMultilevel"/>
    <w:tmpl w:val="1B62BD6E"/>
    <w:lvl w:ilvl="0" w:tplc="BFEC413A">
      <w:start w:val="1"/>
      <w:numFmt w:val="decimal"/>
      <w:lvlText w:val="%1)"/>
      <w:lvlJc w:val="left"/>
      <w:pPr>
        <w:ind w:left="14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 w:tentative="1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42">
    <w:nsid w:val="7B054B8D"/>
    <w:multiLevelType w:val="hybridMultilevel"/>
    <w:tmpl w:val="EE9095D4"/>
    <w:lvl w:ilvl="0" w:tplc="247C2746">
      <w:start w:val="1"/>
      <w:numFmt w:val="lowerLetter"/>
      <w:lvlText w:val="%1)"/>
      <w:lvlJc w:val="left"/>
      <w:pPr>
        <w:ind w:left="1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2" w:hanging="360"/>
      </w:pPr>
    </w:lvl>
    <w:lvl w:ilvl="2" w:tplc="0415001B" w:tentative="1">
      <w:start w:val="1"/>
      <w:numFmt w:val="lowerRoman"/>
      <w:lvlText w:val="%3."/>
      <w:lvlJc w:val="right"/>
      <w:pPr>
        <w:ind w:left="2822" w:hanging="180"/>
      </w:pPr>
    </w:lvl>
    <w:lvl w:ilvl="3" w:tplc="0415000F" w:tentative="1">
      <w:start w:val="1"/>
      <w:numFmt w:val="decimal"/>
      <w:lvlText w:val="%4."/>
      <w:lvlJc w:val="left"/>
      <w:pPr>
        <w:ind w:left="3542" w:hanging="360"/>
      </w:pPr>
    </w:lvl>
    <w:lvl w:ilvl="4" w:tplc="04150019" w:tentative="1">
      <w:start w:val="1"/>
      <w:numFmt w:val="lowerLetter"/>
      <w:lvlText w:val="%5."/>
      <w:lvlJc w:val="left"/>
      <w:pPr>
        <w:ind w:left="4262" w:hanging="360"/>
      </w:pPr>
    </w:lvl>
    <w:lvl w:ilvl="5" w:tplc="0415001B" w:tentative="1">
      <w:start w:val="1"/>
      <w:numFmt w:val="lowerRoman"/>
      <w:lvlText w:val="%6."/>
      <w:lvlJc w:val="right"/>
      <w:pPr>
        <w:ind w:left="4982" w:hanging="180"/>
      </w:pPr>
    </w:lvl>
    <w:lvl w:ilvl="6" w:tplc="0415000F" w:tentative="1">
      <w:start w:val="1"/>
      <w:numFmt w:val="decimal"/>
      <w:lvlText w:val="%7."/>
      <w:lvlJc w:val="left"/>
      <w:pPr>
        <w:ind w:left="5702" w:hanging="360"/>
      </w:pPr>
    </w:lvl>
    <w:lvl w:ilvl="7" w:tplc="04150019" w:tentative="1">
      <w:start w:val="1"/>
      <w:numFmt w:val="lowerLetter"/>
      <w:lvlText w:val="%8."/>
      <w:lvlJc w:val="left"/>
      <w:pPr>
        <w:ind w:left="6422" w:hanging="360"/>
      </w:pPr>
    </w:lvl>
    <w:lvl w:ilvl="8" w:tplc="0415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3">
    <w:nsid w:val="7D795A22"/>
    <w:multiLevelType w:val="hybridMultilevel"/>
    <w:tmpl w:val="47ACE12E"/>
    <w:lvl w:ilvl="0" w:tplc="27E877E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F412697"/>
    <w:multiLevelType w:val="hybridMultilevel"/>
    <w:tmpl w:val="695C6B82"/>
    <w:lvl w:ilvl="0" w:tplc="C31A53C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24"/>
  </w:num>
  <w:num w:numId="3">
    <w:abstractNumId w:val="41"/>
  </w:num>
  <w:num w:numId="4">
    <w:abstractNumId w:val="22"/>
  </w:num>
  <w:num w:numId="5">
    <w:abstractNumId w:val="7"/>
  </w:num>
  <w:num w:numId="6">
    <w:abstractNumId w:val="10"/>
  </w:num>
  <w:num w:numId="7">
    <w:abstractNumId w:val="44"/>
  </w:num>
  <w:num w:numId="8">
    <w:abstractNumId w:val="18"/>
  </w:num>
  <w:num w:numId="9">
    <w:abstractNumId w:val="40"/>
  </w:num>
  <w:num w:numId="10">
    <w:abstractNumId w:val="33"/>
  </w:num>
  <w:num w:numId="11">
    <w:abstractNumId w:val="32"/>
  </w:num>
  <w:num w:numId="12">
    <w:abstractNumId w:val="14"/>
  </w:num>
  <w:num w:numId="13">
    <w:abstractNumId w:val="15"/>
  </w:num>
  <w:num w:numId="14">
    <w:abstractNumId w:val="43"/>
  </w:num>
  <w:num w:numId="15">
    <w:abstractNumId w:val="29"/>
  </w:num>
  <w:num w:numId="16">
    <w:abstractNumId w:val="3"/>
  </w:num>
  <w:num w:numId="17">
    <w:abstractNumId w:val="11"/>
  </w:num>
  <w:num w:numId="18">
    <w:abstractNumId w:val="20"/>
  </w:num>
  <w:num w:numId="19">
    <w:abstractNumId w:val="16"/>
  </w:num>
  <w:num w:numId="20">
    <w:abstractNumId w:val="42"/>
  </w:num>
  <w:num w:numId="21">
    <w:abstractNumId w:val="26"/>
  </w:num>
  <w:num w:numId="22">
    <w:abstractNumId w:val="0"/>
  </w:num>
  <w:num w:numId="23">
    <w:abstractNumId w:val="37"/>
  </w:num>
  <w:num w:numId="24">
    <w:abstractNumId w:val="34"/>
  </w:num>
  <w:num w:numId="25">
    <w:abstractNumId w:val="12"/>
  </w:num>
  <w:num w:numId="26">
    <w:abstractNumId w:val="2"/>
  </w:num>
  <w:num w:numId="27">
    <w:abstractNumId w:val="13"/>
  </w:num>
  <w:num w:numId="28">
    <w:abstractNumId w:val="30"/>
  </w:num>
  <w:num w:numId="29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419"/>
    <w:rsid w:val="00030040"/>
    <w:rsid w:val="00073512"/>
    <w:rsid w:val="000E4094"/>
    <w:rsid w:val="001506C2"/>
    <w:rsid w:val="00164A8D"/>
    <w:rsid w:val="001D4C26"/>
    <w:rsid w:val="00226693"/>
    <w:rsid w:val="00231139"/>
    <w:rsid w:val="00270E9B"/>
    <w:rsid w:val="0033725B"/>
    <w:rsid w:val="003459D7"/>
    <w:rsid w:val="003E3F7A"/>
    <w:rsid w:val="003E7BD4"/>
    <w:rsid w:val="003F2128"/>
    <w:rsid w:val="004B5DB1"/>
    <w:rsid w:val="004C1FDF"/>
    <w:rsid w:val="00545F8D"/>
    <w:rsid w:val="0061783D"/>
    <w:rsid w:val="00691997"/>
    <w:rsid w:val="007276BC"/>
    <w:rsid w:val="00755541"/>
    <w:rsid w:val="00765419"/>
    <w:rsid w:val="007D4F60"/>
    <w:rsid w:val="008C0BEE"/>
    <w:rsid w:val="008F498F"/>
    <w:rsid w:val="00930138"/>
    <w:rsid w:val="009462D8"/>
    <w:rsid w:val="0099521A"/>
    <w:rsid w:val="009A30CA"/>
    <w:rsid w:val="009A7BCC"/>
    <w:rsid w:val="009E5FD0"/>
    <w:rsid w:val="00A15C5E"/>
    <w:rsid w:val="00A57397"/>
    <w:rsid w:val="00B21ADC"/>
    <w:rsid w:val="00BE7DD9"/>
    <w:rsid w:val="00C104B9"/>
    <w:rsid w:val="00C37E52"/>
    <w:rsid w:val="00CF05B9"/>
    <w:rsid w:val="00D7763B"/>
    <w:rsid w:val="00DC11F3"/>
    <w:rsid w:val="00E16E32"/>
    <w:rsid w:val="00E7189F"/>
    <w:rsid w:val="00F13F87"/>
    <w:rsid w:val="00FC4F03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693"/>
  </w:style>
  <w:style w:type="paragraph" w:styleId="Nagwek1">
    <w:name w:val="heading 1"/>
    <w:basedOn w:val="Normalny"/>
    <w:next w:val="Normalny"/>
    <w:link w:val="Nagwek1Znak"/>
    <w:qFormat/>
    <w:rsid w:val="00BE7D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E7DD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6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9">
    <w:name w:val="heading 9"/>
    <w:basedOn w:val="Normalny"/>
    <w:next w:val="Normalny"/>
    <w:link w:val="Nagwek9Znak1"/>
    <w:qFormat/>
    <w:rsid w:val="00BE7DD9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Times New Roman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654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customStyle="1" w:styleId="TableGrid">
    <w:name w:val="TableGrid"/>
    <w:rsid w:val="0076541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419"/>
    <w:pPr>
      <w:spacing w:after="0" w:line="240" w:lineRule="auto"/>
      <w:ind w:left="997" w:hanging="365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19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Hipercze">
    <w:name w:val="Hyperlink"/>
    <w:rsid w:val="0076541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65419"/>
    <w:pPr>
      <w:spacing w:after="42" w:line="271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ogrubienie">
    <w:name w:val="Strong"/>
    <w:uiPriority w:val="22"/>
    <w:qFormat/>
    <w:rsid w:val="00765419"/>
    <w:rPr>
      <w:b/>
      <w:bCs/>
    </w:rPr>
  </w:style>
  <w:style w:type="paragraph" w:customStyle="1" w:styleId="Tretekstu">
    <w:name w:val="Treść tekstu"/>
    <w:basedOn w:val="Normalny"/>
    <w:uiPriority w:val="99"/>
    <w:qFormat/>
    <w:rsid w:val="0076541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54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5419"/>
    <w:rPr>
      <w:rFonts w:ascii="Calibri" w:eastAsia="Calibri" w:hAnsi="Calibri" w:cs="Times New Roman"/>
      <w:sz w:val="21"/>
      <w:szCs w:val="21"/>
      <w:lang w:eastAsia="pl-PL"/>
    </w:rPr>
  </w:style>
  <w:style w:type="paragraph" w:customStyle="1" w:styleId="Default">
    <w:name w:val="Default"/>
    <w:rsid w:val="00765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419"/>
  </w:style>
  <w:style w:type="character" w:customStyle="1" w:styleId="Nagwek1Znak">
    <w:name w:val="Nagłówek 1 Znak"/>
    <w:basedOn w:val="Domylnaczcionkaakapitu"/>
    <w:link w:val="Nagwek1"/>
    <w:rsid w:val="00BE7D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E7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uiPriority w:val="9"/>
    <w:semiHidden/>
    <w:rsid w:val="00BE7D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9Znak1">
    <w:name w:val="Nagłówek 9 Znak1"/>
    <w:link w:val="Nagwek9"/>
    <w:rsid w:val="00BE7DD9"/>
    <w:rPr>
      <w:rFonts w:ascii="Cambria" w:eastAsia="Times New Roman" w:hAnsi="Cambria" w:cs="Times New Roman"/>
      <w:kern w:val="1"/>
      <w:lang w:eastAsia="zh-CN"/>
    </w:rPr>
  </w:style>
  <w:style w:type="paragraph" w:styleId="Legenda">
    <w:name w:val="caption"/>
    <w:basedOn w:val="Normalny"/>
    <w:qFormat/>
    <w:rsid w:val="00BE7DD9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Uwydatnienie">
    <w:name w:val="Emphasis"/>
    <w:qFormat/>
    <w:rsid w:val="00BE7DD9"/>
    <w:rPr>
      <w:i/>
      <w:iCs/>
    </w:rPr>
  </w:style>
  <w:style w:type="paragraph" w:styleId="Bezodstpw">
    <w:name w:val="No Spacing"/>
    <w:qFormat/>
    <w:rsid w:val="00BE7D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7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p.um.wielu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ielu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88</Pages>
  <Words>20712</Words>
  <Characters>124272</Characters>
  <Application>Microsoft Office Word</Application>
  <DocSecurity>0</DocSecurity>
  <Lines>1035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19</cp:revision>
  <dcterms:created xsi:type="dcterms:W3CDTF">2021-05-23T07:25:00Z</dcterms:created>
  <dcterms:modified xsi:type="dcterms:W3CDTF">2021-06-02T07:05:00Z</dcterms:modified>
</cp:coreProperties>
</file>