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83CBB" w14:textId="77777777" w:rsidR="0079089F" w:rsidRPr="0079089F" w:rsidRDefault="0079089F" w:rsidP="0079089F">
      <w:pPr>
        <w:rPr>
          <w:b/>
          <w:bCs/>
          <w:sz w:val="28"/>
          <w:szCs w:val="28"/>
        </w:rPr>
      </w:pPr>
      <w:r w:rsidRPr="0079089F">
        <w:rPr>
          <w:b/>
          <w:bCs/>
          <w:sz w:val="28"/>
          <w:szCs w:val="28"/>
        </w:rPr>
        <w:t>Identyfikator postępowania</w:t>
      </w:r>
    </w:p>
    <w:p w14:paraId="1D9EBFEE" w14:textId="77777777" w:rsidR="0079089F" w:rsidRPr="0079089F" w:rsidRDefault="0079089F" w:rsidP="0079089F">
      <w:pPr>
        <w:rPr>
          <w:sz w:val="28"/>
          <w:szCs w:val="28"/>
        </w:rPr>
      </w:pPr>
      <w:r w:rsidRPr="0079089F">
        <w:rPr>
          <w:sz w:val="28"/>
          <w:szCs w:val="28"/>
        </w:rPr>
        <w:t>f6bdabf0-6d63-464f-a95c-48fc399835d1</w:t>
      </w:r>
    </w:p>
    <w:p w14:paraId="0176D0BE" w14:textId="77777777" w:rsidR="0079089F" w:rsidRDefault="0079089F"/>
    <w:sectPr w:rsidR="00790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9F"/>
    <w:rsid w:val="0079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F94B"/>
  <w15:chartTrackingRefBased/>
  <w15:docId w15:val="{A4BE229B-CE76-4565-BE39-33572E71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5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2</cp:revision>
  <dcterms:created xsi:type="dcterms:W3CDTF">2021-04-28T11:00:00Z</dcterms:created>
  <dcterms:modified xsi:type="dcterms:W3CDTF">2021-04-28T11:01:00Z</dcterms:modified>
</cp:coreProperties>
</file>