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FA" w:rsidRDefault="00B149FA"/>
    <w:p w:rsidR="001F7F72" w:rsidRPr="000700E4" w:rsidRDefault="001F7F72" w:rsidP="001F7F7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700E4">
        <w:rPr>
          <w:rFonts w:ascii="Arial" w:hAnsi="Arial" w:cs="Arial"/>
          <w:b/>
          <w:sz w:val="20"/>
          <w:szCs w:val="20"/>
        </w:rPr>
        <w:t xml:space="preserve">                                     SZCZEGÓŁOWY OPIS PRZEDMIOTU ZAMÓWIENIA</w:t>
      </w:r>
    </w:p>
    <w:p w:rsidR="001F7F72" w:rsidRPr="000700E4" w:rsidRDefault="001F7F72" w:rsidP="001F7F72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0700E4">
        <w:rPr>
          <w:rFonts w:ascii="Arial" w:hAnsi="Arial" w:cs="Arial"/>
          <w:b/>
          <w:sz w:val="20"/>
          <w:szCs w:val="20"/>
        </w:rPr>
        <w:t>PRZEDSIĘBIORSTWO KOMUNALNE SP. Z O.O. W WIELUNIU</w:t>
      </w:r>
    </w:p>
    <w:p w:rsidR="001F7F72" w:rsidRDefault="001F7F72" w:rsidP="001F7F72">
      <w:pPr>
        <w:spacing w:line="240" w:lineRule="auto"/>
        <w:rPr>
          <w:rFonts w:ascii="Arial" w:hAnsi="Arial" w:cs="Arial"/>
          <w:sz w:val="20"/>
          <w:szCs w:val="20"/>
        </w:rPr>
      </w:pPr>
    </w:p>
    <w:p w:rsidR="001F7F72" w:rsidRDefault="001F7F72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Pozycje </w:t>
      </w:r>
      <w:r w:rsidRPr="00395806">
        <w:rPr>
          <w:rFonts w:ascii="Arial" w:hAnsi="Arial" w:cs="Arial"/>
          <w:b/>
          <w:sz w:val="20"/>
          <w:szCs w:val="20"/>
        </w:rPr>
        <w:t>1 - 5</w:t>
      </w:r>
      <w:r w:rsidR="00C2004E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to obiekty Przedsiębiorstwa Komunalnego Sp. z o.o. w Wieluniu. Płatnikiem faktur za energię elektryczną jest Przedsiębiorstwo Komunalne Sp. z o.o., 98 – 300 Wieluń, ul. Zamenhofa 17.</w:t>
      </w:r>
    </w:p>
    <w:p w:rsidR="001F7F72" w:rsidRDefault="006157C2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Pozycje </w:t>
      </w:r>
      <w:r w:rsidR="00C2004E">
        <w:rPr>
          <w:rFonts w:ascii="Arial" w:hAnsi="Arial" w:cs="Arial"/>
          <w:b/>
          <w:sz w:val="20"/>
          <w:szCs w:val="20"/>
        </w:rPr>
        <w:t>58</w:t>
      </w:r>
      <w:r w:rsidRPr="00395806">
        <w:rPr>
          <w:rFonts w:ascii="Arial" w:hAnsi="Arial" w:cs="Arial"/>
          <w:b/>
          <w:sz w:val="20"/>
          <w:szCs w:val="20"/>
        </w:rPr>
        <w:t xml:space="preserve"> – 9</w:t>
      </w:r>
      <w:r w:rsidR="00C2004E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to budynki, których właścicielem jest Gmina Wieluń, a administratorem Przedsiębiorstwo Komunalne Sp. z o.o. w Wieluniu, które na podstawie umowy z Gminą Wieluń ma prawo do zawierania w imieniu i na rzecz Gminy umów na dostawę energii elektrycznej </w:t>
      </w:r>
      <w:r w:rsidR="00C2004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administrowanych budynkach. Płatnikiem faktur za energię elektryczną jest Gmina Wieluń, </w:t>
      </w:r>
      <w:r>
        <w:rPr>
          <w:rFonts w:ascii="Arial" w:hAnsi="Arial" w:cs="Arial"/>
          <w:sz w:val="20"/>
          <w:szCs w:val="20"/>
        </w:rPr>
        <w:br/>
        <w:t>98 – 300 Wieluń, Plac Kazimierza Wielkiego 1.</w:t>
      </w:r>
    </w:p>
    <w:p w:rsidR="006157C2" w:rsidRDefault="006157C2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Pozycje </w:t>
      </w:r>
      <w:r w:rsidR="00C2004E">
        <w:rPr>
          <w:rFonts w:ascii="Arial" w:hAnsi="Arial" w:cs="Arial"/>
          <w:b/>
          <w:sz w:val="20"/>
          <w:szCs w:val="20"/>
        </w:rPr>
        <w:t>98</w:t>
      </w:r>
      <w:r w:rsidRPr="00395806">
        <w:rPr>
          <w:rFonts w:ascii="Arial" w:hAnsi="Arial" w:cs="Arial"/>
          <w:b/>
          <w:sz w:val="20"/>
          <w:szCs w:val="20"/>
        </w:rPr>
        <w:t xml:space="preserve"> – 1</w:t>
      </w:r>
      <w:r w:rsidR="00C2004E">
        <w:rPr>
          <w:rFonts w:ascii="Arial" w:hAnsi="Arial" w:cs="Arial"/>
          <w:b/>
          <w:sz w:val="20"/>
          <w:szCs w:val="20"/>
        </w:rPr>
        <w:t>61</w:t>
      </w:r>
      <w:r>
        <w:rPr>
          <w:rFonts w:ascii="Arial" w:hAnsi="Arial" w:cs="Arial"/>
          <w:sz w:val="20"/>
          <w:szCs w:val="20"/>
        </w:rPr>
        <w:t xml:space="preserve"> to budynki Wspólnot Mieszkaniowych, </w:t>
      </w:r>
      <w:r w:rsidR="00EE660D">
        <w:rPr>
          <w:rFonts w:ascii="Arial" w:hAnsi="Arial" w:cs="Arial"/>
          <w:sz w:val="20"/>
          <w:szCs w:val="20"/>
        </w:rPr>
        <w:t>administrowanych przez Przedsiębiorstwo Komunalne Sp. z o.o. w Wieluniu, którego obowiązkiem zgodnie z umowami o zarządzanie nieruchomością wspólną jest zapewnienie dostawy energii elektrycznej. Faktury za energię elektryczną wystawiane są na dane Wspólnoty Mieszkaniowe z adresem Przedsiębiorstwa Komunalnego Sp. z o.o. w Wieluniu jako siedzibą każdej ze Wspólnot i numerem NIP każdej Wspólnoty. Koszty energii elektrycznej zarządca, czyli P.K. Sp. z o.o. w Wieluniu pokrywa z kont poszczególnych Wspólnot Mieszkaniowych.</w:t>
      </w:r>
    </w:p>
    <w:p w:rsidR="00EE660D" w:rsidRDefault="00395806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Pozycje </w:t>
      </w:r>
      <w:r w:rsidR="00C2004E">
        <w:rPr>
          <w:rFonts w:ascii="Arial" w:hAnsi="Arial" w:cs="Arial"/>
          <w:b/>
          <w:sz w:val="20"/>
          <w:szCs w:val="20"/>
        </w:rPr>
        <w:t>162</w:t>
      </w:r>
      <w:r w:rsidRPr="00395806">
        <w:rPr>
          <w:rFonts w:ascii="Arial" w:hAnsi="Arial" w:cs="Arial"/>
          <w:b/>
          <w:sz w:val="20"/>
          <w:szCs w:val="20"/>
        </w:rPr>
        <w:t xml:space="preserve"> – 1</w:t>
      </w:r>
      <w:r w:rsidR="00C2004E">
        <w:rPr>
          <w:rFonts w:ascii="Arial" w:hAnsi="Arial" w:cs="Arial"/>
          <w:b/>
          <w:sz w:val="20"/>
          <w:szCs w:val="20"/>
        </w:rPr>
        <w:t>65</w:t>
      </w:r>
      <w:r>
        <w:rPr>
          <w:rFonts w:ascii="Arial" w:hAnsi="Arial" w:cs="Arial"/>
          <w:sz w:val="20"/>
          <w:szCs w:val="20"/>
        </w:rPr>
        <w:t xml:space="preserve"> to budynki Wieluńskiego Towarzystwa Budownictwa Społecznego, administrowane przez Przedsiębiorstwo Komunalne Sp. z o.o. w Wieluniu. Płatnikiem faktur za energię elektryczną jest Wieluńskie Towarzystwo Budownictwa Społecznego, 98 – 300 Wieluń, ul. Zamenhofa 17.</w:t>
      </w:r>
    </w:p>
    <w:p w:rsidR="00343883" w:rsidRDefault="00395806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powyższym nal</w:t>
      </w:r>
      <w:r w:rsidR="0051238F">
        <w:rPr>
          <w:rFonts w:ascii="Arial" w:hAnsi="Arial" w:cs="Arial"/>
          <w:sz w:val="20"/>
          <w:szCs w:val="20"/>
        </w:rPr>
        <w:t>eży wystawić następujące umowy kompleksowe sprzedaży energii elektrycznej i świadczenia usługi dystrybucji</w:t>
      </w:r>
      <w:r w:rsidR="001861BB">
        <w:rPr>
          <w:rFonts w:ascii="Arial" w:hAnsi="Arial" w:cs="Arial"/>
          <w:sz w:val="20"/>
          <w:szCs w:val="20"/>
        </w:rPr>
        <w:t>:</w:t>
      </w:r>
    </w:p>
    <w:p w:rsidR="001861BB" w:rsidRDefault="0051238F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jedną umowę</w:t>
      </w:r>
      <w:r w:rsidR="001861BB">
        <w:rPr>
          <w:rFonts w:ascii="Arial" w:hAnsi="Arial" w:cs="Arial"/>
          <w:sz w:val="20"/>
          <w:szCs w:val="20"/>
        </w:rPr>
        <w:t xml:space="preserve"> na Przedsiębiorstwo Komun</w:t>
      </w:r>
      <w:r w:rsidR="00C2004E">
        <w:rPr>
          <w:rFonts w:ascii="Arial" w:hAnsi="Arial" w:cs="Arial"/>
          <w:sz w:val="20"/>
          <w:szCs w:val="20"/>
        </w:rPr>
        <w:t>alne Sp. z o.o. ( pozycje 1 – 57</w:t>
      </w:r>
      <w:r w:rsidR="001861BB">
        <w:rPr>
          <w:rFonts w:ascii="Arial" w:hAnsi="Arial" w:cs="Arial"/>
          <w:sz w:val="20"/>
          <w:szCs w:val="20"/>
        </w:rPr>
        <w:t xml:space="preserve"> )</w:t>
      </w:r>
      <w:r w:rsidR="00343883">
        <w:rPr>
          <w:rFonts w:ascii="Arial" w:hAnsi="Arial" w:cs="Arial"/>
          <w:sz w:val="20"/>
          <w:szCs w:val="20"/>
        </w:rPr>
        <w:t>,</w:t>
      </w:r>
    </w:p>
    <w:p w:rsidR="0051238F" w:rsidRDefault="0051238F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jedną umowę</w:t>
      </w:r>
      <w:r w:rsidR="001861BB">
        <w:rPr>
          <w:rFonts w:ascii="Arial" w:hAnsi="Arial" w:cs="Arial"/>
          <w:sz w:val="20"/>
          <w:szCs w:val="20"/>
        </w:rPr>
        <w:t xml:space="preserve"> na Gminę Wieluń</w:t>
      </w:r>
      <w:r>
        <w:rPr>
          <w:rFonts w:ascii="Arial" w:hAnsi="Arial" w:cs="Arial"/>
          <w:sz w:val="20"/>
          <w:szCs w:val="20"/>
        </w:rPr>
        <w:t xml:space="preserve">, reprezentowaną przez Przedsiębiorstwo Komunalne Sp. z o.o. </w:t>
      </w:r>
    </w:p>
    <w:p w:rsidR="001861BB" w:rsidRDefault="0051238F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w Wieluniu</w:t>
      </w:r>
      <w:r w:rsidR="00C2004E">
        <w:rPr>
          <w:rFonts w:ascii="Arial" w:hAnsi="Arial" w:cs="Arial"/>
          <w:sz w:val="20"/>
          <w:szCs w:val="20"/>
        </w:rPr>
        <w:t xml:space="preserve"> ( pozycje 58 – 97</w:t>
      </w:r>
      <w:r w:rsidR="001861BB">
        <w:rPr>
          <w:rFonts w:ascii="Arial" w:hAnsi="Arial" w:cs="Arial"/>
          <w:sz w:val="20"/>
          <w:szCs w:val="20"/>
        </w:rPr>
        <w:t xml:space="preserve"> )</w:t>
      </w:r>
      <w:r w:rsidR="00343883">
        <w:rPr>
          <w:rFonts w:ascii="Arial" w:hAnsi="Arial" w:cs="Arial"/>
          <w:sz w:val="20"/>
          <w:szCs w:val="20"/>
        </w:rPr>
        <w:t>,</w:t>
      </w:r>
    </w:p>
    <w:p w:rsidR="00343883" w:rsidRDefault="008B453F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- 55 umów</w:t>
      </w:r>
      <w:r w:rsidR="001861BB">
        <w:rPr>
          <w:rFonts w:ascii="Arial" w:hAnsi="Arial" w:cs="Arial"/>
          <w:sz w:val="20"/>
          <w:szCs w:val="20"/>
        </w:rPr>
        <w:t xml:space="preserve"> na poszczególne Wspólnoty Mieszkaniowe</w:t>
      </w:r>
      <w:r w:rsidR="0051238F">
        <w:rPr>
          <w:rFonts w:ascii="Arial" w:hAnsi="Arial" w:cs="Arial"/>
          <w:sz w:val="20"/>
          <w:szCs w:val="20"/>
        </w:rPr>
        <w:t>, reprezentowane przez Przedsiębiorstwo</w:t>
      </w:r>
    </w:p>
    <w:p w:rsidR="001861BB" w:rsidRDefault="00343883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C2004E">
        <w:rPr>
          <w:rFonts w:ascii="Arial" w:hAnsi="Arial" w:cs="Arial"/>
          <w:sz w:val="20"/>
          <w:szCs w:val="20"/>
        </w:rPr>
        <w:t>Komunalne Sp. z o.o. w Wieluniu ( pozycje 98 – 161 ),</w:t>
      </w:r>
      <w:r w:rsidR="0051238F">
        <w:rPr>
          <w:rFonts w:ascii="Arial" w:hAnsi="Arial" w:cs="Arial"/>
          <w:sz w:val="20"/>
          <w:szCs w:val="20"/>
        </w:rPr>
        <w:t xml:space="preserve">                                </w:t>
      </w:r>
    </w:p>
    <w:p w:rsidR="001861BB" w:rsidRDefault="008B453F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- 1 umowę</w:t>
      </w:r>
      <w:r w:rsidR="001861BB">
        <w:rPr>
          <w:rFonts w:ascii="Arial" w:hAnsi="Arial" w:cs="Arial"/>
          <w:sz w:val="20"/>
          <w:szCs w:val="20"/>
        </w:rPr>
        <w:t xml:space="preserve"> na Wieluńskie Towarzystwo Budownictwa Społecznego</w:t>
      </w:r>
      <w:r w:rsidR="00343883">
        <w:rPr>
          <w:rFonts w:ascii="Arial" w:hAnsi="Arial" w:cs="Arial"/>
          <w:sz w:val="20"/>
          <w:szCs w:val="20"/>
        </w:rPr>
        <w:t>, reprezentowane przez</w:t>
      </w:r>
    </w:p>
    <w:p w:rsidR="00343883" w:rsidRDefault="00343883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Przedsiębiorstwo Komunalne</w:t>
      </w:r>
      <w:r w:rsidR="00C2004E">
        <w:rPr>
          <w:rFonts w:ascii="Arial" w:hAnsi="Arial" w:cs="Arial"/>
          <w:sz w:val="20"/>
          <w:szCs w:val="20"/>
        </w:rPr>
        <w:t xml:space="preserve"> Sp. z o.o. w Wieluniu ( pozycje 162 – 165 ).</w:t>
      </w:r>
    </w:p>
    <w:p w:rsidR="001861BB" w:rsidRPr="001F7F72" w:rsidRDefault="008B453F" w:rsidP="001F7F7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Łącznie 58</w:t>
      </w:r>
      <w:r w:rsidR="0051238F">
        <w:rPr>
          <w:rFonts w:ascii="Arial" w:hAnsi="Arial" w:cs="Arial"/>
          <w:sz w:val="20"/>
          <w:szCs w:val="20"/>
        </w:rPr>
        <w:t xml:space="preserve"> umów.</w:t>
      </w:r>
      <w:r w:rsidR="001861BB">
        <w:rPr>
          <w:rFonts w:ascii="Arial" w:hAnsi="Arial" w:cs="Arial"/>
          <w:sz w:val="20"/>
          <w:szCs w:val="20"/>
        </w:rPr>
        <w:t xml:space="preserve"> </w:t>
      </w:r>
    </w:p>
    <w:sectPr w:rsidR="001861BB" w:rsidRPr="001F7F72" w:rsidSect="00B14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F7F72"/>
    <w:rsid w:val="000700E4"/>
    <w:rsid w:val="001861BB"/>
    <w:rsid w:val="001F7F72"/>
    <w:rsid w:val="00343883"/>
    <w:rsid w:val="00395806"/>
    <w:rsid w:val="0051238F"/>
    <w:rsid w:val="00533C94"/>
    <w:rsid w:val="006157C2"/>
    <w:rsid w:val="008B453F"/>
    <w:rsid w:val="00AE29A6"/>
    <w:rsid w:val="00B12BFD"/>
    <w:rsid w:val="00B149FA"/>
    <w:rsid w:val="00BA0EE9"/>
    <w:rsid w:val="00C2004E"/>
    <w:rsid w:val="00DE76DC"/>
    <w:rsid w:val="00EE660D"/>
    <w:rsid w:val="00F4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9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GOKO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Mistrzowie</dc:creator>
  <cp:keywords/>
  <dc:description/>
  <cp:lastModifiedBy>Mistrzowie</cp:lastModifiedBy>
  <cp:revision>3</cp:revision>
  <cp:lastPrinted>2017-10-12T07:51:00Z</cp:lastPrinted>
  <dcterms:created xsi:type="dcterms:W3CDTF">2018-10-05T11:59:00Z</dcterms:created>
  <dcterms:modified xsi:type="dcterms:W3CDTF">2018-10-09T10:20:00Z</dcterms:modified>
</cp:coreProperties>
</file>