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Look w:val="04A0" w:firstRow="1" w:lastRow="0" w:firstColumn="1" w:lastColumn="0" w:noHBand="0" w:noVBand="1"/>
      </w:tblPr>
      <w:tblGrid>
        <w:gridCol w:w="2375"/>
        <w:gridCol w:w="6913"/>
      </w:tblGrid>
      <w:tr w:rsidR="00CC3EAF">
        <w:tc>
          <w:tcPr>
            <w:tcW w:w="2375" w:type="dxa"/>
            <w:shd w:val="clear" w:color="auto" w:fill="auto"/>
          </w:tcPr>
          <w:p w:rsidR="00CC3EAF" w:rsidRDefault="0075669A">
            <w:pPr>
              <w:pStyle w:val="Nagwek"/>
              <w:jc w:val="center"/>
            </w:pPr>
            <w:r>
              <w:rPr>
                <w:noProof/>
                <w:lang w:eastAsia="pl-PL"/>
              </w:rPr>
              <w:drawing>
                <wp:inline distT="0" distB="0" distL="19050" distR="0">
                  <wp:extent cx="1352550" cy="101917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EAF" w:rsidRDefault="0075669A">
            <w:r>
              <w:rPr>
                <w:rFonts w:ascii="Tahoma" w:hAnsi="Tahoma" w:cs="Tahoma"/>
                <w:b/>
                <w:color w:val="13472D"/>
                <w:sz w:val="16"/>
                <w:szCs w:val="16"/>
              </w:rPr>
              <w:t xml:space="preserve">      Rok założenia 1946</w:t>
            </w:r>
          </w:p>
        </w:tc>
        <w:tc>
          <w:tcPr>
            <w:tcW w:w="6912" w:type="dxa"/>
            <w:shd w:val="clear" w:color="auto" w:fill="auto"/>
          </w:tcPr>
          <w:p w:rsidR="00CC3EAF" w:rsidRDefault="0075669A">
            <w:pPr>
              <w:tabs>
                <w:tab w:val="left" w:pos="720"/>
              </w:tabs>
              <w:spacing w:after="0" w:line="240" w:lineRule="auto"/>
              <w:rPr>
                <w:rFonts w:ascii="Tahoma" w:hAnsi="Tahoma" w:cs="Tahoma"/>
                <w:b/>
                <w:color w:val="13472D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3472D"/>
                <w:sz w:val="24"/>
                <w:szCs w:val="24"/>
              </w:rPr>
              <w:t xml:space="preserve">           Koło Łowieckie Nr . 13 ODYNIEC w Czarnożyłach</w:t>
            </w:r>
          </w:p>
          <w:p w:rsidR="00CC3EAF" w:rsidRDefault="0075669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13472D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3472D"/>
                <w:sz w:val="24"/>
                <w:szCs w:val="24"/>
              </w:rPr>
              <w:t xml:space="preserve">        98-300 Wieluń, ul. 3 Maja 29</w:t>
            </w:r>
          </w:p>
          <w:p w:rsidR="00CC3EAF" w:rsidRDefault="00CC3EA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13472D"/>
                <w:sz w:val="24"/>
                <w:szCs w:val="24"/>
              </w:rPr>
            </w:pPr>
          </w:p>
          <w:p w:rsidR="00CC3EAF" w:rsidRDefault="00CC3EA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13472D"/>
                <w:sz w:val="24"/>
                <w:szCs w:val="24"/>
              </w:rPr>
            </w:pPr>
          </w:p>
          <w:p w:rsidR="00CC3EAF" w:rsidRDefault="0075669A">
            <w:pPr>
              <w:pStyle w:val="Stopka"/>
              <w:jc w:val="center"/>
              <w:rPr>
                <w:rFonts w:ascii="Tahoma" w:hAnsi="Tahoma" w:cs="Tahoma"/>
                <w:color w:val="4F6228"/>
                <w:sz w:val="18"/>
                <w:szCs w:val="18"/>
              </w:rPr>
            </w:pPr>
            <w:r>
              <w:rPr>
                <w:rFonts w:ascii="Tahoma" w:hAnsi="Tahoma" w:cs="Tahoma"/>
                <w:color w:val="4F6228"/>
                <w:sz w:val="20"/>
                <w:szCs w:val="20"/>
              </w:rPr>
              <w:t xml:space="preserve">                              </w:t>
            </w:r>
            <w:r>
              <w:rPr>
                <w:rFonts w:ascii="Tahoma" w:hAnsi="Tahoma" w:cs="Tahoma"/>
                <w:color w:val="4F6228"/>
                <w:sz w:val="18"/>
                <w:szCs w:val="18"/>
              </w:rPr>
              <w:t xml:space="preserve">Konto bankowe: Rejonowy Bank Spółdzielczy w Lututowie </w:t>
            </w:r>
          </w:p>
          <w:p w:rsidR="00CC3EAF" w:rsidRDefault="0075669A">
            <w:pPr>
              <w:pStyle w:val="Stopka"/>
              <w:jc w:val="center"/>
              <w:rPr>
                <w:rFonts w:ascii="Tahoma" w:hAnsi="Tahoma" w:cs="Tahoma"/>
                <w:color w:val="4F6228"/>
                <w:sz w:val="18"/>
                <w:szCs w:val="18"/>
              </w:rPr>
            </w:pPr>
            <w:r>
              <w:rPr>
                <w:rFonts w:ascii="Tahoma" w:hAnsi="Tahoma" w:cs="Tahoma"/>
                <w:color w:val="4F6228"/>
                <w:sz w:val="18"/>
                <w:szCs w:val="18"/>
              </w:rPr>
              <w:t xml:space="preserve">                               nr: 50 9256 0004</w:t>
            </w:r>
            <w:r>
              <w:rPr>
                <w:rFonts w:ascii="Tahoma" w:hAnsi="Tahoma" w:cs="Tahoma"/>
                <w:color w:val="4F6228"/>
                <w:sz w:val="18"/>
                <w:szCs w:val="18"/>
              </w:rPr>
              <w:t xml:space="preserve"> 0073 8004 2000 0010</w:t>
            </w:r>
          </w:p>
          <w:p w:rsidR="00CC3EAF" w:rsidRDefault="0075669A">
            <w:pPr>
              <w:pStyle w:val="Stopka"/>
              <w:tabs>
                <w:tab w:val="left" w:pos="5880"/>
              </w:tabs>
              <w:rPr>
                <w:rFonts w:ascii="Tahoma" w:hAnsi="Tahoma" w:cs="Tahoma"/>
                <w:color w:val="4F6228"/>
                <w:sz w:val="18"/>
                <w:szCs w:val="18"/>
              </w:rPr>
            </w:pPr>
            <w:r>
              <w:rPr>
                <w:rFonts w:ascii="Tahoma" w:hAnsi="Tahoma" w:cs="Tahoma"/>
                <w:color w:val="4F6228"/>
                <w:sz w:val="18"/>
                <w:szCs w:val="18"/>
              </w:rPr>
              <w:t xml:space="preserve">                                                                NIP: 832-10-47-191</w:t>
            </w:r>
            <w:r>
              <w:rPr>
                <w:rFonts w:ascii="Tahoma" w:hAnsi="Tahoma" w:cs="Tahoma"/>
                <w:color w:val="4F6228"/>
                <w:sz w:val="18"/>
                <w:szCs w:val="18"/>
              </w:rPr>
              <w:tab/>
            </w:r>
          </w:p>
          <w:p w:rsidR="00CC3EAF" w:rsidRDefault="00CC3EAF">
            <w:pPr>
              <w:tabs>
                <w:tab w:val="left" w:pos="720"/>
                <w:tab w:val="left" w:pos="1725"/>
              </w:tabs>
              <w:spacing w:after="0" w:line="240" w:lineRule="auto"/>
              <w:rPr>
                <w:rFonts w:ascii="Tahoma" w:hAnsi="Tahoma" w:cs="Tahoma"/>
                <w:b/>
                <w:color w:val="4F6228"/>
                <w:sz w:val="28"/>
                <w:szCs w:val="28"/>
              </w:rPr>
            </w:pPr>
          </w:p>
        </w:tc>
      </w:tr>
    </w:tbl>
    <w:p w:rsidR="00CC3EAF" w:rsidRDefault="0075669A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Kalendarz polowań na sezon 2018/2019 r.</w:t>
      </w:r>
    </w:p>
    <w:tbl>
      <w:tblPr>
        <w:tblStyle w:val="Tabela-Siatka"/>
        <w:tblW w:w="11624" w:type="dxa"/>
        <w:tblInd w:w="-601" w:type="dxa"/>
        <w:tblLook w:val="04A0" w:firstRow="1" w:lastRow="0" w:firstColumn="1" w:lastColumn="0" w:noHBand="0" w:noVBand="1"/>
      </w:tblPr>
      <w:tblGrid>
        <w:gridCol w:w="599"/>
        <w:gridCol w:w="1951"/>
        <w:gridCol w:w="1973"/>
        <w:gridCol w:w="2799"/>
        <w:gridCol w:w="2122"/>
        <w:gridCol w:w="2180"/>
      </w:tblGrid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Data godz. zbiorki.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Miejsce zbiórki.</w:t>
            </w:r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Planowany gatunek zwierzyny.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Prowadzący.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Uwagi.</w:t>
            </w:r>
          </w:p>
        </w:tc>
      </w:tr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07.10.2018 r</w:t>
            </w:r>
          </w:p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8.00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Domek myśliwski. </w:t>
            </w:r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Dzik, lis ,bażant ,kaczka.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Wróbel Mirosław ,Bandera Andrzej.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Otwarcie sezonu.</w:t>
            </w:r>
          </w:p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Obwód </w:t>
            </w:r>
          </w:p>
        </w:tc>
      </w:tr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28.10.201 r</w:t>
            </w:r>
          </w:p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8.00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Mierzyce szkółka</w:t>
            </w:r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Jeleń łania ,cielak. Sarna koza, koźle .Dzik,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lis,bażant</w:t>
            </w:r>
            <w:proofErr w:type="spellEnd"/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Kostrzewa Robert , Pacholik Michał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CC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04.11.2018 r</w:t>
            </w:r>
          </w:p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8.00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Domek Myśliwski ‘HUBERT”</w:t>
            </w:r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Jeleń byk ,łania ,cielak. Sarna koza, koźle .Dzik, lis .bażant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Wróbel Mirosław ,Bandera Andrzej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Polowanie typu szwedzkiego</w:t>
            </w:r>
          </w:p>
        </w:tc>
      </w:tr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11.11.2018 r</w:t>
            </w:r>
          </w:p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8.00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Piskornik</w:t>
            </w:r>
            <w:proofErr w:type="spellEnd"/>
          </w:p>
          <w:p w:rsidR="00CC3EAF" w:rsidRDefault="00CC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Jeleń byk , łania ,cielak. Sarna koza, koźle .Dzik,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lis.bażant</w:t>
            </w:r>
            <w:proofErr w:type="spellEnd"/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Bandera Robert, Wróbel Marcin. 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Polowanie typu szwedzkiego</w:t>
            </w:r>
          </w:p>
        </w:tc>
      </w:tr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18.11.2018 r.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Kraszkowice Cmentarz</w:t>
            </w:r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Jeleń łania ,cielak. Sarna koza, koźle .Dzik,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lis.bażant</w:t>
            </w:r>
            <w:proofErr w:type="spellEnd"/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Smugowski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Adam, Kostrzewa Stanisław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CC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25.11.2018 r</w:t>
            </w:r>
          </w:p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8.00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Dębiec</w:t>
            </w:r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Jeleń byk ,łania ,cielak. Sarna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koza, koźle .Dzik,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lis.bażant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 kaczka.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Cały Paweł , Sobel Jerzy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Polowanie typu szwedzkiego</w:t>
            </w:r>
          </w:p>
        </w:tc>
      </w:tr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02.12.2018 r</w:t>
            </w:r>
          </w:p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8.00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Mierzyce szkółka</w:t>
            </w:r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Jeleń łania ,cielak. Sarna koza, koźle .Dzik,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lis,bażant</w:t>
            </w:r>
            <w:proofErr w:type="spellEnd"/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Kostrzewa Robert , Pacholik Michał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CC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09.12.2018  r</w:t>
            </w:r>
          </w:p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8.00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Dębiec</w:t>
            </w:r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Jeleń byk ,łania ,cielak. Sarna koza, koźle .Dzik,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lis.bażant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 kaczka.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Wróbel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Mirosłwa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,Wróbel Marcin.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Polowanie typu szwedzkiego</w:t>
            </w:r>
          </w:p>
        </w:tc>
      </w:tr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16.12.2018 r</w:t>
            </w:r>
          </w:p>
          <w:p w:rsidR="00CC3EAF" w:rsidRDefault="0075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8.00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Piskornik</w:t>
            </w:r>
            <w:proofErr w:type="spellEnd"/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Jeleń byk ,łania ,cielak. Sarna koza, koźle .Dzik,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lis.bażant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 kaczka.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Henryk Stanek ,Mirosław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Stanek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Polowanie typu szwedzkiego</w:t>
            </w:r>
          </w:p>
        </w:tc>
      </w:tr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23.12.2018 r</w:t>
            </w:r>
          </w:p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8.00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Domek Myśliwski</w:t>
            </w:r>
          </w:p>
          <w:p w:rsidR="00CC3EAF" w:rsidRDefault="0075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„WIGILIJNE”</w:t>
            </w:r>
          </w:p>
          <w:p w:rsidR="00CC3EAF" w:rsidRDefault="00CC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 xml:space="preserve">Jeleń byk ,łania ,cielak. Sarna koza, koźle .Dzik,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lis.bażant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Wróbel Mirosław 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BanderaAndrzej</w:t>
            </w:r>
            <w:proofErr w:type="spellEnd"/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Polowanie typu szwedzkiego</w:t>
            </w:r>
          </w:p>
        </w:tc>
      </w:tr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>11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30.12.2018 r</w:t>
            </w:r>
          </w:p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8.00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Mierzyce</w:t>
            </w:r>
          </w:p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szkółka</w:t>
            </w:r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Jeleń  łania ,cielak. Sarna koza, koźle .Dzik,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lis.bażant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 kaczka.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Stępień Sławomir ,Radwański Paweł 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CC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06.01.2019 r.    8.00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Dębiec</w:t>
            </w:r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Jeleń byk ,łania ,cielak. Sarna koza, koźle .Dzik,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lis.bażant</w:t>
            </w:r>
            <w:proofErr w:type="spellEnd"/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Cały Paweł , Sobel Jerzy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Polowanie typu szwedzkiego</w:t>
            </w:r>
          </w:p>
        </w:tc>
      </w:tr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13.01.20109  r</w:t>
            </w:r>
          </w:p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8.00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Mierzyce szkółka</w:t>
            </w:r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Jeleń łania ,cielak. Sarna koza, koźle .Dzik,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lis.bażant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 kaczka.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Kostrzewa Robert , Pacholik Michał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CC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20.01.2019  r</w:t>
            </w:r>
          </w:p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8.00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Kraszkowice Cmentarz</w:t>
            </w:r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Jeleń  cielak. Dzik, lis .bażant.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Rafał Pakuła, Michał Pacholik.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CC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CC3EAF">
        <w:tc>
          <w:tcPr>
            <w:tcW w:w="598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27.01.2019 r</w:t>
            </w:r>
          </w:p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8.00</w:t>
            </w:r>
          </w:p>
        </w:tc>
        <w:tc>
          <w:tcPr>
            <w:tcW w:w="1973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Domek Myśliwski</w:t>
            </w:r>
          </w:p>
        </w:tc>
        <w:tc>
          <w:tcPr>
            <w:tcW w:w="2799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Jeleń cielak .Dzik,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lis.bażant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Wróbel Mirosław ,Bandera Andrzej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</w:tcPr>
          <w:p w:rsidR="00CC3EAF" w:rsidRDefault="0075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Polowanie typu szwedzkiego</w:t>
            </w:r>
          </w:p>
        </w:tc>
      </w:tr>
      <w:tr w:rsidR="00CC3EAF">
        <w:tc>
          <w:tcPr>
            <w:tcW w:w="1162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CC3EAF" w:rsidRDefault="00CC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CC3EAF" w:rsidRDefault="00CC3EA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C3EAF" w:rsidRDefault="00CC3EAF">
      <w:bookmarkStart w:id="0" w:name="_GoBack"/>
      <w:bookmarkEnd w:id="0"/>
    </w:p>
    <w:sectPr w:rsidR="00CC3EAF">
      <w:pgSz w:w="11906" w:h="16838"/>
      <w:pgMar w:top="851" w:right="851" w:bottom="851" w:left="85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AF"/>
    <w:rsid w:val="0075669A"/>
    <w:rsid w:val="00CC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8B3"/>
    <w:pPr>
      <w:spacing w:after="200" w:line="276" w:lineRule="auto"/>
    </w:pPr>
    <w:rPr>
      <w:rFonts w:cs="Microsoft Uighu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C78B3"/>
    <w:rPr>
      <w:rFonts w:ascii="Calibri" w:eastAsia="Calibri" w:hAnsi="Calibri" w:cs="Microsoft Uighur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C78B3"/>
    <w:rPr>
      <w:rFonts w:ascii="Calibri" w:eastAsia="Calibri" w:hAnsi="Calibri" w:cs="Microsoft Uighur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C78B3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63A07"/>
    <w:rPr>
      <w:rFonts w:ascii="Calibri" w:eastAsia="Calibri" w:hAnsi="Calibri" w:cs="Microsoft Uighur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63A07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D7694"/>
    <w:rPr>
      <w:rFonts w:ascii="Calibri" w:eastAsia="Calibri" w:hAnsi="Calibri" w:cs="Microsoft Uighur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2D7694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C78B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CC78B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C78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463A07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2D769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CC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8B3"/>
    <w:pPr>
      <w:spacing w:after="200" w:line="276" w:lineRule="auto"/>
    </w:pPr>
    <w:rPr>
      <w:rFonts w:cs="Microsoft Uighu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C78B3"/>
    <w:rPr>
      <w:rFonts w:ascii="Calibri" w:eastAsia="Calibri" w:hAnsi="Calibri" w:cs="Microsoft Uighur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C78B3"/>
    <w:rPr>
      <w:rFonts w:ascii="Calibri" w:eastAsia="Calibri" w:hAnsi="Calibri" w:cs="Microsoft Uighur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C78B3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63A07"/>
    <w:rPr>
      <w:rFonts w:ascii="Calibri" w:eastAsia="Calibri" w:hAnsi="Calibri" w:cs="Microsoft Uighur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63A07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D7694"/>
    <w:rPr>
      <w:rFonts w:ascii="Calibri" w:eastAsia="Calibri" w:hAnsi="Calibri" w:cs="Microsoft Uighur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2D7694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C78B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CC78B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C78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463A07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2D769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CC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4E3DB-77FF-4735-AAFD-B5906399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2018-09-14T14:08:00Z</cp:lastPrinted>
  <dcterms:created xsi:type="dcterms:W3CDTF">2018-09-18T09:41:00Z</dcterms:created>
  <dcterms:modified xsi:type="dcterms:W3CDTF">2018-09-18T09:41:00Z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