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73" w:rsidRPr="00D82173" w:rsidRDefault="00D82173" w:rsidP="00D821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Załącznik nr 3 do Uchwały Nr ……………..</w:t>
      </w:r>
    </w:p>
    <w:p w:rsidR="00D82173" w:rsidRPr="00D82173" w:rsidRDefault="00D82173" w:rsidP="00D821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Rady Miejskiej w Wieluniu</w:t>
      </w:r>
    </w:p>
    <w:p w:rsidR="00D82173" w:rsidRPr="00D82173" w:rsidRDefault="00D82173" w:rsidP="00D821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z dnia ……………………2017 r.</w:t>
      </w:r>
    </w:p>
    <w:p w:rsidR="00D82173" w:rsidRPr="00D82173" w:rsidRDefault="00D82173" w:rsidP="00D82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2173" w:rsidRPr="00D82173" w:rsidRDefault="00D82173" w:rsidP="00D82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82173">
        <w:rPr>
          <w:rFonts w:ascii="Times New Roman" w:eastAsia="Calibri" w:hAnsi="Times New Roman" w:cs="Times New Roman"/>
          <w:b/>
          <w:sz w:val="28"/>
          <w:szCs w:val="28"/>
        </w:rPr>
        <w:t>WIELOLETNIA PROGNOZA FINANSOWA (WPF) GMINY WIELUŃ</w:t>
      </w:r>
    </w:p>
    <w:p w:rsidR="00D82173" w:rsidRPr="00D82173" w:rsidRDefault="00D82173" w:rsidP="00D82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2173" w:rsidRPr="00D82173" w:rsidRDefault="00D82173" w:rsidP="00D82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82173">
        <w:rPr>
          <w:rFonts w:ascii="Times New Roman" w:eastAsia="Calibri" w:hAnsi="Times New Roman" w:cs="Times New Roman"/>
          <w:b/>
          <w:sz w:val="28"/>
          <w:szCs w:val="28"/>
        </w:rPr>
        <w:t>Objaśnienia</w:t>
      </w:r>
      <w:r w:rsidRPr="00D82173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D82173" w:rsidRPr="00D82173" w:rsidRDefault="00D82173" w:rsidP="00D82173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Zgodnie z ustawą o finansach publicznych z dnia 27 sierpnia 2009 </w:t>
      </w:r>
      <w:r w:rsidR="00C20AD2">
        <w:rPr>
          <w:rFonts w:ascii="Times New Roman" w:eastAsia="Calibri" w:hAnsi="Times New Roman" w:cs="Times New Roman"/>
          <w:sz w:val="24"/>
          <w:szCs w:val="24"/>
        </w:rPr>
        <w:t>r. (tekst jednolity Dz.U. z 2016</w:t>
      </w: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 r., poz. </w:t>
      </w:r>
      <w:r w:rsidR="00C20AD2">
        <w:rPr>
          <w:rFonts w:ascii="Times New Roman" w:eastAsia="Calibri" w:hAnsi="Times New Roman" w:cs="Times New Roman"/>
          <w:sz w:val="24"/>
          <w:szCs w:val="24"/>
        </w:rPr>
        <w:t>187</w:t>
      </w: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5 z późniejszymi zmianami) jednostki samorządu terytorialnego są  zobowiązane do opracowania i uchwalenia Wieloletniej Prognozy Finansowej. </w:t>
      </w:r>
    </w:p>
    <w:p w:rsidR="00D82173" w:rsidRPr="00D82173" w:rsidRDefault="00D82173" w:rsidP="00D821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Wieloletnia Prognoza Finansowa obejmuje okres roku budżetowego oraz trzech kolejnych lat. Okres objęty Wieloletnią Prognozą Finansową nie może być jednak krótszy niż okres, na jaki przyjęto limity przedsięwzięć. 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Prognozę kwoty długu, stanowiącą część prognozy, sporządza się na okres, na który zaciągnięto oraz planuje się zaciągnąć zobowiązania. Wieloletnia Prognoza Finansowa ma charakter kroczący, czyli corocznie będzie wydłużana o czas, na jaki przyjęto limity wydatków w poszczególnych latach dla każdego przedsięwzięcia wieloletniego, planowanego   i realizowanego. 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2173">
        <w:rPr>
          <w:rFonts w:ascii="Times New Roman" w:eastAsia="Calibri" w:hAnsi="Times New Roman" w:cs="Times New Roman"/>
          <w:b/>
          <w:sz w:val="24"/>
          <w:szCs w:val="24"/>
        </w:rPr>
        <w:t>Wieloletnia Prognoza Finansowa obejmuje prognozę następujących wielkości:</w:t>
      </w:r>
    </w:p>
    <w:p w:rsidR="00D82173" w:rsidRPr="00D82173" w:rsidRDefault="00D82173" w:rsidP="00D8217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dochody bieżące oraz wydatki bieżące, w tym na obsługę długu, gwarancje i poręczenia;</w:t>
      </w:r>
    </w:p>
    <w:p w:rsidR="00D82173" w:rsidRPr="00D82173" w:rsidRDefault="00D82173" w:rsidP="00D8217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dochody majątkowe (w tym ze sprzedaży majątku) oraz wydatki majątkowe;</w:t>
      </w:r>
    </w:p>
    <w:p w:rsidR="00D82173" w:rsidRPr="00D82173" w:rsidRDefault="00D82173" w:rsidP="00D8217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wynik budżetu (dochody – wydatki + przychody – rozchody);</w:t>
      </w:r>
    </w:p>
    <w:p w:rsidR="00D82173" w:rsidRPr="00D82173" w:rsidRDefault="00D82173" w:rsidP="00D8217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przeznaczenie nadwyżki albo sposób sfinansowania deficytu;</w:t>
      </w:r>
    </w:p>
    <w:p w:rsidR="00D82173" w:rsidRPr="00D82173" w:rsidRDefault="00D82173" w:rsidP="00D8217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przychody i rozchody budżetu z uwzględnieniem długu zaciągniętego oraz planowanego do zaciągnięcia;</w:t>
      </w:r>
    </w:p>
    <w:p w:rsidR="00D82173" w:rsidRPr="00D82173" w:rsidRDefault="00D82173" w:rsidP="00D8217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kwotę długu jednostki, w tym relację opisaną wskaźnikiem obsługi zadłużenia oraz sposób sfinansowania spłaty długu;</w:t>
      </w:r>
    </w:p>
    <w:p w:rsidR="00D82173" w:rsidRPr="00D82173" w:rsidRDefault="00D82173" w:rsidP="00D8217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kwotę wydatków bieżących i majątkowych wynikających z limitów wydatków              na planowane i realizowane przedsięwzięcia wieloletnie;</w:t>
      </w:r>
    </w:p>
    <w:p w:rsidR="00D82173" w:rsidRPr="00D82173" w:rsidRDefault="00D82173" w:rsidP="00D8217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kwotę wydatków na wynagrodzenia i składki od nich naliczone oraz wydatki związane  z funkcjonowaniem organów jednostki samorządu terytorialnego.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2173">
        <w:rPr>
          <w:rFonts w:ascii="Times New Roman" w:eastAsia="Calibri" w:hAnsi="Times New Roman" w:cs="Times New Roman"/>
          <w:b/>
          <w:sz w:val="24"/>
          <w:szCs w:val="24"/>
        </w:rPr>
        <w:t>Przedsięwzięcia określone w załączniku do wieloletniej prognozy finansowej zawierają:</w:t>
      </w:r>
    </w:p>
    <w:p w:rsidR="00D82173" w:rsidRPr="00D82173" w:rsidRDefault="00D82173" w:rsidP="00D821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nazwę i cel;</w:t>
      </w:r>
    </w:p>
    <w:p w:rsidR="00D82173" w:rsidRPr="00D82173" w:rsidRDefault="00D82173" w:rsidP="00D821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jednostkę organizacyjną odpowiedzialną za realizację lub koordynującą wykonywanie przedsięwzięcia;</w:t>
      </w:r>
    </w:p>
    <w:p w:rsidR="00D82173" w:rsidRPr="00D82173" w:rsidRDefault="00D82173" w:rsidP="00D821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okres realizacji i łączne nakłady finansowe;</w:t>
      </w:r>
    </w:p>
    <w:p w:rsidR="00D82173" w:rsidRPr="00D82173" w:rsidRDefault="00D82173" w:rsidP="00D821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limity wydatków w poszczególnych latach;</w:t>
      </w:r>
    </w:p>
    <w:p w:rsidR="00D82173" w:rsidRPr="00D82173" w:rsidRDefault="00D82173" w:rsidP="00D821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limity zobowiązań.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Pomiędzy wartościami zawartymi w Wieloletniej Prognozie Finansowej i w projekcie budżetu jednostki musi zachodzić zgodność. Zmiana kwot wydatków na realizację przedsięwzięć może </w:t>
      </w:r>
      <w:r w:rsidRPr="00D8217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nastąpić w wyniku podjęcia uchwały przez organ stanowiący jednostki, zmieniającej zakres wykonywania lub wstrzymującej wykonywanie przedsięwzięcia. 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2173">
        <w:rPr>
          <w:rFonts w:ascii="Times New Roman" w:eastAsia="Calibri" w:hAnsi="Times New Roman" w:cs="Times New Roman"/>
          <w:b/>
          <w:sz w:val="24"/>
          <w:szCs w:val="24"/>
        </w:rPr>
        <w:t xml:space="preserve">Założenia prognostyczne przyjęte dla poszczególnych tytułów dochodów i wydatków. 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Do wyliczenia Wieloletniej Prognozy Finansowej były brane pod uwagę wskaźniki wzrostu podane w oficjalnej prognozie zatwierdzonej przez Radę Ministrów i ogłoszone przez Ministerstwo Finansów „Wytyczne dotyczące założeń makroekonomicznych na potrzeby wieloletnich prognoz finansowych jednostek samorządu terytorialnego”.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2173" w:rsidRPr="003A37F8" w:rsidRDefault="00D82173" w:rsidP="003A37F8">
      <w:pPr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Założen</w:t>
      </w:r>
      <w:r w:rsidR="00570A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ia makroekonomiczne na lata 2017-2025</w:t>
      </w:r>
    </w:p>
    <w:tbl>
      <w:tblPr>
        <w:tblW w:w="7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1276"/>
        <w:gridCol w:w="1134"/>
        <w:gridCol w:w="1134"/>
        <w:gridCol w:w="1276"/>
      </w:tblGrid>
      <w:tr w:rsidR="00D82173" w:rsidRPr="00D82173" w:rsidTr="00BF61AF">
        <w:trPr>
          <w:trHeight w:val="475"/>
        </w:trPr>
        <w:tc>
          <w:tcPr>
            <w:tcW w:w="3085" w:type="dxa"/>
          </w:tcPr>
          <w:p w:rsidR="00D82173" w:rsidRPr="00D82173" w:rsidRDefault="00D82173" w:rsidP="00D82173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21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Wyszczególnienie</w:t>
            </w:r>
          </w:p>
        </w:tc>
        <w:tc>
          <w:tcPr>
            <w:tcW w:w="1276" w:type="dxa"/>
          </w:tcPr>
          <w:p w:rsidR="00D82173" w:rsidRPr="00D82173" w:rsidRDefault="00D82173" w:rsidP="00D82173">
            <w:pPr>
              <w:spacing w:after="0" w:line="276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21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jednostka</w:t>
            </w:r>
          </w:p>
        </w:tc>
        <w:tc>
          <w:tcPr>
            <w:tcW w:w="1134" w:type="dxa"/>
          </w:tcPr>
          <w:p w:rsidR="00D82173" w:rsidRPr="00D82173" w:rsidRDefault="003F7EF2" w:rsidP="00D82173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2017</w:t>
            </w:r>
          </w:p>
        </w:tc>
        <w:tc>
          <w:tcPr>
            <w:tcW w:w="1134" w:type="dxa"/>
          </w:tcPr>
          <w:p w:rsidR="00D82173" w:rsidRPr="00D82173" w:rsidRDefault="003F7EF2" w:rsidP="00D8217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2018</w:t>
            </w:r>
          </w:p>
        </w:tc>
        <w:tc>
          <w:tcPr>
            <w:tcW w:w="1276" w:type="dxa"/>
          </w:tcPr>
          <w:p w:rsidR="00D82173" w:rsidRPr="00D82173" w:rsidRDefault="00037CD6" w:rsidP="00D8217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2019-2025</w:t>
            </w:r>
          </w:p>
        </w:tc>
      </w:tr>
      <w:tr w:rsidR="00D82173" w:rsidRPr="00D82173" w:rsidTr="00BF61AF">
        <w:tc>
          <w:tcPr>
            <w:tcW w:w="3085" w:type="dxa"/>
          </w:tcPr>
          <w:p w:rsidR="00D82173" w:rsidRPr="00D82173" w:rsidRDefault="00D82173" w:rsidP="00D82173">
            <w:pPr>
              <w:spacing w:after="0" w:line="276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21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PKB dynamika realna </w:t>
            </w:r>
          </w:p>
        </w:tc>
        <w:tc>
          <w:tcPr>
            <w:tcW w:w="1276" w:type="dxa"/>
          </w:tcPr>
          <w:p w:rsidR="00D82173" w:rsidRPr="00D82173" w:rsidRDefault="00D82173" w:rsidP="00D82173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21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134" w:type="dxa"/>
          </w:tcPr>
          <w:p w:rsidR="00D82173" w:rsidRPr="00D82173" w:rsidRDefault="003F7EF2" w:rsidP="00D82173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103,6</w:t>
            </w:r>
          </w:p>
        </w:tc>
        <w:tc>
          <w:tcPr>
            <w:tcW w:w="1134" w:type="dxa"/>
          </w:tcPr>
          <w:p w:rsidR="00D82173" w:rsidRPr="00D82173" w:rsidRDefault="003F7EF2" w:rsidP="00D82173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103,8</w:t>
            </w:r>
          </w:p>
        </w:tc>
        <w:tc>
          <w:tcPr>
            <w:tcW w:w="1276" w:type="dxa"/>
          </w:tcPr>
          <w:p w:rsidR="00D82173" w:rsidRPr="00D82173" w:rsidRDefault="00A051F7" w:rsidP="00D82173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103,8</w:t>
            </w:r>
          </w:p>
        </w:tc>
      </w:tr>
      <w:tr w:rsidR="00D82173" w:rsidRPr="00D82173" w:rsidTr="00BF61AF">
        <w:tc>
          <w:tcPr>
            <w:tcW w:w="3085" w:type="dxa"/>
          </w:tcPr>
          <w:p w:rsidR="00D82173" w:rsidRPr="00D82173" w:rsidRDefault="00D82173" w:rsidP="00D82173">
            <w:pPr>
              <w:spacing w:after="0" w:line="276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21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CPI- dynamika średnioroczna</w:t>
            </w:r>
          </w:p>
        </w:tc>
        <w:tc>
          <w:tcPr>
            <w:tcW w:w="1276" w:type="dxa"/>
          </w:tcPr>
          <w:p w:rsidR="00D82173" w:rsidRPr="00D82173" w:rsidRDefault="00D82173" w:rsidP="00D82173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21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134" w:type="dxa"/>
          </w:tcPr>
          <w:p w:rsidR="00D82173" w:rsidRPr="00D82173" w:rsidRDefault="003F7EF2" w:rsidP="00E003A3">
            <w:pPr>
              <w:spacing w:after="0" w:line="276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101,</w:t>
            </w:r>
            <w:r w:rsidR="00E003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</w:tcPr>
          <w:p w:rsidR="00D82173" w:rsidRPr="00D82173" w:rsidRDefault="00D82173" w:rsidP="00D82173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21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E003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</w:t>
            </w:r>
            <w:r w:rsidRPr="00D821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,3</w:t>
            </w:r>
          </w:p>
        </w:tc>
        <w:tc>
          <w:tcPr>
            <w:tcW w:w="1276" w:type="dxa"/>
          </w:tcPr>
          <w:p w:rsidR="00D82173" w:rsidRPr="00D82173" w:rsidRDefault="00E003A3" w:rsidP="00D82173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102</w:t>
            </w:r>
            <w:r w:rsidR="00D82173" w:rsidRPr="00D821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,3</w:t>
            </w:r>
          </w:p>
        </w:tc>
      </w:tr>
    </w:tbl>
    <w:p w:rsidR="00D82173" w:rsidRPr="00D82173" w:rsidRDefault="00D82173" w:rsidP="00D8217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Prognozuje się, że tempo wzrostu cen towarów i usług konsumpcyjnych będzie stabilne </w:t>
      </w:r>
    </w:p>
    <w:p w:rsidR="00D82173" w:rsidRPr="00D82173" w:rsidRDefault="00D82173" w:rsidP="00D82173">
      <w:pPr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>i wyniesie około</w:t>
      </w:r>
      <w:r w:rsidR="003F7E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</w:t>
      </w: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>,3 %.</w:t>
      </w:r>
    </w:p>
    <w:p w:rsidR="00D82173" w:rsidRPr="00D82173" w:rsidRDefault="00D82173" w:rsidP="00D82173">
      <w:pPr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2173" w:rsidRPr="00D82173" w:rsidRDefault="00D82173" w:rsidP="00D82173">
      <w:pPr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Założenia przyjęte do budżetu państwa na rok </w:t>
      </w:r>
      <w:r w:rsidR="00570A9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2018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173">
        <w:rPr>
          <w:rFonts w:ascii="Times New Roman" w:eastAsia="Calibri" w:hAnsi="Times New Roman" w:cs="Times New Roman"/>
          <w:i/>
          <w:sz w:val="24"/>
          <w:szCs w:val="24"/>
        </w:rPr>
        <w:t>Przeciętne wynagrodzen</w:t>
      </w:r>
      <w:r w:rsidR="00E003A3">
        <w:rPr>
          <w:rFonts w:ascii="Times New Roman" w:eastAsia="Calibri" w:hAnsi="Times New Roman" w:cs="Times New Roman"/>
          <w:i/>
          <w:sz w:val="24"/>
          <w:szCs w:val="24"/>
        </w:rPr>
        <w:t>ie w gospodarce narodowej  4.443</w:t>
      </w:r>
      <w:r w:rsidRPr="00D82173">
        <w:rPr>
          <w:rFonts w:ascii="Times New Roman" w:eastAsia="Calibri" w:hAnsi="Times New Roman" w:cs="Times New Roman"/>
          <w:i/>
          <w:sz w:val="24"/>
          <w:szCs w:val="24"/>
        </w:rPr>
        <w:t xml:space="preserve"> zł,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173">
        <w:rPr>
          <w:rFonts w:ascii="Times New Roman" w:eastAsia="Calibri" w:hAnsi="Times New Roman" w:cs="Times New Roman"/>
          <w:i/>
          <w:sz w:val="24"/>
          <w:szCs w:val="24"/>
        </w:rPr>
        <w:t>Wysokość minimalnego wyna</w:t>
      </w:r>
      <w:r w:rsidR="00E003A3">
        <w:rPr>
          <w:rFonts w:ascii="Times New Roman" w:eastAsia="Calibri" w:hAnsi="Times New Roman" w:cs="Times New Roman"/>
          <w:i/>
          <w:sz w:val="24"/>
          <w:szCs w:val="24"/>
        </w:rPr>
        <w:t>grodzenia z a pracę wyniesie 2.1</w:t>
      </w:r>
      <w:r w:rsidRPr="00D82173">
        <w:rPr>
          <w:rFonts w:ascii="Times New Roman" w:eastAsia="Calibri" w:hAnsi="Times New Roman" w:cs="Times New Roman"/>
          <w:i/>
          <w:sz w:val="24"/>
          <w:szCs w:val="24"/>
        </w:rPr>
        <w:t>00 zł,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173">
        <w:rPr>
          <w:rFonts w:ascii="Times New Roman" w:eastAsia="Calibri" w:hAnsi="Times New Roman" w:cs="Times New Roman"/>
          <w:i/>
          <w:sz w:val="24"/>
          <w:szCs w:val="24"/>
        </w:rPr>
        <w:t>Wzrost przeciętnego wynagrodz</w:t>
      </w:r>
      <w:r w:rsidR="00E003A3">
        <w:rPr>
          <w:rFonts w:ascii="Times New Roman" w:eastAsia="Calibri" w:hAnsi="Times New Roman" w:cs="Times New Roman"/>
          <w:i/>
          <w:sz w:val="24"/>
          <w:szCs w:val="24"/>
        </w:rPr>
        <w:t>enia w gospodarce narodowej  4,7</w:t>
      </w:r>
      <w:r w:rsidRPr="00D82173">
        <w:rPr>
          <w:rFonts w:ascii="Times New Roman" w:eastAsia="Calibri" w:hAnsi="Times New Roman" w:cs="Times New Roman"/>
          <w:i/>
          <w:sz w:val="24"/>
          <w:szCs w:val="24"/>
        </w:rPr>
        <w:t xml:space="preserve"> %,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173">
        <w:rPr>
          <w:rFonts w:ascii="Times New Roman" w:eastAsia="Calibri" w:hAnsi="Times New Roman" w:cs="Times New Roman"/>
          <w:i/>
          <w:sz w:val="24"/>
          <w:szCs w:val="24"/>
        </w:rPr>
        <w:t>Stopa bezrobocia re</w:t>
      </w:r>
      <w:r w:rsidR="003F7EF2">
        <w:rPr>
          <w:rFonts w:ascii="Times New Roman" w:eastAsia="Calibri" w:hAnsi="Times New Roman" w:cs="Times New Roman"/>
          <w:i/>
          <w:sz w:val="24"/>
          <w:szCs w:val="24"/>
        </w:rPr>
        <w:t>jestrowanego na koniec roku  6,4</w:t>
      </w:r>
      <w:r w:rsidRPr="00D82173">
        <w:rPr>
          <w:rFonts w:ascii="Times New Roman" w:eastAsia="Calibri" w:hAnsi="Times New Roman" w:cs="Times New Roman"/>
          <w:i/>
          <w:sz w:val="24"/>
          <w:szCs w:val="24"/>
        </w:rPr>
        <w:t xml:space="preserve"> proc.</w:t>
      </w:r>
    </w:p>
    <w:p w:rsidR="00D82173" w:rsidRPr="00D82173" w:rsidRDefault="00D82173" w:rsidP="00D8217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2173" w:rsidRPr="00D82173" w:rsidRDefault="00D82173" w:rsidP="003A37F8">
      <w:pPr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Zakres danych zawartych w Wieloletniej Prognozie Finansowej</w:t>
      </w:r>
    </w:p>
    <w:p w:rsidR="00D82173" w:rsidRPr="00D82173" w:rsidRDefault="00D82173" w:rsidP="00D821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Pierwszym etapem w procesie opracowywania projektu WPF jest szacowanie łącznej kwoty dochodów własnych, subwencji i dotacji oraz wydatków bieżących zapewniających realizację koniecznych zadań i planowanych przedsięwzięć.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Dochody ogółem podzielono na dochody bieżące i majątkowe, z dalszym wyodrębnieniem dochodów ze sprzedaży majątku.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Podstawą planowania łącznych kwot pewnych dochodów i koniecznych wydatków, a także oceny realności planowania jest poziom i dynamika ich wykonania w latach 201</w:t>
      </w:r>
      <w:r w:rsidR="00815488">
        <w:rPr>
          <w:rFonts w:ascii="Times New Roman" w:eastAsia="Calibri" w:hAnsi="Times New Roman" w:cs="Times New Roman"/>
          <w:sz w:val="24"/>
          <w:szCs w:val="24"/>
        </w:rPr>
        <w:t>5</w:t>
      </w:r>
      <w:r w:rsidRPr="00D82173">
        <w:rPr>
          <w:rFonts w:ascii="Times New Roman" w:eastAsia="Calibri" w:hAnsi="Times New Roman" w:cs="Times New Roman"/>
          <w:sz w:val="24"/>
          <w:szCs w:val="24"/>
        </w:rPr>
        <w:t>-201</w:t>
      </w:r>
      <w:r w:rsidR="00815488">
        <w:rPr>
          <w:rFonts w:ascii="Times New Roman" w:eastAsia="Calibri" w:hAnsi="Times New Roman" w:cs="Times New Roman"/>
          <w:sz w:val="24"/>
          <w:szCs w:val="24"/>
        </w:rPr>
        <w:t>7</w:t>
      </w: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82173" w:rsidRPr="00D82173" w:rsidRDefault="00D82173" w:rsidP="00D82173">
      <w:pPr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Wskaźniki przyjęte do oszacowania podstawowych źródeł dochodów gminy:</w:t>
      </w:r>
    </w:p>
    <w:p w:rsidR="00D82173" w:rsidRPr="00D82173" w:rsidRDefault="00D82173" w:rsidP="00D82173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>wpływy z podatków: od nieruchomości, rolnego, leśnego, od środków transportowych przyjęto,  że w 201</w:t>
      </w:r>
      <w:r w:rsidR="00815488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stawki</w:t>
      </w:r>
      <w:r w:rsidR="008154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pozostaną na poziomie roku 2017</w:t>
      </w: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>;  dochody z tego tytułu ustalono przyjmując za podstawę wykonanie dochodów z tego tytułu w roku 201</w:t>
      </w:r>
      <w:r w:rsidR="00815488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uwzględniono średnioroczny wzrost liczby podmiotów prowadzących działalność gospodarczą i  osób fizycznych płacących podatek od nieruchomości. Natomiast w kolejnych latach przyjęto stały wzrost o wskaźnik inflacji dla każdego roku objętego prognozą;</w:t>
      </w:r>
    </w:p>
    <w:p w:rsidR="00D82173" w:rsidRPr="00D82173" w:rsidRDefault="00D82173" w:rsidP="00D82173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w podatkach stanowiących dochód budżetu państwa:</w:t>
      </w:r>
    </w:p>
    <w:p w:rsidR="00D82173" w:rsidRPr="00D82173" w:rsidRDefault="00AD726E" w:rsidP="00D8217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a) udział w PIT  27.959.213</w:t>
      </w:r>
      <w:r w:rsidR="00D82173"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– przyjęta do budżetu wielkość jest zgodna z informacją otrzymaną z  Ministerstwa Finansów o wysokości udziału gminy we wpływach z podatku dochodowego od osób fizycznych. Dochody z tego tytułu na lata następne ustalono </w:t>
      </w:r>
      <w:r w:rsidR="00D82173"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przyjmując jako podstawę prognozowane dochody budżetu państwa z tego tytułu oraz zakładając w kolejnych latach stały wzrost o szacowany wskaźnik wzrostu wynagrodzeń osób fizycznych,</w:t>
      </w:r>
    </w:p>
    <w:p w:rsidR="00D82173" w:rsidRPr="00D82173" w:rsidRDefault="00E003A3" w:rsidP="00D8217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b) CIT  -  rok 2018</w:t>
      </w:r>
      <w:r w:rsidR="00D82173"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przyjęto 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podstawie wykonania w  roku bieżącym</w:t>
      </w:r>
      <w:r w:rsidR="00D82173"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kwocie 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D82173"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>00.000 zł;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wpływy z podatku dochodowego od osób fizycznych, opłacanego w formie karty </w:t>
      </w:r>
      <w:r w:rsidR="00FB49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podatkowej, od spadków i darowizn, od czynności cywilnoprawnych – </w:t>
      </w:r>
      <w:r w:rsidR="00FB494C">
        <w:rPr>
          <w:rFonts w:ascii="Times New Roman" w:eastAsia="Times New Roman" w:hAnsi="Times New Roman" w:cs="Times New Roman"/>
          <w:sz w:val="24"/>
          <w:szCs w:val="24"/>
          <w:lang w:eastAsia="pl-PL"/>
        </w:rPr>
        <w:t>zaplanowano w </w:t>
      </w:r>
      <w:r w:rsidR="00E003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wysokościach  z </w:t>
      </w: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>2017 roku</w:t>
      </w:r>
      <w:r w:rsidR="00E003A3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wpływy z opłaty skarbowej, targowej, opłat za parkowanie, za zajęcie pasa drogowego, opłaty </w:t>
      </w:r>
      <w:proofErr w:type="spellStart"/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>adiacenckiej</w:t>
      </w:r>
      <w:proofErr w:type="spellEnd"/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nie przewiduje się wzrostu.</w:t>
      </w:r>
    </w:p>
    <w:p w:rsidR="00D82173" w:rsidRPr="00D82173" w:rsidRDefault="00D82173" w:rsidP="00D8217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Dochody ze sprzedaży majątku gminy ustalone zostały na podstawie wiedzy posiadanej </w:t>
      </w:r>
    </w:p>
    <w:p w:rsidR="00D82173" w:rsidRDefault="00D82173" w:rsidP="00D82173">
      <w:pPr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 momencie opracowywania projektu WPF </w:t>
      </w:r>
      <w:r w:rsidR="007218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="00216F33">
        <w:rPr>
          <w:rFonts w:ascii="Times New Roman" w:eastAsia="Times New Roman" w:hAnsi="Times New Roman" w:cs="Times New Roman"/>
          <w:sz w:val="24"/>
          <w:szCs w:val="24"/>
          <w:lang w:eastAsia="pl-PL"/>
        </w:rPr>
        <w:t>wyniosą w 2018 roku 6.839.</w:t>
      </w:r>
      <w:r w:rsidR="00E807FA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216F33">
        <w:rPr>
          <w:rFonts w:ascii="Times New Roman" w:eastAsia="Times New Roman" w:hAnsi="Times New Roman" w:cs="Times New Roman"/>
          <w:sz w:val="24"/>
          <w:szCs w:val="24"/>
          <w:lang w:eastAsia="pl-PL"/>
        </w:rPr>
        <w:t>00</w:t>
      </w: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zł.</w:t>
      </w:r>
    </w:p>
    <w:p w:rsidR="00AD726E" w:rsidRDefault="00AD726E" w:rsidP="00D82173">
      <w:pPr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D726E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D82173">
        <w:rPr>
          <w:rFonts w:ascii="Times New Roman" w:eastAsia="Calibri" w:hAnsi="Times New Roman" w:cs="Times New Roman"/>
          <w:b/>
          <w:sz w:val="24"/>
        </w:rPr>
        <w:t>Wykaz nieruchomości pr</w:t>
      </w:r>
      <w:r w:rsidR="00AD726E">
        <w:rPr>
          <w:rFonts w:ascii="Times New Roman" w:eastAsia="Calibri" w:hAnsi="Times New Roman" w:cs="Times New Roman"/>
          <w:b/>
          <w:sz w:val="24"/>
        </w:rPr>
        <w:t>zeznaczonych do sprzedaży w 2018</w:t>
      </w:r>
      <w:r w:rsidRPr="00D82173">
        <w:rPr>
          <w:rFonts w:ascii="Times New Roman" w:eastAsia="Calibri" w:hAnsi="Times New Roman" w:cs="Times New Roman"/>
          <w:b/>
          <w:sz w:val="24"/>
        </w:rPr>
        <w:t xml:space="preserve"> roku</w:t>
      </w:r>
    </w:p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"/>
        <w:gridCol w:w="1340"/>
        <w:gridCol w:w="2020"/>
        <w:gridCol w:w="1020"/>
        <w:gridCol w:w="2720"/>
        <w:gridCol w:w="1760"/>
      </w:tblGrid>
      <w:tr w:rsidR="00216F33" w:rsidRPr="00216F33" w:rsidTr="00216F33">
        <w:trPr>
          <w:trHeight w:val="60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Jednostka ewidencyjna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Obręb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Numer działki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Rodzaj nieruchomości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Wstępna wycena</w:t>
            </w:r>
          </w:p>
        </w:tc>
      </w:tr>
      <w:tr w:rsidR="00216F33" w:rsidRPr="00216F33" w:rsidTr="00216F33">
        <w:trPr>
          <w:trHeight w:val="25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16F33" w:rsidRPr="00216F33" w:rsidTr="00216F33">
        <w:trPr>
          <w:trHeight w:val="36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216F33" w:rsidRPr="00216F33" w:rsidTr="00216F33">
        <w:trPr>
          <w:trHeight w:val="31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miasto Wieluń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obręb 2 (ul. Zawadzkiego)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61/3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niezabudowana nieruchomość gruntowa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16 800,00 zł</w:t>
            </w:r>
          </w:p>
        </w:tc>
      </w:tr>
      <w:tr w:rsidR="00216F33" w:rsidRPr="00216F33" w:rsidTr="00216F33">
        <w:trPr>
          <w:trHeight w:val="31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miasto Wieluń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obręb 2 (ul. Zawadzkiego)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61/4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niezabudowana nieruchomość gruntowa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6 900,00 zł</w:t>
            </w:r>
          </w:p>
        </w:tc>
      </w:tr>
      <w:tr w:rsidR="00216F33" w:rsidRPr="00216F33" w:rsidTr="00216F33">
        <w:trPr>
          <w:trHeight w:val="31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miasto Wieluń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obręb 2 (ul. Zawadzkiego)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61/5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niezabudowana nieruchomość gruntowa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6 900,00 zł</w:t>
            </w:r>
          </w:p>
        </w:tc>
      </w:tr>
      <w:tr w:rsidR="00216F33" w:rsidRPr="00216F33" w:rsidTr="00216F33">
        <w:trPr>
          <w:trHeight w:val="31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miasto Wieluń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obręb 8 (ul. Popiełuszki)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261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niezabudowana nieruchomość gruntowa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54 000,00 zł</w:t>
            </w:r>
          </w:p>
        </w:tc>
      </w:tr>
      <w:tr w:rsidR="00216F33" w:rsidRPr="00216F33" w:rsidTr="00216F33">
        <w:trPr>
          <w:trHeight w:val="31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miasto Wieluń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obręb 8 (ul. Popiełuszki)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265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niezabudowana nieruchomość gruntowa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251 000,00 zł</w:t>
            </w:r>
          </w:p>
        </w:tc>
      </w:tr>
      <w:tr w:rsidR="00216F33" w:rsidRPr="00216F33" w:rsidTr="00216F33">
        <w:trPr>
          <w:trHeight w:val="31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miasto Wieluń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obręb 2 (ul. Baranowskiego)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11/2, 11/3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niezabudowana nieruchomość gruntowa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292 000,00 zł</w:t>
            </w:r>
          </w:p>
        </w:tc>
      </w:tr>
      <w:tr w:rsidR="00216F33" w:rsidRPr="00216F33" w:rsidTr="00216F33">
        <w:trPr>
          <w:trHeight w:val="31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miasto Wieluń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obręb 9 (ul. 18 Stycznia)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156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niezabudowana nieruchomość gruntowa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37 000,00 zł</w:t>
            </w:r>
          </w:p>
        </w:tc>
      </w:tr>
      <w:tr w:rsidR="00216F33" w:rsidRPr="00216F33" w:rsidTr="00216F33">
        <w:trPr>
          <w:trHeight w:val="31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miasto Wieluń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obręb 9 (ul. 18 Stycznia)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159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niezabudowana nieruchomość gruntowa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28 000,00 zł</w:t>
            </w:r>
          </w:p>
        </w:tc>
      </w:tr>
      <w:tr w:rsidR="00216F33" w:rsidRPr="00216F33" w:rsidTr="00216F33">
        <w:trPr>
          <w:trHeight w:val="31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miasto Wieluń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obręb 9 (ul. 18 Stycznia)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niezabudowana nieruchomość gruntowa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37 000,00 zł</w:t>
            </w:r>
          </w:p>
        </w:tc>
      </w:tr>
      <w:tr w:rsidR="00216F33" w:rsidRPr="00216F33" w:rsidTr="00216F33">
        <w:trPr>
          <w:trHeight w:val="31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miasto Wieluń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obręb 8 (ul. Staszica)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132, 229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niezabudowana nieruchomość gruntowa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128 000,00 zł</w:t>
            </w:r>
          </w:p>
        </w:tc>
      </w:tr>
      <w:tr w:rsidR="00216F33" w:rsidRPr="00216F33" w:rsidTr="00216F33">
        <w:trPr>
          <w:trHeight w:val="31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miasto Wieluń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obręb 3 (ul. Traugutta)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179/19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niezabudowana nieruchomość gruntowa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45 000,00 zł</w:t>
            </w:r>
          </w:p>
        </w:tc>
      </w:tr>
      <w:tr w:rsidR="00216F33" w:rsidRPr="00216F33" w:rsidTr="00216F33">
        <w:trPr>
          <w:trHeight w:val="31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miasto Wieluń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obręb 8 (ul. Moniuszki)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151/5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niezabudowana nieruchomość gruntowa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94 000,00 zł</w:t>
            </w:r>
          </w:p>
        </w:tc>
      </w:tr>
      <w:tr w:rsidR="00216F33" w:rsidRPr="00216F33" w:rsidTr="00216F33">
        <w:trPr>
          <w:trHeight w:val="31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miasto Wieluń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obręb 8 (ul. Moniuszki)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149/5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niezabudowana nieruchomość gruntowa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93 000,00 zł</w:t>
            </w:r>
          </w:p>
        </w:tc>
      </w:tr>
      <w:tr w:rsidR="00216F33" w:rsidRPr="00216F33" w:rsidTr="00216F33">
        <w:trPr>
          <w:trHeight w:val="31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miasto Wieluń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obręb 9 (ul. Ludowa)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345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niezabudowana nieruchomość gruntowa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38 000,00 zł</w:t>
            </w:r>
          </w:p>
        </w:tc>
      </w:tr>
      <w:tr w:rsidR="00216F33" w:rsidRPr="00216F33" w:rsidTr="00216F33">
        <w:trPr>
          <w:trHeight w:val="31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miasto Wieluń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obręb 3 (ul. Zielona)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niezabudowana nieruchomość gruntowa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70 000,00 zł</w:t>
            </w:r>
          </w:p>
        </w:tc>
      </w:tr>
      <w:tr w:rsidR="00216F33" w:rsidRPr="00216F33" w:rsidTr="00216F33">
        <w:trPr>
          <w:trHeight w:val="31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miasto Wieluń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obręb 4 (ul. Sieradzka)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34/10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niezabudowana nieruchomość gruntowa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80 000,00 zł</w:t>
            </w:r>
          </w:p>
        </w:tc>
      </w:tr>
      <w:tr w:rsidR="00216F33" w:rsidRPr="00216F33" w:rsidTr="00216F33">
        <w:trPr>
          <w:trHeight w:val="32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miasto Wieluń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obręb 2 (ul. Długosza)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62/7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zabudowana nieruchomość gruntowa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5 000 000,00 zł</w:t>
            </w:r>
          </w:p>
        </w:tc>
      </w:tr>
      <w:tr w:rsidR="00216F33" w:rsidRPr="00216F33" w:rsidTr="00216F33">
        <w:trPr>
          <w:trHeight w:val="324"/>
        </w:trPr>
        <w:tc>
          <w:tcPr>
            <w:tcW w:w="75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Ogółem: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6F33" w:rsidRPr="00216F33" w:rsidRDefault="00216F33" w:rsidP="0021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16F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6 277 600,00 zł</w:t>
            </w:r>
          </w:p>
        </w:tc>
      </w:tr>
    </w:tbl>
    <w:p w:rsidR="00721862" w:rsidRDefault="00721862" w:rsidP="00D8217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D82173">
        <w:rPr>
          <w:rFonts w:ascii="Times New Roman" w:eastAsia="Calibri" w:hAnsi="Times New Roman" w:cs="Times New Roman"/>
          <w:sz w:val="24"/>
        </w:rPr>
        <w:t>Oprócz wpływów ze sprzeda</w:t>
      </w:r>
      <w:r w:rsidR="00721862">
        <w:rPr>
          <w:rFonts w:ascii="Times New Roman" w:eastAsia="Calibri" w:hAnsi="Times New Roman" w:cs="Times New Roman"/>
          <w:sz w:val="24"/>
        </w:rPr>
        <w:t xml:space="preserve">ży </w:t>
      </w:r>
      <w:r w:rsidR="00216F33">
        <w:rPr>
          <w:rFonts w:ascii="Times New Roman" w:eastAsia="Calibri" w:hAnsi="Times New Roman" w:cs="Times New Roman"/>
          <w:sz w:val="24"/>
        </w:rPr>
        <w:t>nieruchomości w kwocie 6.277.600</w:t>
      </w:r>
      <w:r w:rsidRPr="00D82173">
        <w:rPr>
          <w:rFonts w:ascii="Times New Roman" w:eastAsia="Calibri" w:hAnsi="Times New Roman" w:cs="Times New Roman"/>
          <w:sz w:val="24"/>
        </w:rPr>
        <w:t xml:space="preserve"> zł do budżetu gminy wpłyną środki ze sprzedaży nieruchomości, które zostały zbyte w latach ubiegłych </w:t>
      </w:r>
      <w:r w:rsidR="003A37F8">
        <w:rPr>
          <w:rFonts w:ascii="Times New Roman" w:eastAsia="Calibri" w:hAnsi="Times New Roman" w:cs="Times New Roman"/>
          <w:sz w:val="24"/>
        </w:rPr>
        <w:t xml:space="preserve">(należności rozłożone na raty) </w:t>
      </w:r>
      <w:r w:rsidRPr="00D82173">
        <w:rPr>
          <w:rFonts w:ascii="Times New Roman" w:eastAsia="Calibri" w:hAnsi="Times New Roman" w:cs="Times New Roman"/>
          <w:sz w:val="24"/>
        </w:rPr>
        <w:t>i wpływy z tytułu odpłatnego nabycia prawa własności oraz prawa użytkowa</w:t>
      </w:r>
      <w:r w:rsidR="00721862">
        <w:rPr>
          <w:rFonts w:ascii="Times New Roman" w:eastAsia="Calibri" w:hAnsi="Times New Roman" w:cs="Times New Roman"/>
          <w:sz w:val="24"/>
        </w:rPr>
        <w:t>nia wieczystego w kwocie  62.000</w:t>
      </w:r>
      <w:r w:rsidRPr="00D82173">
        <w:rPr>
          <w:rFonts w:ascii="Times New Roman" w:eastAsia="Calibri" w:hAnsi="Times New Roman" w:cs="Times New Roman"/>
          <w:sz w:val="24"/>
        </w:rPr>
        <w:t xml:space="preserve"> zł. </w:t>
      </w:r>
    </w:p>
    <w:p w:rsid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D82173">
        <w:rPr>
          <w:rFonts w:ascii="Times New Roman" w:eastAsia="Calibri" w:hAnsi="Times New Roman" w:cs="Times New Roman"/>
          <w:sz w:val="24"/>
        </w:rPr>
        <w:t xml:space="preserve">Wpływy ze sprzedaży nieruchomości lokalowych w kwocie </w:t>
      </w:r>
      <w:r w:rsidR="00721862">
        <w:rPr>
          <w:rFonts w:ascii="Times New Roman" w:eastAsia="Calibri" w:hAnsi="Times New Roman" w:cs="Times New Roman"/>
          <w:sz w:val="24"/>
        </w:rPr>
        <w:t>5</w:t>
      </w:r>
      <w:r w:rsidRPr="00D82173">
        <w:rPr>
          <w:rFonts w:ascii="Times New Roman" w:eastAsia="Calibri" w:hAnsi="Times New Roman" w:cs="Times New Roman"/>
          <w:sz w:val="24"/>
        </w:rPr>
        <w:t>00.000 zł</w:t>
      </w:r>
      <w:r w:rsidR="00721862">
        <w:rPr>
          <w:rFonts w:ascii="Times New Roman" w:eastAsia="Calibri" w:hAnsi="Times New Roman" w:cs="Times New Roman"/>
          <w:sz w:val="24"/>
        </w:rPr>
        <w:t>.</w:t>
      </w:r>
    </w:p>
    <w:p w:rsidR="00721862" w:rsidRPr="00D82173" w:rsidRDefault="00721862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D82173">
        <w:rPr>
          <w:rFonts w:ascii="Times New Roman" w:eastAsia="Calibri" w:hAnsi="Times New Roman" w:cs="Times New Roman"/>
          <w:b/>
          <w:sz w:val="24"/>
        </w:rPr>
        <w:lastRenderedPageBreak/>
        <w:t>Na wpływy ze</w:t>
      </w:r>
      <w:r w:rsidR="00AF4B83">
        <w:rPr>
          <w:rFonts w:ascii="Times New Roman" w:eastAsia="Calibri" w:hAnsi="Times New Roman" w:cs="Times New Roman"/>
          <w:b/>
          <w:sz w:val="24"/>
        </w:rPr>
        <w:t xml:space="preserve"> sprz</w:t>
      </w:r>
      <w:r w:rsidR="001A0B9F">
        <w:rPr>
          <w:rFonts w:ascii="Times New Roman" w:eastAsia="Calibri" w:hAnsi="Times New Roman" w:cs="Times New Roman"/>
          <w:b/>
          <w:sz w:val="24"/>
        </w:rPr>
        <w:t>edaży majątku w latach 2019-2025</w:t>
      </w:r>
      <w:r w:rsidRPr="00D82173">
        <w:rPr>
          <w:rFonts w:ascii="Times New Roman" w:eastAsia="Calibri" w:hAnsi="Times New Roman" w:cs="Times New Roman"/>
          <w:b/>
          <w:sz w:val="24"/>
        </w:rPr>
        <w:t xml:space="preserve"> składają się:</w:t>
      </w:r>
    </w:p>
    <w:p w:rsidR="00216F33" w:rsidRPr="00216F33" w:rsidRDefault="00D82173" w:rsidP="00216F33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D82173">
        <w:rPr>
          <w:rFonts w:ascii="Times New Roman" w:eastAsia="Calibri" w:hAnsi="Times New Roman" w:cs="Times New Roman"/>
          <w:sz w:val="24"/>
        </w:rPr>
        <w:t>należności ze sprzedaży lokali mieszkalnych oraz z tytułu odpłatnego nabycia prawa własności oraz prawa użytkowania wieczystego nieruchomości rozłożone</w:t>
      </w:r>
      <w:r w:rsidR="00721862">
        <w:rPr>
          <w:rFonts w:ascii="Times New Roman" w:eastAsia="Calibri" w:hAnsi="Times New Roman" w:cs="Times New Roman"/>
          <w:sz w:val="24"/>
        </w:rPr>
        <w:t xml:space="preserve"> na raty do spłaty w latach 2019</w:t>
      </w:r>
      <w:r w:rsidR="001A0B9F">
        <w:rPr>
          <w:rFonts w:ascii="Times New Roman" w:eastAsia="Calibri" w:hAnsi="Times New Roman" w:cs="Times New Roman"/>
          <w:sz w:val="24"/>
        </w:rPr>
        <w:t>-2025</w:t>
      </w:r>
    </w:p>
    <w:p w:rsidR="00216F33" w:rsidRPr="00D82173" w:rsidRDefault="00216F33" w:rsidP="00216F33">
      <w:p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Style w:val="Tabela-Siatka"/>
        <w:tblW w:w="8501" w:type="dxa"/>
        <w:tblLayout w:type="fixed"/>
        <w:tblLook w:val="04A0" w:firstRow="1" w:lastRow="0" w:firstColumn="1" w:lastColumn="0" w:noHBand="0" w:noVBand="1"/>
      </w:tblPr>
      <w:tblGrid>
        <w:gridCol w:w="1980"/>
        <w:gridCol w:w="992"/>
        <w:gridCol w:w="992"/>
        <w:gridCol w:w="993"/>
        <w:gridCol w:w="992"/>
        <w:gridCol w:w="850"/>
        <w:gridCol w:w="851"/>
        <w:gridCol w:w="851"/>
      </w:tblGrid>
      <w:tr w:rsidR="001A0B9F" w:rsidRPr="00D82173" w:rsidTr="001A0B9F">
        <w:tc>
          <w:tcPr>
            <w:tcW w:w="1980" w:type="dxa"/>
          </w:tcPr>
          <w:p w:rsidR="001A0B9F" w:rsidRPr="00D82173" w:rsidRDefault="001A0B9F" w:rsidP="00D821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Wyszczególnienie</w:t>
            </w:r>
          </w:p>
          <w:p w:rsidR="001A0B9F" w:rsidRPr="00D82173" w:rsidRDefault="001A0B9F" w:rsidP="00D821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A0B9F" w:rsidRPr="00D82173" w:rsidRDefault="001A0B9F" w:rsidP="00D821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992" w:type="dxa"/>
          </w:tcPr>
          <w:p w:rsidR="001A0B9F" w:rsidRPr="00D82173" w:rsidRDefault="001A0B9F" w:rsidP="00D821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993" w:type="dxa"/>
          </w:tcPr>
          <w:p w:rsidR="001A0B9F" w:rsidRPr="00D82173" w:rsidRDefault="001A0B9F" w:rsidP="00D821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1A0B9F" w:rsidRPr="00D82173" w:rsidRDefault="001A0B9F" w:rsidP="00D821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850" w:type="dxa"/>
          </w:tcPr>
          <w:p w:rsidR="001A0B9F" w:rsidRPr="00D82173" w:rsidRDefault="001A0B9F" w:rsidP="00D821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1A0B9F" w:rsidRPr="00D82173" w:rsidRDefault="001A0B9F" w:rsidP="00D821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2024</w:t>
            </w:r>
          </w:p>
        </w:tc>
        <w:tc>
          <w:tcPr>
            <w:tcW w:w="851" w:type="dxa"/>
          </w:tcPr>
          <w:p w:rsidR="001A0B9F" w:rsidRPr="00D82173" w:rsidRDefault="001A0B9F" w:rsidP="00D821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2025</w:t>
            </w:r>
          </w:p>
        </w:tc>
      </w:tr>
      <w:tr w:rsidR="001A0B9F" w:rsidRPr="00D82173" w:rsidTr="001A0B9F">
        <w:tc>
          <w:tcPr>
            <w:tcW w:w="1980" w:type="dxa"/>
          </w:tcPr>
          <w:p w:rsidR="001A0B9F" w:rsidRPr="00D82173" w:rsidRDefault="001A0B9F" w:rsidP="00D82173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sz w:val="20"/>
                <w:szCs w:val="20"/>
              </w:rPr>
              <w:t>Sprzedaż lokali mieszkalnych</w:t>
            </w:r>
          </w:p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A0B9F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52 626</w:t>
            </w:r>
          </w:p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71 420</w:t>
            </w:r>
          </w:p>
        </w:tc>
        <w:tc>
          <w:tcPr>
            <w:tcW w:w="993" w:type="dxa"/>
          </w:tcPr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68 106</w:t>
            </w:r>
          </w:p>
        </w:tc>
        <w:tc>
          <w:tcPr>
            <w:tcW w:w="992" w:type="dxa"/>
          </w:tcPr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52 871</w:t>
            </w:r>
          </w:p>
        </w:tc>
        <w:tc>
          <w:tcPr>
            <w:tcW w:w="850" w:type="dxa"/>
          </w:tcPr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33 823</w:t>
            </w:r>
          </w:p>
        </w:tc>
        <w:tc>
          <w:tcPr>
            <w:tcW w:w="851" w:type="dxa"/>
          </w:tcPr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24 259</w:t>
            </w:r>
          </w:p>
        </w:tc>
        <w:tc>
          <w:tcPr>
            <w:tcW w:w="851" w:type="dxa"/>
          </w:tcPr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14 414</w:t>
            </w:r>
          </w:p>
        </w:tc>
      </w:tr>
      <w:tr w:rsidR="001A0B9F" w:rsidRPr="00D82173" w:rsidTr="001A0B9F">
        <w:tc>
          <w:tcPr>
            <w:tcW w:w="1980" w:type="dxa"/>
          </w:tcPr>
          <w:p w:rsidR="001A0B9F" w:rsidRPr="00D82173" w:rsidRDefault="001A0B9F" w:rsidP="00D82173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sz w:val="20"/>
                <w:szCs w:val="20"/>
              </w:rPr>
              <w:t>Wpływy z tytułu odpłatnego nabycia prawa własności oraz prawa użytkowania wieczystego</w:t>
            </w:r>
          </w:p>
        </w:tc>
        <w:tc>
          <w:tcPr>
            <w:tcW w:w="992" w:type="dxa"/>
          </w:tcPr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sz w:val="20"/>
                <w:szCs w:val="20"/>
              </w:rPr>
              <w:t>52 715</w:t>
            </w:r>
          </w:p>
        </w:tc>
        <w:tc>
          <w:tcPr>
            <w:tcW w:w="992" w:type="dxa"/>
          </w:tcPr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sz w:val="20"/>
                <w:szCs w:val="20"/>
              </w:rPr>
              <w:t>52 715</w:t>
            </w:r>
          </w:p>
        </w:tc>
        <w:tc>
          <w:tcPr>
            <w:tcW w:w="993" w:type="dxa"/>
          </w:tcPr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sz w:val="20"/>
                <w:szCs w:val="20"/>
              </w:rPr>
              <w:t>52 715</w:t>
            </w:r>
          </w:p>
        </w:tc>
        <w:tc>
          <w:tcPr>
            <w:tcW w:w="992" w:type="dxa"/>
          </w:tcPr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sz w:val="20"/>
                <w:szCs w:val="20"/>
              </w:rPr>
              <w:t>52 715</w:t>
            </w:r>
          </w:p>
        </w:tc>
        <w:tc>
          <w:tcPr>
            <w:tcW w:w="850" w:type="dxa"/>
          </w:tcPr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sz w:val="20"/>
                <w:szCs w:val="20"/>
              </w:rPr>
              <w:t>3 705</w:t>
            </w:r>
          </w:p>
        </w:tc>
        <w:tc>
          <w:tcPr>
            <w:tcW w:w="851" w:type="dxa"/>
          </w:tcPr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3 705</w:t>
            </w:r>
          </w:p>
        </w:tc>
        <w:tc>
          <w:tcPr>
            <w:tcW w:w="851" w:type="dxa"/>
          </w:tcPr>
          <w:p w:rsidR="001A0B9F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695</w:t>
            </w:r>
          </w:p>
        </w:tc>
      </w:tr>
      <w:tr w:rsidR="001A0B9F" w:rsidRPr="00D82173" w:rsidTr="001A0B9F">
        <w:tc>
          <w:tcPr>
            <w:tcW w:w="1980" w:type="dxa"/>
          </w:tcPr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 g ó ł e m</w:t>
            </w:r>
          </w:p>
        </w:tc>
        <w:tc>
          <w:tcPr>
            <w:tcW w:w="992" w:type="dxa"/>
          </w:tcPr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105 341</w:t>
            </w:r>
          </w:p>
        </w:tc>
        <w:tc>
          <w:tcPr>
            <w:tcW w:w="992" w:type="dxa"/>
          </w:tcPr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124 135</w:t>
            </w:r>
          </w:p>
        </w:tc>
        <w:tc>
          <w:tcPr>
            <w:tcW w:w="993" w:type="dxa"/>
          </w:tcPr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120 821</w:t>
            </w:r>
          </w:p>
        </w:tc>
        <w:tc>
          <w:tcPr>
            <w:tcW w:w="992" w:type="dxa"/>
          </w:tcPr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105 586</w:t>
            </w:r>
          </w:p>
        </w:tc>
        <w:tc>
          <w:tcPr>
            <w:tcW w:w="850" w:type="dxa"/>
          </w:tcPr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37 528</w:t>
            </w:r>
          </w:p>
        </w:tc>
        <w:tc>
          <w:tcPr>
            <w:tcW w:w="851" w:type="dxa"/>
          </w:tcPr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27 964</w:t>
            </w:r>
          </w:p>
        </w:tc>
        <w:tc>
          <w:tcPr>
            <w:tcW w:w="851" w:type="dxa"/>
          </w:tcPr>
          <w:p w:rsidR="001A0B9F" w:rsidRPr="00D82173" w:rsidRDefault="001A0B9F" w:rsidP="00D8217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15 109</w:t>
            </w:r>
          </w:p>
        </w:tc>
      </w:tr>
    </w:tbl>
    <w:p w:rsidR="00D82173" w:rsidRPr="00D82173" w:rsidRDefault="00D82173" w:rsidP="00D8217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2) dochody ze sprz</w:t>
      </w:r>
      <w:r w:rsidR="00721862">
        <w:rPr>
          <w:rFonts w:ascii="Times New Roman" w:eastAsia="Calibri" w:hAnsi="Times New Roman" w:cs="Times New Roman"/>
          <w:sz w:val="24"/>
          <w:szCs w:val="24"/>
        </w:rPr>
        <w:t>edaży mienia gminy w latach 2019</w:t>
      </w:r>
      <w:r w:rsidR="001A0B9F">
        <w:rPr>
          <w:rFonts w:ascii="Times New Roman" w:eastAsia="Calibri" w:hAnsi="Times New Roman" w:cs="Times New Roman"/>
          <w:sz w:val="24"/>
          <w:szCs w:val="24"/>
        </w:rPr>
        <w:t>-2025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418"/>
        <w:gridCol w:w="1275"/>
        <w:gridCol w:w="1134"/>
        <w:gridCol w:w="1418"/>
        <w:gridCol w:w="1134"/>
        <w:gridCol w:w="1134"/>
      </w:tblGrid>
      <w:tr w:rsidR="001A0B9F" w:rsidRPr="00D82173" w:rsidTr="00F71F64">
        <w:trPr>
          <w:trHeight w:val="445"/>
        </w:trPr>
        <w:tc>
          <w:tcPr>
            <w:tcW w:w="1271" w:type="dxa"/>
            <w:shd w:val="clear" w:color="auto" w:fill="auto"/>
          </w:tcPr>
          <w:p w:rsidR="001A0B9F" w:rsidRPr="00D82173" w:rsidRDefault="001A0B9F" w:rsidP="001A0B9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173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  <w:shd w:val="clear" w:color="auto" w:fill="auto"/>
          </w:tcPr>
          <w:p w:rsidR="001A0B9F" w:rsidRPr="00D82173" w:rsidRDefault="001A0B9F" w:rsidP="001A0B9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173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5" w:type="dxa"/>
            <w:shd w:val="clear" w:color="auto" w:fill="auto"/>
          </w:tcPr>
          <w:p w:rsidR="001A0B9F" w:rsidRPr="00D82173" w:rsidRDefault="001A0B9F" w:rsidP="001A0B9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173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1A0B9F" w:rsidRPr="00D82173" w:rsidRDefault="001A0B9F" w:rsidP="001A0B9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173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1A0B9F" w:rsidRPr="00D82173" w:rsidRDefault="001A0B9F" w:rsidP="001A0B9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173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1A0B9F" w:rsidRPr="00D82173" w:rsidRDefault="001A0B9F" w:rsidP="001A0B9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1A0B9F" w:rsidRPr="00D82173" w:rsidRDefault="001A0B9F" w:rsidP="001A0B9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</w:tr>
      <w:tr w:rsidR="001A0B9F" w:rsidRPr="00D82173" w:rsidTr="00F71F64">
        <w:tc>
          <w:tcPr>
            <w:tcW w:w="1271" w:type="dxa"/>
            <w:shd w:val="clear" w:color="auto" w:fill="auto"/>
          </w:tcPr>
          <w:p w:rsidR="001A0B9F" w:rsidRPr="00D82173" w:rsidRDefault="001A0B9F" w:rsidP="00D82173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400 </w:t>
            </w:r>
            <w:r w:rsidRPr="00D82173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</w:p>
          <w:p w:rsidR="001A0B9F" w:rsidRPr="00D82173" w:rsidRDefault="001A0B9F" w:rsidP="00D82173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B9F" w:rsidRPr="00D82173" w:rsidRDefault="001A0B9F" w:rsidP="00D82173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300 </w:t>
            </w:r>
            <w:r w:rsidRPr="00D82173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1A0B9F" w:rsidRPr="00D82173" w:rsidRDefault="001A0B9F" w:rsidP="001A0B9F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300 00</w:t>
            </w:r>
            <w:r w:rsidRPr="00D8217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A0B9F" w:rsidRPr="00D82173" w:rsidRDefault="001A0B9F" w:rsidP="00D82173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250 </w:t>
            </w:r>
            <w:r w:rsidRPr="00D82173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</w:tcPr>
          <w:p w:rsidR="001A0B9F" w:rsidRPr="00D82173" w:rsidRDefault="001A0B9F" w:rsidP="00D82173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250 </w:t>
            </w:r>
            <w:r w:rsidRPr="00D82173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1A0B9F" w:rsidRPr="00D82173" w:rsidRDefault="001A0B9F" w:rsidP="00D82173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134" w:type="dxa"/>
          </w:tcPr>
          <w:p w:rsidR="001A0B9F" w:rsidRPr="00D82173" w:rsidRDefault="001A0B9F" w:rsidP="00D82173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200 000</w:t>
            </w:r>
          </w:p>
        </w:tc>
      </w:tr>
    </w:tbl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2173" w:rsidRPr="00D82173" w:rsidRDefault="00D82173" w:rsidP="00D82173">
      <w:pPr>
        <w:spacing w:after="0" w:line="276" w:lineRule="auto"/>
        <w:contextualSpacing/>
        <w:jc w:val="both"/>
        <w:rPr>
          <w:rFonts w:ascii="Calibri" w:eastAsia="Calibri" w:hAnsi="Calibri" w:cs="Times New Roman"/>
          <w:sz w:val="24"/>
        </w:rPr>
      </w:pPr>
      <w:r w:rsidRPr="00D82173">
        <w:rPr>
          <w:rFonts w:ascii="Times New Roman" w:eastAsia="Calibri" w:hAnsi="Times New Roman" w:cs="Times New Roman"/>
          <w:sz w:val="24"/>
        </w:rPr>
        <w:t>Pobrany od najemców lokali czynsz i inne opłaty wynikające z umów najmu lub odszkodowanie za bezumowne korzystanie z lokali oraz wpływy z umów dzierżawy i najmu powierzchni reklamowych (umowa o zarządzanie zasobem komunalnym), czynsz za dzierżawę nieruchomości – łącznie w roku 201</w:t>
      </w:r>
      <w:r w:rsidR="00721862">
        <w:rPr>
          <w:rFonts w:ascii="Times New Roman" w:eastAsia="Calibri" w:hAnsi="Times New Roman" w:cs="Times New Roman"/>
          <w:sz w:val="24"/>
        </w:rPr>
        <w:t>8</w:t>
      </w:r>
      <w:r w:rsidR="00AF4B83">
        <w:rPr>
          <w:rFonts w:ascii="Times New Roman" w:eastAsia="Calibri" w:hAnsi="Times New Roman" w:cs="Times New Roman"/>
          <w:sz w:val="24"/>
        </w:rPr>
        <w:t xml:space="preserve">  wyniesie 4.964.500</w:t>
      </w:r>
      <w:r w:rsidRPr="00D82173">
        <w:rPr>
          <w:rFonts w:ascii="Times New Roman" w:eastAsia="Calibri" w:hAnsi="Times New Roman" w:cs="Times New Roman"/>
          <w:sz w:val="24"/>
        </w:rPr>
        <w:t xml:space="preserve"> zł</w:t>
      </w:r>
      <w:r w:rsidRPr="00D82173">
        <w:rPr>
          <w:rFonts w:ascii="Calibri" w:eastAsia="Calibri" w:hAnsi="Calibri" w:cs="Times New Roman"/>
          <w:sz w:val="24"/>
        </w:rPr>
        <w:t>.</w:t>
      </w:r>
    </w:p>
    <w:p w:rsidR="00D82173" w:rsidRPr="00D82173" w:rsidRDefault="00D82173" w:rsidP="00D82173">
      <w:pPr>
        <w:spacing w:after="0" w:line="276" w:lineRule="auto"/>
        <w:contextualSpacing/>
        <w:jc w:val="both"/>
        <w:rPr>
          <w:rFonts w:ascii="Calibri" w:eastAsia="Calibri" w:hAnsi="Calibri" w:cs="Times New Roman"/>
          <w:sz w:val="24"/>
        </w:rPr>
      </w:pPr>
    </w:p>
    <w:p w:rsidR="00D82173" w:rsidRPr="00D82173" w:rsidRDefault="00D82173" w:rsidP="00D821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W WPF na lata 201</w:t>
      </w:r>
      <w:r w:rsidR="00B044AE">
        <w:rPr>
          <w:rFonts w:ascii="Times New Roman" w:eastAsia="Calibri" w:hAnsi="Times New Roman" w:cs="Times New Roman"/>
          <w:sz w:val="24"/>
          <w:szCs w:val="24"/>
        </w:rPr>
        <w:t>8</w:t>
      </w:r>
      <w:r w:rsidRPr="00D82173">
        <w:rPr>
          <w:rFonts w:ascii="Times New Roman" w:eastAsia="Calibri" w:hAnsi="Times New Roman" w:cs="Times New Roman"/>
          <w:sz w:val="24"/>
          <w:szCs w:val="24"/>
        </w:rPr>
        <w:t>-202</w:t>
      </w:r>
      <w:r w:rsidR="00B044AE">
        <w:rPr>
          <w:rFonts w:ascii="Times New Roman" w:eastAsia="Calibri" w:hAnsi="Times New Roman" w:cs="Times New Roman"/>
          <w:sz w:val="24"/>
          <w:szCs w:val="24"/>
        </w:rPr>
        <w:t>5</w:t>
      </w: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 po stronie dochodów budżetowych jak i wydatków ujęto dotację celową na wypłatę świadczeń wychowawczych w następującej wysokości:</w:t>
      </w:r>
    </w:p>
    <w:p w:rsidR="00D82173" w:rsidRPr="00D82173" w:rsidRDefault="00B044AE" w:rsidP="00D82173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rok 2017 kwota 18.540.239</w:t>
      </w:r>
      <w:r w:rsidR="00D82173" w:rsidRPr="00D82173">
        <w:rPr>
          <w:rFonts w:ascii="Times New Roman" w:eastAsia="Calibri" w:hAnsi="Times New Roman" w:cs="Times New Roman"/>
          <w:sz w:val="24"/>
          <w:szCs w:val="24"/>
        </w:rPr>
        <w:t xml:space="preserve"> zł</w:t>
      </w:r>
    </w:p>
    <w:p w:rsidR="00D82173" w:rsidRPr="00D82173" w:rsidRDefault="00B044AE" w:rsidP="00D82173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lata 2019-2025 w wysokości 18.55</w:t>
      </w:r>
      <w:r w:rsidR="00D82173" w:rsidRPr="00D82173">
        <w:rPr>
          <w:rFonts w:ascii="Times New Roman" w:eastAsia="Calibri" w:hAnsi="Times New Roman" w:cs="Times New Roman"/>
          <w:sz w:val="24"/>
          <w:szCs w:val="24"/>
        </w:rPr>
        <w:t>0.000 na każdy prognozowany rok.</w:t>
      </w:r>
    </w:p>
    <w:p w:rsidR="00D82173" w:rsidRPr="00D82173" w:rsidRDefault="00D82173" w:rsidP="00D82173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2173">
        <w:rPr>
          <w:rFonts w:ascii="Times New Roman" w:eastAsia="Calibri" w:hAnsi="Times New Roman" w:cs="Times New Roman"/>
          <w:b/>
          <w:sz w:val="24"/>
          <w:szCs w:val="24"/>
        </w:rPr>
        <w:t>WYDATKI</w:t>
      </w:r>
    </w:p>
    <w:p w:rsidR="00D82173" w:rsidRPr="00D82173" w:rsidRDefault="00D82173" w:rsidP="00D821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Podstawą planowania łącznych kwot koniecznych wydatków, a także oceny realności planowania jest poziom i dyna</w:t>
      </w:r>
      <w:r w:rsidR="00E003A3">
        <w:rPr>
          <w:rFonts w:ascii="Times New Roman" w:eastAsia="Calibri" w:hAnsi="Times New Roman" w:cs="Times New Roman"/>
          <w:sz w:val="24"/>
          <w:szCs w:val="24"/>
        </w:rPr>
        <w:t>mika ich wykonania w latach 2015-2017</w:t>
      </w: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Metoda wyceny wydatków bieżących bazuje głównie na danych z przeszłości i wykorzystaniu elementów prognozy makroekonomicznej. Prognozowany średnioroczny wzrost cen towarów i usług k</w:t>
      </w:r>
      <w:r w:rsidR="00B57F6E">
        <w:rPr>
          <w:rFonts w:ascii="Times New Roman" w:eastAsia="Calibri" w:hAnsi="Times New Roman" w:cs="Times New Roman"/>
          <w:sz w:val="24"/>
          <w:szCs w:val="24"/>
        </w:rPr>
        <w:t xml:space="preserve">onsumpcyjnych na </w:t>
      </w:r>
      <w:r w:rsidR="00AF4B83">
        <w:rPr>
          <w:rFonts w:ascii="Times New Roman" w:eastAsia="Calibri" w:hAnsi="Times New Roman" w:cs="Times New Roman"/>
          <w:sz w:val="24"/>
          <w:szCs w:val="24"/>
        </w:rPr>
        <w:t>rok 2018</w:t>
      </w:r>
      <w:r w:rsidR="00B57F6E">
        <w:rPr>
          <w:rFonts w:ascii="Times New Roman" w:eastAsia="Calibri" w:hAnsi="Times New Roman" w:cs="Times New Roman"/>
          <w:sz w:val="24"/>
          <w:szCs w:val="24"/>
        </w:rPr>
        <w:t xml:space="preserve"> i lata następne </w:t>
      </w:r>
      <w:r w:rsidR="00E003A3">
        <w:rPr>
          <w:rFonts w:ascii="Times New Roman" w:eastAsia="Calibri" w:hAnsi="Times New Roman" w:cs="Times New Roman"/>
          <w:sz w:val="24"/>
          <w:szCs w:val="24"/>
        </w:rPr>
        <w:t xml:space="preserve"> – 102,3</w:t>
      </w:r>
      <w:r w:rsidR="00B57F6E">
        <w:rPr>
          <w:rFonts w:ascii="Times New Roman" w:eastAsia="Calibri" w:hAnsi="Times New Roman" w:cs="Times New Roman"/>
          <w:sz w:val="24"/>
          <w:szCs w:val="24"/>
        </w:rPr>
        <w:t xml:space="preserve"> %.</w:t>
      </w: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 Takim właśnie wskaźnikiem przeszacowano wydatki bieżące w Wieloletniej Prognozie Finansowej. Metoda ta jest szczególnie przydatna w przypadku prognozowania wydatków jednorodnych np. wydatków na wynagrodzenia i składki od nich naliczone, zakup materiałów i wyposażenia, energii, wody, ogrzewania, usług telekomunikacyjnych, pocztowych itp. 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W ramach wydatków bieżących wyodrębniono grupy wydatków na:</w:t>
      </w:r>
    </w:p>
    <w:p w:rsidR="00D82173" w:rsidRPr="00D82173" w:rsidRDefault="00D82173" w:rsidP="00D82173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wynagrodzenia i składki od nich naliczone;</w:t>
      </w:r>
    </w:p>
    <w:p w:rsidR="00D82173" w:rsidRPr="00D82173" w:rsidRDefault="00D82173" w:rsidP="00D82173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lastRenderedPageBreak/>
        <w:t>związane z funkcjonowaniem jednostki samorządu terytorialnego.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W pozycji wynagrodzenia i składki od nich naliczone wykazano wynagrodzenia ze wszystkich tytułów - wynikające ze stosunku o pracę, umów zleceń, o dzieło, honoraria, wynagrodzenia agencyjno-prowizyjne dla inkasentów opłaty targowej i podatków lokalnych. Za wydatki związane z funkcjonowaniem organów jednostek samorządu terytorialnego uznano wydatki budżetowe klasyfikowane w rozdziałach 75022 – rada miejska i wydatki rozdz. 75023 – urząd miejski.</w:t>
      </w:r>
    </w:p>
    <w:p w:rsidR="00C05E20" w:rsidRPr="00F32743" w:rsidRDefault="00D82173" w:rsidP="00C05E2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W Wieloletniej Prognozie Finansowej wykazano kwotę, jaka zostanie przeznaczona w kolejnych latach na spłatę rat kapitałowych zaciągniętych pożyczek i kredytów, oraz wykazano kwoty wynikające z obsługi długu. Kwoty wykazane w tych pozycjach wynikają z wcześniej zawartych umów oraz planowanego do</w:t>
      </w:r>
      <w:r w:rsidR="00775427">
        <w:rPr>
          <w:rFonts w:ascii="Times New Roman" w:eastAsia="Calibri" w:hAnsi="Times New Roman" w:cs="Times New Roman"/>
          <w:sz w:val="24"/>
          <w:szCs w:val="24"/>
        </w:rPr>
        <w:t xml:space="preserve"> zaciągnięcia w roku 2018</w:t>
      </w: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 kredytu </w:t>
      </w:r>
      <w:r w:rsidR="00972AB7">
        <w:rPr>
          <w:rFonts w:ascii="Times New Roman" w:eastAsia="Calibri" w:hAnsi="Times New Roman" w:cs="Times New Roman"/>
          <w:sz w:val="24"/>
          <w:szCs w:val="24"/>
        </w:rPr>
        <w:t>i </w:t>
      </w:r>
      <w:r w:rsidR="00775427">
        <w:rPr>
          <w:rFonts w:ascii="Times New Roman" w:eastAsia="Calibri" w:hAnsi="Times New Roman" w:cs="Times New Roman"/>
          <w:sz w:val="24"/>
          <w:szCs w:val="24"/>
        </w:rPr>
        <w:t xml:space="preserve">pożyczki </w:t>
      </w:r>
      <w:r w:rsidR="00B57F6E">
        <w:rPr>
          <w:rFonts w:ascii="Times New Roman" w:eastAsia="Calibri" w:hAnsi="Times New Roman" w:cs="Times New Roman"/>
          <w:sz w:val="24"/>
          <w:szCs w:val="24"/>
        </w:rPr>
        <w:t xml:space="preserve">łącznie </w:t>
      </w:r>
      <w:r w:rsidR="00775427">
        <w:rPr>
          <w:rFonts w:ascii="Times New Roman" w:eastAsia="Calibri" w:hAnsi="Times New Roman" w:cs="Times New Roman"/>
          <w:sz w:val="24"/>
          <w:szCs w:val="24"/>
        </w:rPr>
        <w:t>w kwocie 16.047.475,13</w:t>
      </w:r>
      <w:r w:rsidR="00760C0D">
        <w:rPr>
          <w:rFonts w:ascii="Times New Roman" w:eastAsia="Calibri" w:hAnsi="Times New Roman" w:cs="Times New Roman"/>
          <w:sz w:val="24"/>
          <w:szCs w:val="24"/>
        </w:rPr>
        <w:t xml:space="preserve"> zł. </w:t>
      </w:r>
      <w:r w:rsidR="00C05E20" w:rsidRPr="00F32743">
        <w:rPr>
          <w:rFonts w:ascii="Times New Roman" w:eastAsia="Calibri" w:hAnsi="Times New Roman" w:cs="Times New Roman"/>
          <w:sz w:val="24"/>
          <w:szCs w:val="24"/>
        </w:rPr>
        <w:t>W latach następnych nie przewiduje się zaciągnięcia kredytów i pożyczek.</w:t>
      </w:r>
    </w:p>
    <w:p w:rsidR="00D82173" w:rsidRPr="00D82173" w:rsidRDefault="00D82173" w:rsidP="00D821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W WPF wykazana jest prognozowana kwota d</w:t>
      </w:r>
      <w:r w:rsidR="00775427">
        <w:rPr>
          <w:rFonts w:ascii="Times New Roman" w:eastAsia="Calibri" w:hAnsi="Times New Roman" w:cs="Times New Roman"/>
          <w:sz w:val="24"/>
          <w:szCs w:val="24"/>
        </w:rPr>
        <w:t xml:space="preserve">ługu </w:t>
      </w:r>
      <w:r w:rsidR="00B57F6E">
        <w:rPr>
          <w:rFonts w:ascii="Times New Roman" w:eastAsia="Calibri" w:hAnsi="Times New Roman" w:cs="Times New Roman"/>
          <w:sz w:val="24"/>
          <w:szCs w:val="24"/>
        </w:rPr>
        <w:t>aż d</w:t>
      </w: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o całkowitej spłaty. </w:t>
      </w:r>
    </w:p>
    <w:p w:rsidR="00D82173" w:rsidRPr="00D82173" w:rsidRDefault="00D82173" w:rsidP="00D82173">
      <w:pPr>
        <w:jc w:val="both"/>
        <w:rPr>
          <w:rFonts w:ascii="Times New Roman" w:hAnsi="Times New Roman"/>
          <w:sz w:val="24"/>
          <w:szCs w:val="24"/>
        </w:rPr>
      </w:pPr>
      <w:r w:rsidRPr="00D82173">
        <w:rPr>
          <w:rFonts w:ascii="Times New Roman" w:hAnsi="Times New Roman"/>
          <w:sz w:val="24"/>
          <w:szCs w:val="24"/>
        </w:rPr>
        <w:t>W wieloletniej prognozie finansowej kw</w:t>
      </w:r>
      <w:r w:rsidR="00775427">
        <w:rPr>
          <w:rFonts w:ascii="Times New Roman" w:hAnsi="Times New Roman"/>
          <w:sz w:val="24"/>
          <w:szCs w:val="24"/>
        </w:rPr>
        <w:t xml:space="preserve">ota długu na koniec 2019 roku </w:t>
      </w:r>
      <w:r w:rsidR="00823256">
        <w:rPr>
          <w:rFonts w:ascii="Times New Roman" w:hAnsi="Times New Roman"/>
          <w:sz w:val="24"/>
          <w:szCs w:val="24"/>
        </w:rPr>
        <w:t xml:space="preserve"> 28.596.050,94</w:t>
      </w:r>
      <w:r w:rsidRPr="00D82173">
        <w:rPr>
          <w:rFonts w:ascii="Times New Roman" w:hAnsi="Times New Roman"/>
          <w:sz w:val="24"/>
          <w:szCs w:val="24"/>
        </w:rPr>
        <w:t xml:space="preserve"> zł pomniejszona została o kwotę umorzeń pożyczek z Wojewódzkiego Funduszu Ochrony Środowiska i Gospodarki Wodnej w Łodzi w wysokości 323.002,00 zł. W/w  kwotę stanowią nierozliczone umowy umorzeniowe pożyczek ujęte w ewidencji gminy w zobowiązaniach. 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2173">
        <w:rPr>
          <w:rFonts w:ascii="Times New Roman" w:eastAsia="Calibri" w:hAnsi="Times New Roman" w:cs="Times New Roman"/>
          <w:b/>
          <w:sz w:val="24"/>
          <w:szCs w:val="24"/>
        </w:rPr>
        <w:t>Wyszczególnienie tytułów powyższych umorzeń:</w:t>
      </w:r>
    </w:p>
    <w:p w:rsidR="00D82173" w:rsidRPr="00D82173" w:rsidRDefault="00D82173" w:rsidP="00D8217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4) „Termomodernizacja budynku przy ul. Skłodowskiej 13/17”                                 73.002,00</w:t>
      </w:r>
    </w:p>
    <w:p w:rsidR="00D82173" w:rsidRPr="00D82173" w:rsidRDefault="00D82173" w:rsidP="00D8217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5) „Termomodernizacja budynku przy ul. Skłodowskiej 7/9”                                     30.000,00</w:t>
      </w:r>
    </w:p>
    <w:p w:rsidR="00D82173" w:rsidRPr="00D82173" w:rsidRDefault="00D82173" w:rsidP="00D8217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6) „Termomodernizacja budynku przy ul. Skłodowskiej 3/5, 11”                               52.000,00</w:t>
      </w:r>
    </w:p>
    <w:p w:rsidR="00D82173" w:rsidRPr="00D82173" w:rsidRDefault="00D82173" w:rsidP="00D8217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8) „Termomodernizacja budynku mieszkalnego na os. Stare Sady 12”                       40.000,00       </w:t>
      </w:r>
    </w:p>
    <w:p w:rsidR="00D82173" w:rsidRPr="00D82173" w:rsidRDefault="00D82173" w:rsidP="00D8217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9) „Termomodernizacja budynku przy ul. Długosza 30-32”                                        68.000,00</w:t>
      </w:r>
    </w:p>
    <w:p w:rsidR="00D82173" w:rsidRPr="00D82173" w:rsidRDefault="00D82173" w:rsidP="00D8217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10) „Termomodernizacja budynku mieszkalnego na os. Wyszyńskiego 32”               60.000,00                  </w:t>
      </w:r>
    </w:p>
    <w:p w:rsidR="00D82173" w:rsidRPr="00D82173" w:rsidRDefault="00D82173" w:rsidP="00D8217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  __________________________________________________________________________</w:t>
      </w:r>
    </w:p>
    <w:p w:rsidR="00D82173" w:rsidRPr="00D82173" w:rsidRDefault="00D82173" w:rsidP="00D82173">
      <w:pPr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Razem:                    323.002,00</w:t>
      </w:r>
    </w:p>
    <w:p w:rsidR="00D82173" w:rsidRPr="00D82173" w:rsidRDefault="00D82173" w:rsidP="00D821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W zał. nr 2 do uchwały określającym przedsięwzięcia, </w:t>
      </w:r>
      <w:r w:rsidR="00FB494C">
        <w:rPr>
          <w:rFonts w:ascii="Times New Roman" w:eastAsia="Calibri" w:hAnsi="Times New Roman" w:cs="Times New Roman"/>
          <w:sz w:val="24"/>
          <w:szCs w:val="24"/>
        </w:rPr>
        <w:t>o którym mowa w art. 226 ust. 3 </w:t>
      </w:r>
      <w:proofErr w:type="spellStart"/>
      <w:r w:rsidRPr="00D82173">
        <w:rPr>
          <w:rFonts w:ascii="Times New Roman" w:eastAsia="Calibri" w:hAnsi="Times New Roman" w:cs="Times New Roman"/>
          <w:sz w:val="24"/>
          <w:szCs w:val="24"/>
        </w:rPr>
        <w:t>ufp</w:t>
      </w:r>
      <w:proofErr w:type="spellEnd"/>
      <w:r w:rsidRPr="00D82173">
        <w:rPr>
          <w:rFonts w:ascii="Times New Roman" w:eastAsia="Calibri" w:hAnsi="Times New Roman" w:cs="Times New Roman"/>
          <w:sz w:val="24"/>
          <w:szCs w:val="24"/>
        </w:rPr>
        <w:t>, wykazane są tylko dane określone w tym przepisie, tj. nazwa i cel, jednostka organizacyjna odpowiedzialna za realizację lub koordynująca wykonywanie przedsięwzięcia, okres realizacji i łączne nakłady finansowe, limity wydatków w poszczególnych latach oraz limity zobowiązań. Nie są prezentowane źródła finansowania poszczególnych przedsięwzięć, ponieważ są to dane trudne do określenia na etapie opracowywania WPF i mało realne.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2173" w:rsidRPr="00D82173" w:rsidRDefault="00D82173" w:rsidP="00D8217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82173">
        <w:rPr>
          <w:rFonts w:ascii="Times New Roman" w:eastAsia="Calibri" w:hAnsi="Times New Roman" w:cs="Times New Roman"/>
          <w:b/>
          <w:sz w:val="24"/>
          <w:szCs w:val="24"/>
        </w:rPr>
        <w:t>Opis przedsięwzięć wykazanych w zał. nr 2 do uchwały:</w:t>
      </w:r>
    </w:p>
    <w:p w:rsidR="00D82173" w:rsidRPr="00D82173" w:rsidRDefault="00D82173" w:rsidP="00D82173">
      <w:pPr>
        <w:numPr>
          <w:ilvl w:val="0"/>
          <w:numId w:val="5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82173">
        <w:rPr>
          <w:rFonts w:ascii="Times New Roman" w:eastAsia="Calibri" w:hAnsi="Times New Roman" w:cs="Times New Roman"/>
          <w:b/>
          <w:sz w:val="24"/>
          <w:szCs w:val="24"/>
        </w:rPr>
        <w:t>Zadania realizowane w ramach wydatków bieżących:</w:t>
      </w:r>
    </w:p>
    <w:p w:rsidR="00D82173" w:rsidRPr="00D82173" w:rsidRDefault="00D82173" w:rsidP="00D8217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82173">
        <w:rPr>
          <w:rFonts w:ascii="Times New Roman" w:eastAsia="Calibri" w:hAnsi="Times New Roman" w:cs="Times New Roman"/>
          <w:bCs/>
          <w:sz w:val="24"/>
          <w:szCs w:val="24"/>
        </w:rPr>
        <w:t xml:space="preserve">Administrowanie cmentarzem komunalnym w Wieluniu – umowa nr 199/2016 z dnia 22.06.2016 r. zawarta z firmą „Usługi Transportowe Sławomir Nowak”; czas trwania umowy od 1.07.2016 r. do 30.06.2018 r.; wynagrodzenie za czas trwania umowy 188.904,96 zł; </w:t>
      </w:r>
    </w:p>
    <w:p w:rsidR="00D82173" w:rsidRPr="00D82173" w:rsidRDefault="00D82173" w:rsidP="00D8217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82173">
        <w:rPr>
          <w:rFonts w:ascii="Times New Roman" w:eastAsia="Calibri" w:hAnsi="Times New Roman" w:cs="Times New Roman"/>
          <w:bCs/>
          <w:sz w:val="24"/>
          <w:szCs w:val="24"/>
        </w:rPr>
        <w:t>Kompleksowa obsługa prawna Urzędu Miejskiego w W</w:t>
      </w:r>
      <w:r w:rsidR="00FB494C">
        <w:rPr>
          <w:rFonts w:ascii="Times New Roman" w:eastAsia="Calibri" w:hAnsi="Times New Roman" w:cs="Times New Roman"/>
          <w:bCs/>
          <w:sz w:val="24"/>
          <w:szCs w:val="24"/>
        </w:rPr>
        <w:t>ieluniu – umowa Nr 00231/2016 z </w:t>
      </w:r>
      <w:r w:rsidRPr="00D82173">
        <w:rPr>
          <w:rFonts w:ascii="Times New Roman" w:eastAsia="Calibri" w:hAnsi="Times New Roman" w:cs="Times New Roman"/>
          <w:bCs/>
          <w:sz w:val="24"/>
          <w:szCs w:val="24"/>
        </w:rPr>
        <w:t xml:space="preserve">dnia 22.07.2016 r. zawarta z firmą SKORY I SOŁTYS SPÓŁKA PARTNERSKA RADCÓW PRAWNYCH (KANCELARIA PRAWNA IURICO); czas trwania umowy </w:t>
      </w:r>
      <w:r w:rsidRPr="00D8217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od</w:t>
      </w:r>
      <w:r w:rsidR="00FB494C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D82173">
        <w:rPr>
          <w:rFonts w:ascii="Times New Roman" w:eastAsia="Calibri" w:hAnsi="Times New Roman" w:cs="Times New Roman"/>
          <w:bCs/>
          <w:sz w:val="24"/>
          <w:szCs w:val="24"/>
        </w:rPr>
        <w:t xml:space="preserve">1.08.2016 r. do 31.03.2019 r.; wynagrodzenie ryczałtowe za czas trwania umowy wynosi 492.000 zł; </w:t>
      </w:r>
    </w:p>
    <w:p w:rsidR="00D82173" w:rsidRPr="00D82173" w:rsidRDefault="00D82173" w:rsidP="00D82173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Odbiór odpadów komunalnych od właścicieli nieruchomości zamieszkałych na terenie Gminy Wieluń – umowa nr 00197/2016 z dnia 15.06.2016 r. zawarta z Przedsiębiorstwem Komunalnym  Sp. z o.o.; czas trwania umowy od 1.07.2016 r. do 30.06.2018 r.; wynagrodzenie za czas trwania umowy 4.406.400 zł; wynagrodzenie ryczałtowe miesięczne 183.600 zł;</w:t>
      </w:r>
    </w:p>
    <w:p w:rsidR="00D82173" w:rsidRPr="00D82173" w:rsidRDefault="00D82173" w:rsidP="00D82173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Zorganizowanie i administrowanie strefą płatnego parkowania na terenie miasta Wieluń – umowa nr 207/2014  z dnia 30.05.2014 r. zawarta z Projekt Parking Sp. z o.o. z siedziba w Poznaniu; lata realizacji 01.07.2014 do 31.05.2018; wartość umowy 3.150.000 zł.</w:t>
      </w:r>
    </w:p>
    <w:p w:rsidR="00D82173" w:rsidRPr="00D82173" w:rsidRDefault="00D82173" w:rsidP="00D8217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Prowadzenie punktu selektywnej zbiórki odpadów komunalnych w Rudzie obsługującego mieszkańców Gminy Wieluń; okres realizacji 1.07.2016 r. do dnia 30.06.2018 r.; całkowita wartość 129.600 zł;  umowa nr 170/2016 zawarta z firmą Przedsiębiorstwo Komunalne Sp. z o.o. Wieluń;</w:t>
      </w:r>
    </w:p>
    <w:p w:rsidR="00D82173" w:rsidRPr="00D82173" w:rsidRDefault="00D82173" w:rsidP="00D8217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82173">
        <w:rPr>
          <w:rFonts w:ascii="Times New Roman" w:eastAsia="Calibri" w:hAnsi="Times New Roman" w:cs="Times New Roman"/>
          <w:bCs/>
          <w:sz w:val="24"/>
          <w:szCs w:val="24"/>
        </w:rPr>
        <w:t xml:space="preserve">Dostawa artykułów biurowych dla Urzędu Miejskiego w Wieluniu – umowa zawarta </w:t>
      </w:r>
      <w:r w:rsidRPr="00D82173">
        <w:t>z firmą</w:t>
      </w:r>
      <w:r w:rsidRPr="00D82173">
        <w:rPr>
          <w:rFonts w:ascii="Times New Roman" w:eastAsia="Calibri" w:hAnsi="Times New Roman" w:cs="Times New Roman"/>
          <w:bCs/>
          <w:sz w:val="24"/>
          <w:szCs w:val="24"/>
        </w:rPr>
        <w:t xml:space="preserve"> „Papier Serwis Krzysztof Stępień”; lata realizacji 2017-2019; wynagrodzenia za czas trwania umowy 140.000 zł.;</w:t>
      </w:r>
    </w:p>
    <w:p w:rsidR="00D82173" w:rsidRPr="00D82173" w:rsidRDefault="00D82173" w:rsidP="00D8217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82173">
        <w:rPr>
          <w:rFonts w:ascii="Times New Roman" w:eastAsia="Calibri" w:hAnsi="Times New Roman" w:cs="Times New Roman"/>
          <w:bCs/>
          <w:sz w:val="24"/>
          <w:szCs w:val="24"/>
        </w:rPr>
        <w:t>Dostawa środków czystości dla Urzędu Miejskiego w Wieluniu – umowa zawarta z  firmą „PIOTR” Sp. z o.o. ; okres realizacji lata 2017-2019; wartość umowy 33.000 zł.</w:t>
      </w:r>
    </w:p>
    <w:p w:rsidR="00D82173" w:rsidRPr="00D82173" w:rsidRDefault="00D82173" w:rsidP="00D8217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82173">
        <w:rPr>
          <w:rFonts w:ascii="Times New Roman" w:eastAsia="Calibri" w:hAnsi="Times New Roman" w:cs="Times New Roman"/>
          <w:bCs/>
          <w:sz w:val="24"/>
          <w:szCs w:val="24"/>
        </w:rPr>
        <w:t>Bieżące utrzymanie – wykaszanie zieleni w pasach drogowych w zachodniej części gminy Wieluń  - umowa z firmą Marian i Krzysztof Podemscy; czas trwania umowy od 1.05.2017 do 31.12.2018 r.; wynagrodzenie za czas trwania umowy 100.224,00 zł;</w:t>
      </w:r>
    </w:p>
    <w:p w:rsidR="00D82173" w:rsidRDefault="00D82173" w:rsidP="00D8217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82173">
        <w:rPr>
          <w:rFonts w:ascii="Times New Roman" w:eastAsia="Calibri" w:hAnsi="Times New Roman" w:cs="Times New Roman"/>
          <w:bCs/>
          <w:sz w:val="24"/>
          <w:szCs w:val="24"/>
        </w:rPr>
        <w:t>Bieżące utrzymanie – wykaszanie zieleni w pasach drogowych we wschodniej części gminy Wieluń – umowa zawarta z firmą BADER-DROG Sp</w:t>
      </w:r>
      <w:r w:rsidR="00FB494C">
        <w:rPr>
          <w:rFonts w:ascii="Times New Roman" w:eastAsia="Calibri" w:hAnsi="Times New Roman" w:cs="Times New Roman"/>
          <w:bCs/>
          <w:sz w:val="24"/>
          <w:szCs w:val="24"/>
        </w:rPr>
        <w:t>. z o.o.; czas trwania umowy od </w:t>
      </w:r>
      <w:r w:rsidRPr="00D82173">
        <w:rPr>
          <w:rFonts w:ascii="Times New Roman" w:eastAsia="Calibri" w:hAnsi="Times New Roman" w:cs="Times New Roman"/>
          <w:bCs/>
          <w:sz w:val="24"/>
          <w:szCs w:val="24"/>
        </w:rPr>
        <w:t>1.05.2017 do 31.12.2018 r.; wynagrodzenie za czas trwania umowy 105.754 zł;</w:t>
      </w:r>
    </w:p>
    <w:p w:rsidR="00B044AE" w:rsidRDefault="00B044AE" w:rsidP="00B044A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82173">
        <w:rPr>
          <w:rFonts w:ascii="Times New Roman" w:eastAsia="Calibri" w:hAnsi="Times New Roman" w:cs="Times New Roman"/>
          <w:bCs/>
          <w:sz w:val="24"/>
          <w:szCs w:val="24"/>
        </w:rPr>
        <w:t>Utrzymanie czystości ulic Wielunia oraz przystanków komunikacji miejskiej na terenie Gminy Wieluń – Rejon I  umowa z firmą Usługi Transportowe Sławomir Nowak z siedzibą w Gaszynie; umowa zawarta na czas od 1.04.2017 r. do 31.03.2020 r.; wynagrodzenie całkowite za c</w:t>
      </w:r>
      <w:r>
        <w:rPr>
          <w:rFonts w:ascii="Times New Roman" w:eastAsia="Calibri" w:hAnsi="Times New Roman" w:cs="Times New Roman"/>
          <w:bCs/>
          <w:sz w:val="24"/>
          <w:szCs w:val="24"/>
        </w:rPr>
        <w:t>zas trwania umowy 369.565,10 zł;</w:t>
      </w:r>
    </w:p>
    <w:p w:rsidR="00D82173" w:rsidRPr="00823256" w:rsidRDefault="00D82173" w:rsidP="00823256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23256">
        <w:rPr>
          <w:rFonts w:ascii="Times New Roman" w:eastAsia="Calibri" w:hAnsi="Times New Roman" w:cs="Times New Roman"/>
          <w:bCs/>
          <w:sz w:val="24"/>
          <w:szCs w:val="24"/>
        </w:rPr>
        <w:t>Utrzymanie czystości ulic Wielunia oraz przystanków komunikacji miejskiej na terenie Gminy Wieluń – Rejon II umowa z firmą F.H.U. Tr</w:t>
      </w:r>
      <w:r w:rsidR="00FB494C">
        <w:rPr>
          <w:rFonts w:ascii="Times New Roman" w:eastAsia="Calibri" w:hAnsi="Times New Roman" w:cs="Times New Roman"/>
          <w:bCs/>
          <w:sz w:val="24"/>
          <w:szCs w:val="24"/>
        </w:rPr>
        <w:t>ansportowa Aleksandra Świercz z </w:t>
      </w:r>
      <w:r w:rsidRPr="00823256">
        <w:rPr>
          <w:rFonts w:ascii="Times New Roman" w:eastAsia="Calibri" w:hAnsi="Times New Roman" w:cs="Times New Roman"/>
          <w:bCs/>
          <w:sz w:val="24"/>
          <w:szCs w:val="24"/>
        </w:rPr>
        <w:t xml:space="preserve">siedzibą w </w:t>
      </w:r>
      <w:proofErr w:type="spellStart"/>
      <w:r w:rsidRPr="00823256">
        <w:rPr>
          <w:rFonts w:ascii="Times New Roman" w:eastAsia="Calibri" w:hAnsi="Times New Roman" w:cs="Times New Roman"/>
          <w:bCs/>
          <w:sz w:val="24"/>
          <w:szCs w:val="24"/>
        </w:rPr>
        <w:t>Widoradzu</w:t>
      </w:r>
      <w:proofErr w:type="spellEnd"/>
      <w:r w:rsidRPr="00823256">
        <w:rPr>
          <w:rFonts w:ascii="Times New Roman" w:eastAsia="Calibri" w:hAnsi="Times New Roman" w:cs="Times New Roman"/>
          <w:bCs/>
          <w:sz w:val="24"/>
          <w:szCs w:val="24"/>
        </w:rPr>
        <w:t xml:space="preserve"> 43; umowa zawarta na czas od 1.06.2017 r. do 31.03.2020 r.; wynagrodzenie całkowite za czas trwania umowy 453.458 zł;</w:t>
      </w:r>
    </w:p>
    <w:p w:rsidR="00831BF1" w:rsidRDefault="00831BF1" w:rsidP="00D8217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Konserwacja i utrzymanie zieleni miejskiej na terenie Wielunia Rejon I  umowa z Zakładem Usług Leśnych i Komunalnych „ECHO”; okres realizacji od 1.05.2017 do 30.04.2020 r.; wartość umowy 601 020,00 zł;</w:t>
      </w:r>
    </w:p>
    <w:p w:rsidR="00831BF1" w:rsidRDefault="00831BF1" w:rsidP="00D8217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Konserwacja i utrzymanie zieleni miejskiej na tere</w:t>
      </w:r>
      <w:r w:rsidR="00080251">
        <w:rPr>
          <w:rFonts w:ascii="Times New Roman" w:eastAsia="Calibri" w:hAnsi="Times New Roman" w:cs="Times New Roman"/>
          <w:bCs/>
          <w:sz w:val="24"/>
          <w:szCs w:val="24"/>
        </w:rPr>
        <w:t>nie Wielunia Rejon II – umowa z </w:t>
      </w:r>
      <w:r>
        <w:rPr>
          <w:rFonts w:ascii="Times New Roman" w:eastAsia="Calibri" w:hAnsi="Times New Roman" w:cs="Times New Roman"/>
          <w:bCs/>
          <w:sz w:val="24"/>
          <w:szCs w:val="24"/>
        </w:rPr>
        <w:t>Przedsiębiorstwem Komunalnym; okres realizacji 0d 1.05.2017 do 30.04.2020 r.; wartość umowy 593 649,00 zł;</w:t>
      </w:r>
    </w:p>
    <w:p w:rsidR="00831BF1" w:rsidRDefault="00831BF1" w:rsidP="00D8217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Konserwacja i utrzymanie zieleni miejskiej na terenie Wielunia Rejon I</w:t>
      </w:r>
      <w:r w:rsidR="00080251">
        <w:rPr>
          <w:rFonts w:ascii="Times New Roman" w:eastAsia="Calibri" w:hAnsi="Times New Roman" w:cs="Times New Roman"/>
          <w:bCs/>
          <w:sz w:val="24"/>
          <w:szCs w:val="24"/>
        </w:rPr>
        <w:t xml:space="preserve">II – umowa   firmą Usługi Transportowe Sławomir Nowak; czas trwania umowy od 1.05.2017 r. </w:t>
      </w:r>
      <w:r>
        <w:rPr>
          <w:rFonts w:ascii="Times New Roman" w:eastAsia="Calibri" w:hAnsi="Times New Roman" w:cs="Times New Roman"/>
          <w:bCs/>
          <w:sz w:val="24"/>
          <w:szCs w:val="24"/>
        </w:rPr>
        <w:t>do</w:t>
      </w:r>
      <w:r w:rsidR="00FB494C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7202A4">
        <w:rPr>
          <w:rFonts w:ascii="Times New Roman" w:eastAsia="Calibri" w:hAnsi="Times New Roman" w:cs="Times New Roman"/>
          <w:bCs/>
          <w:sz w:val="24"/>
          <w:szCs w:val="24"/>
        </w:rPr>
        <w:t>30.04.2020</w:t>
      </w:r>
      <w:r w:rsidR="00FB494C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080251">
        <w:rPr>
          <w:rFonts w:ascii="Times New Roman" w:eastAsia="Calibri" w:hAnsi="Times New Roman" w:cs="Times New Roman"/>
          <w:bCs/>
          <w:sz w:val="24"/>
          <w:szCs w:val="24"/>
        </w:rPr>
        <w:t>r.;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wartość umowy</w:t>
      </w:r>
      <w:r w:rsidR="00080251">
        <w:rPr>
          <w:rFonts w:ascii="Times New Roman" w:eastAsia="Calibri" w:hAnsi="Times New Roman" w:cs="Times New Roman"/>
          <w:bCs/>
          <w:sz w:val="24"/>
          <w:szCs w:val="24"/>
        </w:rPr>
        <w:t xml:space="preserve"> 366.319,80 zł;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831BF1" w:rsidRDefault="00831BF1" w:rsidP="00D8217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Konserwacja i ut</w:t>
      </w:r>
      <w:r w:rsidR="00870E8E">
        <w:rPr>
          <w:rFonts w:ascii="Times New Roman" w:eastAsia="Calibri" w:hAnsi="Times New Roman" w:cs="Times New Roman"/>
          <w:bCs/>
          <w:sz w:val="24"/>
          <w:szCs w:val="24"/>
        </w:rPr>
        <w:t xml:space="preserve">rzymanie zieleni miejskiej na terenie Wielunia Rejon IV; umowa z firmą „Dom i Ogród”  z siedzibą w </w:t>
      </w:r>
      <w:proofErr w:type="spellStart"/>
      <w:r w:rsidR="00870E8E">
        <w:rPr>
          <w:rFonts w:ascii="Times New Roman" w:eastAsia="Calibri" w:hAnsi="Times New Roman" w:cs="Times New Roman"/>
          <w:bCs/>
          <w:sz w:val="24"/>
          <w:szCs w:val="24"/>
        </w:rPr>
        <w:t>Emanuelinie</w:t>
      </w:r>
      <w:proofErr w:type="spellEnd"/>
      <w:r w:rsidR="00870E8E">
        <w:rPr>
          <w:rFonts w:ascii="Times New Roman" w:eastAsia="Calibri" w:hAnsi="Times New Roman" w:cs="Times New Roman"/>
          <w:bCs/>
          <w:sz w:val="24"/>
          <w:szCs w:val="24"/>
        </w:rPr>
        <w:t>; wartość umowy 365.400,00 zł; czas trwania umowy od 1.05.2017 r. do 30.04.2020 r.;</w:t>
      </w:r>
    </w:p>
    <w:p w:rsidR="00870E8E" w:rsidRDefault="00870E8E" w:rsidP="00870E8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Konserwacja i utrzymanie zieleni miejskiej na terenie Wielunia Rejon V; umowa z firmą „Dom i Ogród”  z siedzibą w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Emanuelinie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; wartość umowy 333.550,00 zł;</w:t>
      </w:r>
      <w:r w:rsidR="007202A4">
        <w:rPr>
          <w:rFonts w:ascii="Times New Roman" w:eastAsia="Calibri" w:hAnsi="Times New Roman" w:cs="Times New Roman"/>
          <w:bCs/>
          <w:sz w:val="24"/>
          <w:szCs w:val="24"/>
        </w:rPr>
        <w:t xml:space="preserve"> czas trwania umowy od 1.05.2020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r. do 30.04.2020 r.;</w:t>
      </w:r>
    </w:p>
    <w:p w:rsidR="00080251" w:rsidRDefault="00870E8E" w:rsidP="00080251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Konserwacja i utrzymanie zieleni miejskiej na terenie Wielunia Rejon VI; </w:t>
      </w:r>
      <w:r w:rsidR="00080251">
        <w:rPr>
          <w:rFonts w:ascii="Times New Roman" w:eastAsia="Calibri" w:hAnsi="Times New Roman" w:cs="Times New Roman"/>
          <w:bCs/>
          <w:sz w:val="24"/>
          <w:szCs w:val="24"/>
        </w:rPr>
        <w:t>– umowa   firmą Usługi Transportowe Sławomir Nowak; czas trwania umo</w:t>
      </w:r>
      <w:r w:rsidR="00FB494C">
        <w:rPr>
          <w:rFonts w:ascii="Times New Roman" w:eastAsia="Calibri" w:hAnsi="Times New Roman" w:cs="Times New Roman"/>
          <w:bCs/>
          <w:sz w:val="24"/>
          <w:szCs w:val="24"/>
        </w:rPr>
        <w:t>wy od 1.05.2017 r. do </w:t>
      </w:r>
      <w:r w:rsidR="007202A4">
        <w:rPr>
          <w:rFonts w:ascii="Times New Roman" w:eastAsia="Calibri" w:hAnsi="Times New Roman" w:cs="Times New Roman"/>
          <w:bCs/>
          <w:sz w:val="24"/>
          <w:szCs w:val="24"/>
        </w:rPr>
        <w:t>30.04.2020</w:t>
      </w:r>
      <w:r w:rsidR="00080251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AF108C">
        <w:rPr>
          <w:rFonts w:ascii="Times New Roman" w:eastAsia="Calibri" w:hAnsi="Times New Roman" w:cs="Times New Roman"/>
          <w:bCs/>
          <w:sz w:val="24"/>
          <w:szCs w:val="24"/>
        </w:rPr>
        <w:t>r.; wartość umowy 343.980 zł;</w:t>
      </w:r>
    </w:p>
    <w:p w:rsidR="00AF108C" w:rsidRPr="00743399" w:rsidRDefault="00AF108C" w:rsidP="00743399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Schronisko dla zwierząt – wyłapywanie oraz zapewnienie opieki bezdomnym zwierzętom z terenu Gminy Wieluń - umowa z firmą </w:t>
      </w:r>
      <w:r w:rsidRPr="00D82173">
        <w:rPr>
          <w:rFonts w:ascii="Times New Roman" w:eastAsia="Calibri" w:hAnsi="Times New Roman" w:cs="Times New Roman"/>
          <w:bCs/>
          <w:sz w:val="24"/>
          <w:szCs w:val="24"/>
        </w:rPr>
        <w:t xml:space="preserve">Przytulisko i hotel dla zwierząt domowych „FUNNY PETS” Marta </w:t>
      </w:r>
      <w:proofErr w:type="spellStart"/>
      <w:r w:rsidRPr="00D82173">
        <w:rPr>
          <w:rFonts w:ascii="Times New Roman" w:eastAsia="Calibri" w:hAnsi="Times New Roman" w:cs="Times New Roman"/>
          <w:bCs/>
          <w:sz w:val="24"/>
          <w:szCs w:val="24"/>
        </w:rPr>
        <w:t>Szturma</w:t>
      </w:r>
      <w:proofErr w:type="spellEnd"/>
      <w:r w:rsidRPr="00D82173">
        <w:rPr>
          <w:rFonts w:ascii="Times New Roman" w:eastAsia="Calibri" w:hAnsi="Times New Roman" w:cs="Times New Roman"/>
          <w:bCs/>
          <w:sz w:val="24"/>
          <w:szCs w:val="24"/>
        </w:rPr>
        <w:t xml:space="preserve"> z siedzib</w:t>
      </w:r>
      <w:r>
        <w:rPr>
          <w:rFonts w:ascii="Times New Roman" w:eastAsia="Calibri" w:hAnsi="Times New Roman" w:cs="Times New Roman"/>
          <w:bCs/>
          <w:sz w:val="24"/>
          <w:szCs w:val="24"/>
        </w:rPr>
        <w:t>ą w Czartkach. Umowa nr 00205/2017 została zawarta na czas od 1.04</w:t>
      </w:r>
      <w:r w:rsidRPr="00D82173">
        <w:rPr>
          <w:rFonts w:ascii="Times New Roman" w:eastAsia="Calibri" w:hAnsi="Times New Roman" w:cs="Times New Roman"/>
          <w:bCs/>
          <w:sz w:val="24"/>
          <w:szCs w:val="24"/>
        </w:rPr>
        <w:t>.201</w:t>
      </w:r>
      <w:r>
        <w:rPr>
          <w:rFonts w:ascii="Times New Roman" w:eastAsia="Calibri" w:hAnsi="Times New Roman" w:cs="Times New Roman"/>
          <w:bCs/>
          <w:sz w:val="24"/>
          <w:szCs w:val="24"/>
        </w:rPr>
        <w:t>7 r.  do 31.03.2019</w:t>
      </w:r>
      <w:r w:rsidRPr="00D82173">
        <w:rPr>
          <w:rFonts w:ascii="Times New Roman" w:eastAsia="Calibri" w:hAnsi="Times New Roman" w:cs="Times New Roman"/>
          <w:bCs/>
          <w:sz w:val="24"/>
          <w:szCs w:val="24"/>
        </w:rPr>
        <w:t xml:space="preserve"> r. Maksym</w:t>
      </w:r>
      <w:r>
        <w:rPr>
          <w:rFonts w:ascii="Times New Roman" w:eastAsia="Calibri" w:hAnsi="Times New Roman" w:cs="Times New Roman"/>
          <w:bCs/>
          <w:sz w:val="24"/>
          <w:szCs w:val="24"/>
        </w:rPr>
        <w:t>alna wartość umowy to 907.764</w:t>
      </w:r>
      <w:r w:rsidR="00743399">
        <w:rPr>
          <w:rFonts w:ascii="Times New Roman" w:eastAsia="Calibri" w:hAnsi="Times New Roman" w:cs="Times New Roman"/>
          <w:bCs/>
          <w:sz w:val="24"/>
          <w:szCs w:val="24"/>
        </w:rPr>
        <w:t> zł.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82173" w:rsidRPr="00D82173" w:rsidRDefault="00D82173" w:rsidP="00D8217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b/>
          <w:bCs/>
          <w:sz w:val="24"/>
          <w:szCs w:val="24"/>
        </w:rPr>
        <w:t>Wydatki majątkowe w Wieloletniej Prognozie Finansowej:</w:t>
      </w:r>
    </w:p>
    <w:p w:rsidR="00D82173" w:rsidRPr="00D82173" w:rsidRDefault="00D82173" w:rsidP="00D82173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Adaptacja dawnego dworca kolejowego Wieluń – Dąbrowa na cele kulturalne; wartość zadania 2.448.475 zł; lata realizacji 2017-2018; </w:t>
      </w:r>
    </w:p>
    <w:p w:rsidR="00D82173" w:rsidRPr="00D82173" w:rsidRDefault="00D82173" w:rsidP="00D8217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Budowa drogi – Wieluń,</w:t>
      </w:r>
      <w:r w:rsidR="00823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ul. Łąkowa – wartość zadania 701</w:t>
      </w:r>
      <w:r w:rsidR="00FB494C">
        <w:rPr>
          <w:rFonts w:ascii="Times New Roman" w:eastAsia="Calibri" w:hAnsi="Times New Roman" w:cs="Times New Roman"/>
          <w:color w:val="000000"/>
          <w:sz w:val="24"/>
          <w:szCs w:val="24"/>
        </w:rPr>
        <w:t>.000 zł; lata realizacji 2017 </w:t>
      </w: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2018;</w:t>
      </w:r>
    </w:p>
    <w:p w:rsidR="00D82173" w:rsidRDefault="00D82173" w:rsidP="00D82173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Budowa drogi zbiorczej od ul. Częstochowskiej w Wieluniu do ul. Opolskiej w Gaszynie – uzyskano decyzję zgody na realizację inwestycji drogowej, </w:t>
      </w:r>
      <w:r w:rsidR="00823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wypłacono odszkodowania </w:t>
      </w: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za pozyskane grunty;</w:t>
      </w:r>
    </w:p>
    <w:p w:rsidR="00D82173" w:rsidRPr="00D82173" w:rsidRDefault="00D82173" w:rsidP="00D82173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Budowa kanalizacji sanitarnej – Dąbrowa ul. To</w:t>
      </w:r>
      <w:r w:rsidR="00815488">
        <w:rPr>
          <w:rFonts w:ascii="Times New Roman" w:eastAsia="Calibri" w:hAnsi="Times New Roman" w:cs="Times New Roman"/>
          <w:color w:val="000000"/>
          <w:sz w:val="24"/>
          <w:szCs w:val="24"/>
        </w:rPr>
        <w:t>rowa – wartość zadania 2.100.000 zł; lata realizacji 2017</w:t>
      </w: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-2018;</w:t>
      </w:r>
    </w:p>
    <w:p w:rsidR="00D82173" w:rsidRDefault="00D82173" w:rsidP="00823256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Budowa wielo</w:t>
      </w:r>
      <w:r w:rsidRPr="00823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rodzinnego budynku socjalnego – III etap: </w:t>
      </w:r>
      <w:r w:rsidR="00823256" w:rsidRPr="00823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zadanie w trakcie </w:t>
      </w:r>
      <w:r w:rsidR="00FB494C">
        <w:rPr>
          <w:rFonts w:ascii="Times New Roman" w:eastAsia="Calibri" w:hAnsi="Times New Roman" w:cs="Times New Roman"/>
          <w:color w:val="000000"/>
          <w:sz w:val="24"/>
          <w:szCs w:val="24"/>
        </w:rPr>
        <w:t>realizacji 2015 </w:t>
      </w:r>
      <w:r w:rsidR="00FB494C">
        <w:rPr>
          <w:rFonts w:ascii="Times New Roman" w:eastAsia="Calibri" w:hAnsi="Times New Roman" w:cs="Times New Roman"/>
          <w:color w:val="000000"/>
          <w:sz w:val="24"/>
          <w:szCs w:val="24"/>
        </w:rPr>
        <w:noBreakHyphen/>
      </w:r>
      <w:r w:rsidRPr="00823256">
        <w:rPr>
          <w:rFonts w:ascii="Times New Roman" w:eastAsia="Calibri" w:hAnsi="Times New Roman" w:cs="Times New Roman"/>
          <w:color w:val="000000"/>
          <w:sz w:val="24"/>
          <w:szCs w:val="24"/>
        </w:rPr>
        <w:t>2018;</w:t>
      </w:r>
    </w:p>
    <w:p w:rsidR="00823256" w:rsidRPr="00D82173" w:rsidRDefault="00823256" w:rsidP="00823256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Rozbudowa remizy w Dąbrowie – wartość zadania 1.350.0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00 zł; lata realizacji 2015-2018</w:t>
      </w: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zadanie w trakcie realizacji;</w:t>
      </w:r>
    </w:p>
    <w:p w:rsidR="00586FF7" w:rsidRPr="00D82173" w:rsidRDefault="00586FF7" w:rsidP="00586FF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Uzbrojenie terenów budownictwa mieszkaniowego w rejonie ul. Bojarowskiej w m. Dąbrowa i m. Wieluń – ul. Podchorążych, Belwederczyków, Pszenna, Boczna, Radosna, Barwna, Wschodnia (sieć </w:t>
      </w:r>
      <w:proofErr w:type="spellStart"/>
      <w:r w:rsidRPr="00D82173">
        <w:rPr>
          <w:rFonts w:ascii="Times New Roman" w:eastAsia="Calibri" w:hAnsi="Times New Roman" w:cs="Times New Roman"/>
          <w:sz w:val="24"/>
          <w:szCs w:val="24"/>
        </w:rPr>
        <w:t>wod</w:t>
      </w:r>
      <w:proofErr w:type="spellEnd"/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. i </w:t>
      </w:r>
      <w:proofErr w:type="spellStart"/>
      <w:r w:rsidRPr="00D82173">
        <w:rPr>
          <w:rFonts w:ascii="Times New Roman" w:eastAsia="Calibri" w:hAnsi="Times New Roman" w:cs="Times New Roman"/>
          <w:sz w:val="24"/>
          <w:szCs w:val="24"/>
        </w:rPr>
        <w:t>ka</w:t>
      </w:r>
      <w:r>
        <w:rPr>
          <w:rFonts w:ascii="Times New Roman" w:eastAsia="Calibri" w:hAnsi="Times New Roman" w:cs="Times New Roman"/>
          <w:sz w:val="24"/>
          <w:szCs w:val="24"/>
        </w:rPr>
        <w:t>nal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.); lata realizacji 2016-2018</w:t>
      </w:r>
      <w:r w:rsidRPr="00D8217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86FF7" w:rsidRPr="00D82173" w:rsidRDefault="00586FF7" w:rsidP="00586FF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Uzbrojenie terenów inwestycyjnych na terenie osiedla Cukrownia; wartość kosztorysowa zadania 3.760.000 zł: lata realizacji 2016-2019;</w:t>
      </w:r>
    </w:p>
    <w:p w:rsidR="00586FF7" w:rsidRPr="00D82173" w:rsidRDefault="00586FF7" w:rsidP="00586FF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Budowa wodociągu i kanalizacji sanitarnej – Gaszyn, ul. Kłosowa - Wartość kosztorysowa zadania 50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.000 zł, planowany termin realizacji robót budowlanych  2017-2018;</w:t>
      </w:r>
    </w:p>
    <w:p w:rsidR="00586FF7" w:rsidRPr="00D82173" w:rsidRDefault="00586FF7" w:rsidP="00586FF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Budowa drogi – Wieluń ul. Wiejska; wartoś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ć kosztorysowa zadania 1.035.000</w:t>
      </w:r>
      <w:r w:rsidR="00FB49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zł; lata </w:t>
      </w: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realizacji 2016-2018;</w:t>
      </w:r>
    </w:p>
    <w:p w:rsidR="00586FF7" w:rsidRPr="00D82173" w:rsidRDefault="00586FF7" w:rsidP="00586FF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Przebudowa drogi – Wieluń, ul. </w:t>
      </w:r>
      <w:proofErr w:type="spellStart"/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Ry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markiewicz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; wartość zadania 1.00</w:t>
      </w: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1.000 zł; lata realizacji 20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17</w:t>
      </w: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-2018;</w:t>
      </w:r>
    </w:p>
    <w:p w:rsidR="00586FF7" w:rsidRPr="00D82173" w:rsidRDefault="00586FF7" w:rsidP="00586FF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Budowa drogi Dąbrowa ul. Torowa; wartość zadania 2.1</w:t>
      </w:r>
      <w:r w:rsidR="00FB494C">
        <w:rPr>
          <w:rFonts w:ascii="Times New Roman" w:eastAsia="Calibri" w:hAnsi="Times New Roman" w:cs="Times New Roman"/>
          <w:color w:val="000000"/>
          <w:sz w:val="24"/>
          <w:szCs w:val="24"/>
        </w:rPr>
        <w:t>20.000 zł; lata realizacji 2017</w:t>
      </w:r>
      <w:r w:rsidR="00FB494C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-</w:t>
      </w:r>
      <w:r w:rsidR="00FB494C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2021;</w:t>
      </w:r>
    </w:p>
    <w:p w:rsidR="00586FF7" w:rsidRPr="00D82173" w:rsidRDefault="00586FF7" w:rsidP="00586FF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Budowa dróg – Wieluń os. „Kości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uszki II”; wartość zadania 803.3</w:t>
      </w: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00 zł; lata realizacji 2016-2018;</w:t>
      </w:r>
    </w:p>
    <w:p w:rsidR="00586FF7" w:rsidRPr="00D82173" w:rsidRDefault="00586FF7" w:rsidP="00586FF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Przebudowa drogi w Turowie; wartość zadania 400.000 zł; lata realizacji 2017-2018;</w:t>
      </w:r>
    </w:p>
    <w:p w:rsidR="00823256" w:rsidRDefault="00586FF7" w:rsidP="00823256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Remont zabytkowego dworu drewnianego mieszczącego Muzeum Wnętrz Dworskich Oddział Muzeum Ziemi Wieluńskiej w Wieluniu, rozbudowa i remont Domu nad stawem i przekształcenie jego układu funkcjonalnoużytkowego oraz remont  Kantorka zlokalizowanego w przestrzeni dworskiej; lata realizacji 2017-2019; wartość projektu 2.540.370 zł</w:t>
      </w:r>
      <w:r w:rsidR="00CC078F">
        <w:rPr>
          <w:rFonts w:ascii="Times New Roman" w:eastAsia="Calibri" w:hAnsi="Times New Roman" w:cs="Times New Roman"/>
          <w:color w:val="000000"/>
          <w:sz w:val="24"/>
          <w:szCs w:val="24"/>
        </w:rPr>
        <w:t>; złożono wniosek o dofinansowanie środkami zewnętrznymi;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</w:t>
      </w:r>
    </w:p>
    <w:p w:rsidR="00CC078F" w:rsidRPr="00D82173" w:rsidRDefault="00CC078F" w:rsidP="00CC078F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Wykonanie instalacji centralnego ogrzewania i ciepłej wody, wymiana rynien i rur spustowych w budynku przy ul. Królewskiej – Plac Legionów;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wartość zadania 360</w:t>
      </w: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.000 zł; lata realizacji 2017-2018;</w:t>
      </w:r>
    </w:p>
    <w:p w:rsidR="00CC078F" w:rsidRPr="00D82173" w:rsidRDefault="00CC078F" w:rsidP="00CC078F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Budowa parkingu- os. Wyszyńskiego przy b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lokach 32-34; wartość zadania 52</w:t>
      </w: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0.000 zł; lata realizacji 2017-2018;</w:t>
      </w:r>
    </w:p>
    <w:p w:rsidR="00D82173" w:rsidRDefault="00D82173" w:rsidP="00D82173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Budowa ul. Fabrycznej w Wieluniu; wartość zadania 1.0</w:t>
      </w:r>
      <w:r w:rsidR="0008086D">
        <w:rPr>
          <w:rFonts w:ascii="Times New Roman" w:eastAsia="Calibri" w:hAnsi="Times New Roman" w:cs="Times New Roman"/>
          <w:color w:val="000000"/>
          <w:sz w:val="24"/>
          <w:szCs w:val="24"/>
        </w:rPr>
        <w:t>00.000 zł; lata realizacji 2017-</w:t>
      </w: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2018;</w:t>
      </w:r>
    </w:p>
    <w:p w:rsidR="00CC078F" w:rsidRDefault="00CC078F" w:rsidP="00D82173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Budowa kanalizacji sanitarnej – Wieluń ul. Warszawska; lata realizacji 2018-2019; wartość zadnia 500.000 zł;</w:t>
      </w:r>
    </w:p>
    <w:p w:rsidR="00D82173" w:rsidRPr="00CC078F" w:rsidRDefault="00D82173" w:rsidP="00CC078F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C078F">
        <w:rPr>
          <w:rFonts w:ascii="Times New Roman" w:eastAsia="Calibri" w:hAnsi="Times New Roman" w:cs="Times New Roman"/>
          <w:color w:val="000000"/>
          <w:sz w:val="24"/>
          <w:szCs w:val="24"/>
        </w:rPr>
        <w:t>Budowa drogi Wieluń ul. Głęboka; wartość zadania 2.000.000 zł; lata realizacji 2017-2019;</w:t>
      </w:r>
    </w:p>
    <w:p w:rsidR="00D82173" w:rsidRPr="00D82173" w:rsidRDefault="00D82173" w:rsidP="00D82173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Budowa drogi we wsi Bieniądzice; wartość zadania 600.000 zł; lata realizacji 2017-2018;</w:t>
      </w:r>
    </w:p>
    <w:p w:rsidR="00D82173" w:rsidRPr="00D82173" w:rsidRDefault="00D82173" w:rsidP="00D82173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Budowa parkingu przy </w:t>
      </w:r>
      <w:r w:rsidR="00DE026D">
        <w:rPr>
          <w:rFonts w:ascii="Times New Roman" w:eastAsia="Calibri" w:hAnsi="Times New Roman" w:cs="Times New Roman"/>
          <w:color w:val="000000"/>
          <w:sz w:val="24"/>
          <w:szCs w:val="24"/>
        </w:rPr>
        <w:t>ul. 3 Maja; wartość zadania 871</w:t>
      </w: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.000 zł; lata realizacji 2017-2018;</w:t>
      </w:r>
    </w:p>
    <w:p w:rsidR="00D82173" w:rsidRDefault="00D82173" w:rsidP="00D82173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Remont boiska piłkarskiego we wsi Olewin; wartość zadania 250.00</w:t>
      </w:r>
      <w:r w:rsidR="00DE026D">
        <w:rPr>
          <w:rFonts w:ascii="Times New Roman" w:eastAsia="Calibri" w:hAnsi="Times New Roman" w:cs="Times New Roman"/>
          <w:color w:val="000000"/>
          <w:sz w:val="24"/>
          <w:szCs w:val="24"/>
        </w:rPr>
        <w:t>0 zł; lata realizacji 2017-2018;</w:t>
      </w:r>
    </w:p>
    <w:p w:rsidR="00CC078F" w:rsidRDefault="00CC078F" w:rsidP="00D82173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Budowa kanalizacji sanitarnej dla wsi we wschodniej części gminy – Olewin; lata realizacji robót budowlanych 2018-2019; wartość robót 4.000.000 zł;</w:t>
      </w:r>
    </w:p>
    <w:p w:rsidR="00DE026D" w:rsidRPr="00D82173" w:rsidRDefault="00DE026D" w:rsidP="00D82173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Dobudowa wodociągu we wsi Borowiec; wartość zadnia 151</w:t>
      </w:r>
      <w:r w:rsidR="009C368B">
        <w:rPr>
          <w:rFonts w:ascii="Times New Roman" w:eastAsia="Calibri" w:hAnsi="Times New Roman" w:cs="Times New Roman"/>
          <w:color w:val="000000"/>
          <w:sz w:val="24"/>
          <w:szCs w:val="24"/>
        </w:rPr>
        <w:t>.000 zł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; lata realizacji 2017-2018.</w:t>
      </w:r>
      <w:bookmarkStart w:id="0" w:name="_GoBack"/>
      <w:bookmarkEnd w:id="0"/>
    </w:p>
    <w:p w:rsidR="00D139B2" w:rsidRDefault="00D139B2"/>
    <w:sectPr w:rsidR="00D139B2" w:rsidSect="00910D83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074" w:rsidRDefault="00390074">
      <w:pPr>
        <w:spacing w:after="0" w:line="240" w:lineRule="auto"/>
      </w:pPr>
      <w:r>
        <w:separator/>
      </w:r>
    </w:p>
  </w:endnote>
  <w:endnote w:type="continuationSeparator" w:id="0">
    <w:p w:rsidR="00390074" w:rsidRDefault="00390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95188"/>
      <w:docPartObj>
        <w:docPartGallery w:val="Page Numbers (Bottom of Page)"/>
        <w:docPartUnique/>
      </w:docPartObj>
    </w:sdtPr>
    <w:sdtEndPr/>
    <w:sdtContent>
      <w:p w:rsidR="00C31D20" w:rsidRDefault="00D82173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086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31D20" w:rsidRDefault="003900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074" w:rsidRDefault="00390074">
      <w:pPr>
        <w:spacing w:after="0" w:line="240" w:lineRule="auto"/>
      </w:pPr>
      <w:r>
        <w:separator/>
      </w:r>
    </w:p>
  </w:footnote>
  <w:footnote w:type="continuationSeparator" w:id="0">
    <w:p w:rsidR="00390074" w:rsidRDefault="003900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06BB4"/>
    <w:multiLevelType w:val="hybridMultilevel"/>
    <w:tmpl w:val="033C67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B3700"/>
    <w:multiLevelType w:val="hybridMultilevel"/>
    <w:tmpl w:val="AF0A9230"/>
    <w:lvl w:ilvl="0" w:tplc="CCC09E54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B3F6332"/>
    <w:multiLevelType w:val="hybridMultilevel"/>
    <w:tmpl w:val="67941C6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D357717"/>
    <w:multiLevelType w:val="hybridMultilevel"/>
    <w:tmpl w:val="D29072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E2FE9"/>
    <w:multiLevelType w:val="hybridMultilevel"/>
    <w:tmpl w:val="D23498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A77F5B"/>
    <w:multiLevelType w:val="hybridMultilevel"/>
    <w:tmpl w:val="946A21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305480"/>
    <w:multiLevelType w:val="hybridMultilevel"/>
    <w:tmpl w:val="0C8CC8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6B57"/>
    <w:multiLevelType w:val="hybridMultilevel"/>
    <w:tmpl w:val="286E5FB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68A58FF"/>
    <w:multiLevelType w:val="hybridMultilevel"/>
    <w:tmpl w:val="32EACA24"/>
    <w:lvl w:ilvl="0" w:tplc="0DB88CB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173"/>
    <w:rsid w:val="00037CD6"/>
    <w:rsid w:val="00080251"/>
    <w:rsid w:val="0008086D"/>
    <w:rsid w:val="001A0B9F"/>
    <w:rsid w:val="00216F33"/>
    <w:rsid w:val="00225D9D"/>
    <w:rsid w:val="002E57FA"/>
    <w:rsid w:val="00356AB4"/>
    <w:rsid w:val="003805CB"/>
    <w:rsid w:val="00390074"/>
    <w:rsid w:val="003A37F8"/>
    <w:rsid w:val="003E3B62"/>
    <w:rsid w:val="003F4114"/>
    <w:rsid w:val="003F7EF2"/>
    <w:rsid w:val="00570A90"/>
    <w:rsid w:val="00586FF7"/>
    <w:rsid w:val="005F0B3B"/>
    <w:rsid w:val="006440AE"/>
    <w:rsid w:val="00667C9B"/>
    <w:rsid w:val="006B2B1E"/>
    <w:rsid w:val="007062D9"/>
    <w:rsid w:val="007202A4"/>
    <w:rsid w:val="00721862"/>
    <w:rsid w:val="00743399"/>
    <w:rsid w:val="00760C0D"/>
    <w:rsid w:val="00775427"/>
    <w:rsid w:val="007C3707"/>
    <w:rsid w:val="00815488"/>
    <w:rsid w:val="00823256"/>
    <w:rsid w:val="00831BF1"/>
    <w:rsid w:val="00835438"/>
    <w:rsid w:val="00847B89"/>
    <w:rsid w:val="00870E8E"/>
    <w:rsid w:val="00891FD7"/>
    <w:rsid w:val="009140B7"/>
    <w:rsid w:val="009402CD"/>
    <w:rsid w:val="00956CDB"/>
    <w:rsid w:val="00967424"/>
    <w:rsid w:val="00972AB7"/>
    <w:rsid w:val="009B5C79"/>
    <w:rsid w:val="009C368B"/>
    <w:rsid w:val="00A051F7"/>
    <w:rsid w:val="00A2329C"/>
    <w:rsid w:val="00A75F3A"/>
    <w:rsid w:val="00AA2F60"/>
    <w:rsid w:val="00AB602F"/>
    <w:rsid w:val="00AD726E"/>
    <w:rsid w:val="00AF108C"/>
    <w:rsid w:val="00AF4B83"/>
    <w:rsid w:val="00B044AE"/>
    <w:rsid w:val="00B3156A"/>
    <w:rsid w:val="00B57F6E"/>
    <w:rsid w:val="00BC2F89"/>
    <w:rsid w:val="00BC481F"/>
    <w:rsid w:val="00C05E20"/>
    <w:rsid w:val="00C20AD2"/>
    <w:rsid w:val="00CC078F"/>
    <w:rsid w:val="00D04277"/>
    <w:rsid w:val="00D139B2"/>
    <w:rsid w:val="00D50420"/>
    <w:rsid w:val="00D82173"/>
    <w:rsid w:val="00D95194"/>
    <w:rsid w:val="00DB5D61"/>
    <w:rsid w:val="00DE026D"/>
    <w:rsid w:val="00DE70C7"/>
    <w:rsid w:val="00E003A3"/>
    <w:rsid w:val="00E807FA"/>
    <w:rsid w:val="00EF510F"/>
    <w:rsid w:val="00F05FFA"/>
    <w:rsid w:val="00FA57E2"/>
    <w:rsid w:val="00FB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7E9D9-71D5-42CA-98C6-D69E9602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821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opka">
    <w:name w:val="footer"/>
    <w:basedOn w:val="Normalny"/>
    <w:link w:val="StopkaZnak"/>
    <w:uiPriority w:val="99"/>
    <w:unhideWhenUsed/>
    <w:rsid w:val="00D8217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8217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3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2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4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8</Pages>
  <Words>2944</Words>
  <Characters>17668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kondrackad</dc:creator>
  <cp:keywords/>
  <dc:description/>
  <cp:lastModifiedBy>kondrackad</cp:lastModifiedBy>
  <cp:revision>33</cp:revision>
  <cp:lastPrinted>2017-11-10T12:19:00Z</cp:lastPrinted>
  <dcterms:created xsi:type="dcterms:W3CDTF">2017-05-31T12:20:00Z</dcterms:created>
  <dcterms:modified xsi:type="dcterms:W3CDTF">2017-11-10T12:26:00Z</dcterms:modified>
</cp:coreProperties>
</file>